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0" w:rsidRDefault="003B19E0" w:rsidP="0062286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Использование пальчиковых  игр при ознакомлении детей с русским фольклором</w:t>
      </w:r>
    </w:p>
    <w:p w:rsidR="003B19E0" w:rsidRDefault="00826926" w:rsidP="00622864">
      <w:pPr>
        <w:ind w:left="5664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 </w:t>
      </w:r>
      <w:r w:rsidR="003B19E0" w:rsidRPr="00D32346">
        <w:rPr>
          <w:rFonts w:ascii="Times New Roman" w:hAnsi="Times New Roman"/>
          <w:i/>
          <w:sz w:val="28"/>
          <w:szCs w:val="28"/>
          <w:lang w:val="ru-RU"/>
        </w:rPr>
        <w:t xml:space="preserve">Л.П. </w:t>
      </w:r>
      <w:proofErr w:type="spellStart"/>
      <w:r w:rsidR="003B19E0" w:rsidRPr="00D32346">
        <w:rPr>
          <w:rFonts w:ascii="Times New Roman" w:hAnsi="Times New Roman"/>
          <w:i/>
          <w:sz w:val="28"/>
          <w:szCs w:val="28"/>
          <w:lang w:val="ru-RU"/>
        </w:rPr>
        <w:t>Размочаева</w:t>
      </w:r>
      <w:proofErr w:type="spellEnd"/>
    </w:p>
    <w:p w:rsidR="00826926" w:rsidRPr="00D32346" w:rsidRDefault="00826926" w:rsidP="00622864">
      <w:pPr>
        <w:ind w:left="354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МБОУ </w:t>
      </w:r>
      <w:r w:rsidR="00F2532E">
        <w:rPr>
          <w:rFonts w:ascii="Times New Roman" w:hAnsi="Times New Roman"/>
          <w:i/>
          <w:sz w:val="28"/>
          <w:szCs w:val="28"/>
          <w:lang w:val="ru-RU"/>
        </w:rPr>
        <w:t xml:space="preserve">СОШ №12 с </w:t>
      </w:r>
      <w:proofErr w:type="gramStart"/>
      <w:r w:rsidR="00F2532E">
        <w:rPr>
          <w:rFonts w:ascii="Times New Roman" w:hAnsi="Times New Roman"/>
          <w:i/>
          <w:sz w:val="28"/>
          <w:szCs w:val="28"/>
          <w:lang w:val="ru-RU"/>
        </w:rPr>
        <w:t>углу</w:t>
      </w:r>
      <w:bookmarkStart w:id="0" w:name="_GoBack"/>
      <w:bookmarkEnd w:id="0"/>
      <w:r w:rsidR="00F2532E">
        <w:rPr>
          <w:rFonts w:ascii="Times New Roman" w:hAnsi="Times New Roman"/>
          <w:i/>
          <w:sz w:val="28"/>
          <w:szCs w:val="28"/>
          <w:lang w:val="ru-RU"/>
        </w:rPr>
        <w:t>бленным</w:t>
      </w:r>
      <w:proofErr w:type="gramEnd"/>
      <w:r w:rsidR="00F2532E">
        <w:rPr>
          <w:rFonts w:ascii="Times New Roman" w:hAnsi="Times New Roman"/>
          <w:i/>
          <w:sz w:val="28"/>
          <w:szCs w:val="28"/>
          <w:lang w:val="ru-RU"/>
        </w:rPr>
        <w:t xml:space="preserve"> изучение отдельных предметов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г. Сургут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В последнее время отмечается увеличение количества детей с различными нарушениями в развитии, с затруднениями в обучении, трудностями в адаптации. Специальные дополнительные занятия особенно детям с плохим развитием речи. 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поскольку эти движения тесно связаны с речевой функцией.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F301A5">
        <w:rPr>
          <w:rFonts w:ascii="Times New Roman" w:hAnsi="Times New Roman"/>
          <w:sz w:val="28"/>
          <w:szCs w:val="28"/>
          <w:lang w:val="ru-RU"/>
        </w:rPr>
        <w:t>Исследованиями ученых Института физиологии детей  и подростков АПН, которые изучают деятельность детского мозга, психику детей (М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301A5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301A5">
        <w:rPr>
          <w:rFonts w:ascii="Times New Roman" w:hAnsi="Times New Roman"/>
          <w:sz w:val="28"/>
          <w:szCs w:val="28"/>
          <w:lang w:val="ru-RU"/>
        </w:rPr>
        <w:t xml:space="preserve"> Кольцова, 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301A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301A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01A5">
        <w:rPr>
          <w:rFonts w:ascii="Times New Roman" w:hAnsi="Times New Roman"/>
          <w:sz w:val="28"/>
          <w:szCs w:val="28"/>
          <w:lang w:val="ru-RU"/>
        </w:rPr>
        <w:t>Исенина</w:t>
      </w:r>
      <w:proofErr w:type="spellEnd"/>
      <w:r w:rsidRPr="00F301A5">
        <w:rPr>
          <w:rFonts w:ascii="Times New Roman" w:hAnsi="Times New Roman"/>
          <w:sz w:val="28"/>
          <w:szCs w:val="28"/>
          <w:lang w:val="ru-RU"/>
        </w:rPr>
        <w:t>, 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301A5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Pr="00F301A5">
        <w:rPr>
          <w:rFonts w:ascii="Times New Roman" w:hAnsi="Times New Roman"/>
          <w:sz w:val="28"/>
          <w:szCs w:val="28"/>
          <w:lang w:val="ru-RU"/>
        </w:rPr>
        <w:t>Антакова-Фолина</w:t>
      </w:r>
      <w:proofErr w:type="spellEnd"/>
      <w:r w:rsidRPr="00F301A5">
        <w:rPr>
          <w:rFonts w:ascii="Times New Roman" w:hAnsi="Times New Roman"/>
          <w:sz w:val="28"/>
          <w:szCs w:val="28"/>
          <w:lang w:val="ru-RU"/>
        </w:rPr>
        <w:t xml:space="preserve">), была подтверждена связь речевой и пальцевой моторики. 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Уровень развития речи детей находится в прямой зависимости от степени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 тонких движений рук.</w:t>
      </w:r>
    </w:p>
    <w:p w:rsidR="003B19E0" w:rsidRPr="00F301A5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В литературе последних лет описаны приёмы работы по развитию мелкой моторики у детей с задержкой речевого развития (Н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B570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. Жукова, Е.М.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Мастюкова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Т.</w:t>
      </w:r>
      <w:r w:rsidRPr="002B5709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Филичева), с м</w:t>
      </w:r>
      <w:r>
        <w:rPr>
          <w:rFonts w:ascii="Times New Roman" w:hAnsi="Times New Roman"/>
          <w:sz w:val="28"/>
          <w:szCs w:val="28"/>
          <w:lang w:val="ru-RU"/>
        </w:rPr>
        <w:t>оторной алалией (Н.</w:t>
      </w:r>
      <w:r w:rsidRPr="002B570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. Кузьмина, В.</w:t>
      </w:r>
      <w:r w:rsidRPr="002B570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Рождественская).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Все авторы подтверждают тот факт, что тренировка тонких движений пальцев рук, является стимулирующей для общего развития и, особенно для развития речи. На основе проведенных опытов и обследования детей была выявлена закономерность: если развитие движений пальцев соответствует возрасту, то и речевое развитие находится в пределах нормы. </w:t>
      </w:r>
      <w:r w:rsidRPr="00F301A5">
        <w:rPr>
          <w:rFonts w:ascii="Times New Roman" w:hAnsi="Times New Roman"/>
          <w:sz w:val="28"/>
          <w:szCs w:val="28"/>
          <w:lang w:val="ru-RU"/>
        </w:rPr>
        <w:t>Если же развитие движений пальцев отстаёт, то задерживается и речевое развитие, хотя общая моторика при этом может быть нормальной или даже выше нормы (Л.В. Фомина).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Развивая моторику и координацию движений рук, мы создаём предпосылки для становления многих психических процессов, интеллектуальных и мыслительных, стимулируем зрительное и слуховое восприятие, внимание, память, связную речь и словарный запас.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Уровень развития мелкой моторики и координации движений – один из показателей интеллектуального развития и, следовательно, готовности к школьному обучению. Учителя отмечают, что первоклассники часто испытывают серьёзные трудности в овладении навыками письма. Неподготовленность к письму, недостаточное развитие мелкой моторики может привести к возникновению негативного отношения к учёбе, тревожного состояния ребёнка в школе. Поэтому в дошкольном возрасте важно развивать механизмы, необходимые для овладения письмом, создать условия для накопления ребёнком практического двигательного опыта, развития навыков ручной умелости.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lastRenderedPageBreak/>
        <w:t xml:space="preserve">Тонкая моторика –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 </w:t>
      </w:r>
      <w:r w:rsidRPr="00F301A5">
        <w:rPr>
          <w:rFonts w:ascii="Times New Roman" w:hAnsi="Times New Roman"/>
          <w:sz w:val="28"/>
          <w:szCs w:val="28"/>
          <w:lang w:val="ru-RU"/>
        </w:rPr>
        <w:t xml:space="preserve">Систематические упражнения по тренировке движений пальцев наряду со стимулирующим влиянием на развитие речи является, по мнению </w:t>
      </w:r>
      <w:r w:rsidRPr="003B19E0"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3B19E0">
        <w:rPr>
          <w:rFonts w:ascii="Times New Roman" w:hAnsi="Times New Roman"/>
          <w:sz w:val="28"/>
          <w:szCs w:val="28"/>
          <w:lang w:val="ru-RU"/>
        </w:rPr>
        <w:t xml:space="preserve">. Кольцовой, «мощным средством повышения работоспособности головного мозга». 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«Пальчиковые игры» - культурное наследие немецкого народа, почти забытое в настоящее время. Однако следует заметить, история существования их исчисляется столетиями. Влияние мануальных (ручных) действий на развитие мозга человека была известно ещё во </w:t>
      </w:r>
      <w:r w:rsidRPr="00B9142F">
        <w:rPr>
          <w:rFonts w:ascii="Times New Roman" w:hAnsi="Times New Roman"/>
          <w:sz w:val="28"/>
          <w:szCs w:val="28"/>
        </w:rPr>
        <w:t>II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веке до н.э. в Китае. Игры с участием рук и пальцев приводят в гармоничное отношение тело и разум, поддерживают мозговые системы в оптимальном состоянии.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F301A5">
        <w:rPr>
          <w:rFonts w:ascii="Times New Roman" w:hAnsi="Times New Roman"/>
          <w:sz w:val="28"/>
          <w:szCs w:val="28"/>
          <w:lang w:val="ru-RU"/>
        </w:rPr>
        <w:t xml:space="preserve">Руководствуясь вышесказанным, мы в своей работе уделяем особое внимание развитию моторики через пальчиковые игры. 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Взрослые ведут ребенка по пути познания мира, играя с ребенком. Игра для ребенка – это комфортное проживание детства. Без игры нет детства вообще. Играя, ребенок переживает громадную радость. В игре ребенок проявляет свои мысли, чувства, желания, свою самостоятельность, творческие способности, фантазию. Ребенок должен уметь играть!  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 xml:space="preserve">Неоценимую помощь оказывают пальчиковые игры при ознакомлении детей с устным народным творчеством. Вот тут-то на помощь приходит детский фольклор. </w:t>
      </w:r>
      <w:r w:rsidRPr="00A80D1C">
        <w:rPr>
          <w:rStyle w:val="a3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Детский фольклор</w:t>
      </w:r>
      <w:r w:rsidRPr="002B5709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имеет свою систему жанров, соотнесенную с возрастными особенностями детей. Он несет художественные и педагогические функции. В нем преобладают игровые начала.</w:t>
      </w:r>
    </w:p>
    <w:p w:rsidR="003B19E0" w:rsidRPr="002B5709" w:rsidRDefault="003B19E0" w:rsidP="00622864">
      <w:pPr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 xml:space="preserve">Детский фольклор стимулирует творческие проявления ребёнка, будит фантазию. Творчество обогащает личность, жизнь ребенка становиться более интересной и содержательной. Используя детский фольклор, через движения мы знакомим детей с народными обычаями, традициями, используем народные игры,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, приговорки. </w:t>
      </w:r>
    </w:p>
    <w:p w:rsidR="0073103A" w:rsidRPr="00844515" w:rsidRDefault="003B19E0" w:rsidP="00622864">
      <w:pPr>
        <w:pStyle w:val="a4"/>
        <w:shd w:val="clear" w:color="auto" w:fill="FFFFFF"/>
        <w:spacing w:line="240" w:lineRule="auto"/>
        <w:textAlignment w:val="top"/>
        <w:rPr>
          <w:sz w:val="28"/>
          <w:szCs w:val="28"/>
          <w:lang w:val="ru-RU"/>
        </w:rPr>
      </w:pPr>
      <w:r w:rsidRPr="00844515">
        <w:rPr>
          <w:sz w:val="28"/>
          <w:szCs w:val="28"/>
          <w:lang w:val="ru-RU"/>
        </w:rPr>
        <w:tab/>
        <w:t xml:space="preserve">Фольклорные произведения </w:t>
      </w:r>
      <w:r w:rsidRPr="00844515">
        <w:rPr>
          <w:rStyle w:val="a3"/>
          <w:rFonts w:ascii="Times New Roman" w:hAnsi="Times New Roman"/>
          <w:sz w:val="28"/>
          <w:szCs w:val="28"/>
          <w:lang w:val="ru-RU"/>
        </w:rPr>
        <w:t>анонимны</w:t>
      </w:r>
      <w:r w:rsidRPr="00844515">
        <w:rPr>
          <w:sz w:val="28"/>
          <w:szCs w:val="28"/>
          <w:lang w:val="ru-RU"/>
        </w:rPr>
        <w:t xml:space="preserve">. Их автор – народ. Любое из них создается на основе традиции. Русский фольклор дает нам возможность уже на ранних этапах жизни ребенка приобщить </w:t>
      </w:r>
      <w:proofErr w:type="gramStart"/>
      <w:r w:rsidRPr="00844515">
        <w:rPr>
          <w:sz w:val="28"/>
          <w:szCs w:val="28"/>
          <w:lang w:val="ru-RU"/>
        </w:rPr>
        <w:t>к</w:t>
      </w:r>
      <w:proofErr w:type="gramEnd"/>
      <w:r w:rsidRPr="00844515">
        <w:rPr>
          <w:sz w:val="28"/>
          <w:szCs w:val="28"/>
          <w:lang w:val="ru-RU"/>
        </w:rPr>
        <w:t xml:space="preserve"> народной поэзию.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3B19E0" w:rsidRPr="0073103A" w:rsidRDefault="0073103A" w:rsidP="00622864">
      <w:pPr>
        <w:spacing w:before="75" w:after="75"/>
        <w:ind w:firstLine="45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103A">
        <w:rPr>
          <w:rFonts w:ascii="Times New Roman" w:eastAsia="Times New Roman" w:hAnsi="Times New Roman"/>
          <w:sz w:val="28"/>
          <w:szCs w:val="28"/>
          <w:lang w:val="ru-RU" w:eastAsia="ru-RU"/>
        </w:rPr>
        <w:t>Из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всего многообразия детского фольклора в своей деятельности мы используем – пальчиковые игры,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заклички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прибаутки, перевёртыши,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потешки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B19E0" w:rsidRPr="002B5709" w:rsidRDefault="003B19E0" w:rsidP="00622864">
      <w:pPr>
        <w:spacing w:before="75" w:after="75"/>
        <w:ind w:firstLine="15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B5709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>Заклички</w:t>
      </w:r>
      <w:proofErr w:type="spellEnd"/>
      <w:r w:rsidRPr="002B5709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Pr="002B570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–</w:t>
      </w: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обращения к явлениям природы </w:t>
      </w:r>
      <w:r w:rsidRPr="002B570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(</w:t>
      </w:r>
      <w:r w:rsidRPr="000C1054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солнцу, дождю, ветру)</w:t>
      </w:r>
      <w:r w:rsidRPr="000C10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>Например: «Солнышко - ведрышко»</w:t>
      </w:r>
    </w:p>
    <w:p w:rsidR="003B19E0" w:rsidRPr="000C1054" w:rsidRDefault="003B19E0" w:rsidP="00622864">
      <w:pPr>
        <w:ind w:left="600" w:right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Солнышко – вёдрышко, </w:t>
      </w:r>
      <w:r w:rsidRPr="002B570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(</w:t>
      </w:r>
      <w:r w:rsidRPr="000C1054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растопырить пальцы обеих рук)</w:t>
      </w:r>
    </w:p>
    <w:p w:rsidR="003B19E0" w:rsidRPr="000C1054" w:rsidRDefault="003B19E0" w:rsidP="00622864">
      <w:pPr>
        <w:ind w:left="600" w:right="600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0C10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Выгляни в окошко, </w:t>
      </w:r>
      <w:r w:rsidR="000C1054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0C1054" w:rsidRPr="000C1054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изобразить «Окошко»)</w:t>
      </w:r>
    </w:p>
    <w:p w:rsidR="003B19E0" w:rsidRPr="002B5709" w:rsidRDefault="003B19E0" w:rsidP="00622864">
      <w:pPr>
        <w:ind w:left="600" w:right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Твои детки пляшут, </w:t>
      </w:r>
      <w:r w:rsidRPr="002B570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(шевелить пальчиками)</w:t>
      </w:r>
    </w:p>
    <w:p w:rsidR="003B19E0" w:rsidRPr="002B5709" w:rsidRDefault="003B19E0" w:rsidP="00622864">
      <w:pPr>
        <w:ind w:left="600" w:right="6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>По камушкам скачут</w:t>
      </w:r>
      <w:proofErr w:type="gramStart"/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gramEnd"/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570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(</w:t>
      </w:r>
      <w:proofErr w:type="gramStart"/>
      <w:r w:rsidRPr="002B570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с</w:t>
      </w:r>
      <w:proofErr w:type="gramEnd"/>
      <w:r w:rsidRPr="002B5709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тучать пальчиками по столу)</w:t>
      </w:r>
    </w:p>
    <w:p w:rsidR="003B19E0" w:rsidRPr="002B5709" w:rsidRDefault="003B19E0" w:rsidP="00622864">
      <w:pPr>
        <w:spacing w:before="75" w:after="75"/>
        <w:ind w:firstLine="15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  <w:t xml:space="preserve">Прибаутки, перевертыши </w:t>
      </w:r>
      <w:r w:rsidRPr="002B5709">
        <w:rPr>
          <w:rFonts w:ascii="Times New Roman" w:eastAsia="Times New Roman" w:hAnsi="Times New Roman"/>
          <w:bCs/>
          <w:color w:val="464646"/>
          <w:sz w:val="28"/>
          <w:szCs w:val="28"/>
          <w:lang w:val="ru-RU" w:eastAsia="ru-RU"/>
        </w:rPr>
        <w:t>–</w:t>
      </w:r>
      <w:r w:rsidRPr="002B5709">
        <w:rPr>
          <w:rFonts w:ascii="Times New Roman" w:eastAsia="Times New Roman" w:hAnsi="Times New Roman"/>
          <w:color w:val="464646"/>
          <w:sz w:val="28"/>
          <w:szCs w:val="28"/>
          <w:lang w:val="ru-RU" w:eastAsia="ru-RU"/>
        </w:rPr>
        <w:t xml:space="preserve"> </w:t>
      </w: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>забавные песенки, которые своей необычностью веселят детей.</w:t>
      </w:r>
    </w:p>
    <w:p w:rsidR="003B19E0" w:rsidRPr="002B5709" w:rsidRDefault="003B19E0" w:rsidP="00622864">
      <w:pPr>
        <w:spacing w:before="75" w:after="75"/>
        <w:ind w:firstLine="15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3B19E0" w:rsidRPr="002B5709" w:rsidRDefault="003B19E0" w:rsidP="00622864">
      <w:pPr>
        <w:spacing w:before="75" w:after="75"/>
        <w:ind w:firstLine="15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B5709">
        <w:rPr>
          <w:rFonts w:ascii="Times New Roman" w:hAnsi="Times New Roman"/>
          <w:bCs/>
          <w:color w:val="FF0000"/>
          <w:sz w:val="28"/>
          <w:szCs w:val="28"/>
          <w:lang w:val="ru-RU"/>
        </w:rPr>
        <w:t>Потешки</w:t>
      </w:r>
      <w:proofErr w:type="spellEnd"/>
      <w:r w:rsidRPr="002B570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– небольшие стишки или песенки, позволяющие родителям в игровой форме побудить ребенка к действию. Наблюдательность и глубокое понимание психологии раннего детства позволили нашим предкам изобрести незаменимый и действенный элемент педагогики –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потешку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. В этом жанре детского фольклора заложены стимулы к обыгрыванию сюжета с помощью пальцев (пальчиковые игры или Ладушки), рук, мимики.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 помогают привить ребенку навыки гигиены, порядка, развить мелкую моторику и эмоциональную сферу. 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  <w:t>Известно, что у человека существует не только слуховая, но и зрительная, и тактильно-двигательная память, которая помогает запоминать, потрогав, пока</w:t>
      </w:r>
      <w:r>
        <w:rPr>
          <w:rFonts w:ascii="Times New Roman" w:hAnsi="Times New Roman"/>
          <w:sz w:val="28"/>
          <w:szCs w:val="28"/>
          <w:lang w:val="ru-RU"/>
        </w:rPr>
        <w:t>зав что-</w:t>
      </w:r>
      <w:r w:rsidRPr="002B5709">
        <w:rPr>
          <w:rFonts w:ascii="Times New Roman" w:hAnsi="Times New Roman"/>
          <w:sz w:val="28"/>
          <w:szCs w:val="28"/>
          <w:lang w:val="ru-RU"/>
        </w:rPr>
        <w:t>либо движением. Если мы будем учить ребёнка каким-н</w:t>
      </w:r>
      <w:r>
        <w:rPr>
          <w:rFonts w:ascii="Times New Roman" w:hAnsi="Times New Roman"/>
          <w:sz w:val="28"/>
          <w:szCs w:val="28"/>
          <w:lang w:val="ru-RU"/>
        </w:rPr>
        <w:t xml:space="preserve">ибудь неизвестным ему словам - </w:t>
      </w:r>
      <w:r w:rsidRPr="002B5709">
        <w:rPr>
          <w:rFonts w:ascii="Times New Roman" w:hAnsi="Times New Roman"/>
          <w:sz w:val="28"/>
          <w:szCs w:val="28"/>
          <w:lang w:val="ru-RU"/>
        </w:rPr>
        <w:t>он будет долго и напрасн</w:t>
      </w:r>
      <w:r>
        <w:rPr>
          <w:rFonts w:ascii="Times New Roman" w:hAnsi="Times New Roman"/>
          <w:sz w:val="28"/>
          <w:szCs w:val="28"/>
          <w:lang w:val="ru-RU"/>
        </w:rPr>
        <w:t>о мучится, но если связать 10-1</w:t>
      </w:r>
      <w:r w:rsidRPr="002B5709">
        <w:rPr>
          <w:rFonts w:ascii="Times New Roman" w:hAnsi="Times New Roman"/>
          <w:sz w:val="28"/>
          <w:szCs w:val="28"/>
          <w:lang w:val="ru-RU"/>
        </w:rPr>
        <w:t>5 таких слов с картинками, движениями, и он их усвоит на лету.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Поэтому на протяжении свей жизни, мы пользуемся огромным количеством жестов, которые часто заменяют нам слова или дополняют их.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  <w:t>Совокупность движений тела, мелкой моторики и органов речи способствуют снятию напряжения, учат соблюдению речевых пауз, помогает избавит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2B5709">
        <w:rPr>
          <w:rFonts w:ascii="Times New Roman" w:hAnsi="Times New Roman"/>
          <w:sz w:val="28"/>
          <w:szCs w:val="28"/>
          <w:lang w:val="ru-RU"/>
        </w:rPr>
        <w:t>ся от монотонности речи, нормализовать её темп и формирует правильное произношение.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  <w:t xml:space="preserve">Чтение стихов, в частности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>, улучшит у детей координацию движений. А координируя движения мелкой моторики, ребёнок совершенствует артикуляционный аппарат, речевое дыхание, осваивает интонацию и ритм речи. Простые движения помогают убрать напряжение не только с самих рук, но и губ, снимает умственную усталость. Поэтому их можно на уроках в начальных классах школы в тех случаях, когда рукам требуется отдых (письмо, рисование, лепка, работа с ножницами и т.д.)</w:t>
      </w:r>
      <w:r>
        <w:rPr>
          <w:rFonts w:ascii="Times New Roman" w:hAnsi="Times New Roman"/>
          <w:sz w:val="28"/>
          <w:szCs w:val="28"/>
          <w:lang w:val="ru-RU"/>
        </w:rPr>
        <w:t>. О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ни способны улучшить произношение многих звуков, а значить развить речь ребёнка. И это потому, что каждый палец руки имеет довольно обширное представительство в коре больших полушарий мозга. Используя пальчиковые игры, малыш быстрее заучивает и правильно, не </w:t>
      </w:r>
      <w:r w:rsidRPr="002B5709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переставляя слова, рассказывает небольшие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потешки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, прибаутки,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заклички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. Речь делается более выразительной, внятной, эмоционально окрашенной, развивается детское воображение и активизируется мыслительная деятельность малыша. «Пальчиковые игры» с использование русского фольклора очень эмоциональные, увлекательные.  </w:t>
      </w:r>
      <w:proofErr w:type="gramStart"/>
      <w:r w:rsidRPr="002B5709">
        <w:rPr>
          <w:rFonts w:ascii="Times New Roman" w:hAnsi="Times New Roman"/>
          <w:sz w:val="28"/>
          <w:szCs w:val="28"/>
          <w:lang w:val="ru-RU"/>
        </w:rPr>
        <w:t>Эти игры как бы отражают объективную реальность окружаю</w:t>
      </w:r>
      <w:r>
        <w:rPr>
          <w:rFonts w:ascii="Times New Roman" w:hAnsi="Times New Roman"/>
          <w:sz w:val="28"/>
          <w:szCs w:val="28"/>
          <w:lang w:val="ru-RU"/>
        </w:rPr>
        <w:t>щего мира – предметов, животных</w:t>
      </w:r>
      <w:r w:rsidRPr="002B5709">
        <w:rPr>
          <w:rFonts w:ascii="Times New Roman" w:hAnsi="Times New Roman"/>
          <w:sz w:val="28"/>
          <w:szCs w:val="28"/>
          <w:lang w:val="ru-RU"/>
        </w:rPr>
        <w:t>, людей, их деятельность, а также процессы и явления, происходящие в природе (ветер, дождь, солнце, падающие листья).</w:t>
      </w:r>
      <w:proofErr w:type="gramEnd"/>
      <w:r w:rsidRPr="002B5709">
        <w:rPr>
          <w:rFonts w:ascii="Times New Roman" w:hAnsi="Times New Roman"/>
          <w:sz w:val="28"/>
          <w:szCs w:val="28"/>
          <w:lang w:val="ru-RU"/>
        </w:rPr>
        <w:t xml:space="preserve"> Это инсценировка каких-либо рифмованных историй, сказок при помощи пальцев. Сошлёмся на пример известной всем «</w:t>
      </w:r>
      <w:proofErr w:type="gramStart"/>
      <w:r w:rsidRPr="002B5709">
        <w:rPr>
          <w:rFonts w:ascii="Times New Roman" w:hAnsi="Times New Roman"/>
          <w:sz w:val="28"/>
          <w:szCs w:val="28"/>
          <w:lang w:val="ru-RU"/>
        </w:rPr>
        <w:t>Сороки-белобоки</w:t>
      </w:r>
      <w:proofErr w:type="gramEnd"/>
      <w:r w:rsidRPr="002B5709">
        <w:rPr>
          <w:rFonts w:ascii="Times New Roman" w:hAnsi="Times New Roman"/>
          <w:sz w:val="28"/>
          <w:szCs w:val="28"/>
          <w:lang w:val="ru-RU"/>
        </w:rPr>
        <w:t>», которая кашу варила, деток кормила…ведь не раз мы с вами убеждались, с каким интересом реагирует ребёнок, когда кто-либо из взрослых, загибает детские пальчики, приговаривает эти строки.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2B5709">
        <w:rPr>
          <w:rFonts w:ascii="Times New Roman" w:hAnsi="Times New Roman"/>
          <w:sz w:val="28"/>
          <w:szCs w:val="28"/>
          <w:lang w:val="ru-RU"/>
        </w:rPr>
        <w:t xml:space="preserve">Некоторые игры требуют участие обеих рук, что даёт возможность детям ориентироваться в понятиях,  скажем, «вправо», «влево», «вверх», «вниз», «над», «под», и т.д. </w:t>
      </w:r>
      <w:proofErr w:type="gramEnd"/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  <w:t>Особенно важны для развития и воспитания детей элементы творчества, которые возникают во время «пальчиковых игр». Это обстоятельство позволяет без специального реквизита инсценировать рифмовки и рифмованные истории.</w:t>
      </w:r>
    </w:p>
    <w:p w:rsidR="003B19E0" w:rsidRPr="003B19E0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  <w:t xml:space="preserve">Движения подбираются почти к каждому слову текста, реже – к словосочетанию. Это улучшает эмоционально-психическое состояние детей, так, как в работе включается не только слуховой, но и зрительный, и двигательный анализаторы. Ребёнку интересно не только слушать, но и показать каждое слово жестом, как бы оживить текст, осознав, почувствовав его через движения. Дети включаются в игру, очень важный для них вид деятельности в данном возрасте. </w:t>
      </w:r>
      <w:r w:rsidRPr="003B19E0">
        <w:rPr>
          <w:rFonts w:ascii="Times New Roman" w:hAnsi="Times New Roman"/>
          <w:sz w:val="28"/>
          <w:szCs w:val="28"/>
          <w:lang w:val="ru-RU"/>
        </w:rPr>
        <w:t>Движения позволяют им в дальнейшем быстрее припомнить стихотворный текст.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B19E0">
        <w:rPr>
          <w:rFonts w:ascii="Times New Roman" w:hAnsi="Times New Roman"/>
          <w:sz w:val="28"/>
          <w:szCs w:val="28"/>
          <w:lang w:val="ru-RU"/>
        </w:rPr>
        <w:tab/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В своей работе мы используем принцип дидактики: от </w:t>
      </w:r>
      <w:proofErr w:type="gramStart"/>
      <w:r w:rsidRPr="002B5709">
        <w:rPr>
          <w:rFonts w:ascii="Times New Roman" w:hAnsi="Times New Roman"/>
          <w:sz w:val="28"/>
          <w:szCs w:val="28"/>
          <w:lang w:val="ru-RU"/>
        </w:rPr>
        <w:t>простого</w:t>
      </w:r>
      <w:proofErr w:type="gramEnd"/>
      <w:r w:rsidRPr="002B5709">
        <w:rPr>
          <w:rFonts w:ascii="Times New Roman" w:hAnsi="Times New Roman"/>
          <w:sz w:val="28"/>
          <w:szCs w:val="28"/>
          <w:lang w:val="ru-RU"/>
        </w:rPr>
        <w:t xml:space="preserve"> к сложному. Подборка занятий, их интенсивность, количественный и качественный состав варьируется в зависимости от индивидуальных особенностей детей.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  <w:t xml:space="preserve">Для начала занятий выбираются простые упражнения для кисти и пальцев рук: </w:t>
      </w:r>
    </w:p>
    <w:p w:rsidR="003B19E0" w:rsidRPr="002B5709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Ты, утёнок не пищи,</w:t>
      </w:r>
      <w:r w:rsidRPr="002B5709">
        <w:rPr>
          <w:rFonts w:ascii="Times New Roman" w:hAnsi="Times New Roman"/>
          <w:sz w:val="28"/>
          <w:szCs w:val="28"/>
          <w:lang w:val="ru-RU"/>
        </w:rPr>
        <w:tab/>
      </w:r>
      <w:r w:rsidRPr="002B5709">
        <w:rPr>
          <w:rFonts w:ascii="Times New Roman" w:hAnsi="Times New Roman"/>
          <w:sz w:val="28"/>
          <w:szCs w:val="28"/>
          <w:lang w:val="ru-RU"/>
        </w:rPr>
        <w:tab/>
        <w:t>Сжимание и разжимание пальцев рук.</w:t>
      </w:r>
    </w:p>
    <w:p w:rsidR="003B19E0" w:rsidRPr="00F301A5" w:rsidRDefault="003B19E0" w:rsidP="00622864">
      <w:pPr>
        <w:jc w:val="both"/>
        <w:rPr>
          <w:rFonts w:ascii="Times New Roman" w:hAnsi="Times New Roman"/>
          <w:sz w:val="28"/>
          <w:szCs w:val="28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F301A5">
        <w:rPr>
          <w:rFonts w:ascii="Times New Roman" w:hAnsi="Times New Roman"/>
          <w:sz w:val="28"/>
          <w:szCs w:val="28"/>
        </w:rPr>
        <w:t>Лучше</w:t>
      </w:r>
      <w:proofErr w:type="spellEnd"/>
      <w:r w:rsidRPr="00F301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1A5">
        <w:rPr>
          <w:rFonts w:ascii="Times New Roman" w:hAnsi="Times New Roman"/>
          <w:sz w:val="28"/>
          <w:szCs w:val="28"/>
        </w:rPr>
        <w:t>маму</w:t>
      </w:r>
      <w:proofErr w:type="spellEnd"/>
      <w:r w:rsidRPr="00F301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1A5">
        <w:rPr>
          <w:rFonts w:ascii="Times New Roman" w:hAnsi="Times New Roman"/>
          <w:sz w:val="28"/>
          <w:szCs w:val="28"/>
        </w:rPr>
        <w:t>поищи</w:t>
      </w:r>
      <w:proofErr w:type="spellEnd"/>
    </w:p>
    <w:p w:rsidR="003B19E0" w:rsidRPr="002B5709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t>«Ножницы»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- разведение в стороны и сведение вместе пальце одной</w:t>
      </w:r>
      <w:proofErr w:type="gramStart"/>
      <w:r w:rsidRPr="002B5709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2B5709">
        <w:rPr>
          <w:rFonts w:ascii="Times New Roman" w:hAnsi="Times New Roman"/>
          <w:sz w:val="28"/>
          <w:szCs w:val="28"/>
          <w:lang w:val="ru-RU"/>
        </w:rPr>
        <w:t xml:space="preserve"> затем другой руки, потом обеих рук вместе.</w:t>
      </w:r>
    </w:p>
    <w:p w:rsidR="003B19E0" w:rsidRPr="002B5709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t>«Пальчики здороваются»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- кончик большого пальца правой руки поочерёдно касается кончиков указательного, среднего, безымянного и мизинца.</w:t>
      </w:r>
    </w:p>
    <w:p w:rsidR="003B19E0" w:rsidRPr="002B5709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t>«Человечек»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- указательный палец и средний пальцы правой руки  «бегают» по столу</w:t>
      </w: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3B19E0" w:rsidRPr="00F301A5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«Слонёнок»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- средний палец выставлен вперёд (хобот), а указательный и безымянный  - ноги. </w:t>
      </w:r>
      <w:proofErr w:type="spellStart"/>
      <w:r w:rsidRPr="00F301A5">
        <w:rPr>
          <w:rFonts w:ascii="Times New Roman" w:hAnsi="Times New Roman"/>
          <w:sz w:val="28"/>
          <w:szCs w:val="28"/>
        </w:rPr>
        <w:t>Слонёнок</w:t>
      </w:r>
      <w:proofErr w:type="spellEnd"/>
      <w:r w:rsidRPr="00F301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01A5">
        <w:rPr>
          <w:rFonts w:ascii="Times New Roman" w:hAnsi="Times New Roman"/>
          <w:sz w:val="28"/>
          <w:szCs w:val="28"/>
        </w:rPr>
        <w:t>идёт</w:t>
      </w:r>
      <w:proofErr w:type="spellEnd"/>
      <w:r w:rsidRPr="00F301A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01A5">
        <w:rPr>
          <w:rFonts w:ascii="Times New Roman" w:hAnsi="Times New Roman"/>
          <w:sz w:val="28"/>
          <w:szCs w:val="28"/>
        </w:rPr>
        <w:t>по</w:t>
      </w:r>
      <w:proofErr w:type="spellEnd"/>
      <w:r w:rsidRPr="00F301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1A5">
        <w:rPr>
          <w:rFonts w:ascii="Times New Roman" w:hAnsi="Times New Roman"/>
          <w:sz w:val="28"/>
          <w:szCs w:val="28"/>
        </w:rPr>
        <w:t>столу</w:t>
      </w:r>
      <w:proofErr w:type="spellEnd"/>
      <w:r w:rsidRPr="00F301A5">
        <w:rPr>
          <w:rFonts w:ascii="Times New Roman" w:hAnsi="Times New Roman"/>
          <w:sz w:val="28"/>
          <w:szCs w:val="28"/>
        </w:rPr>
        <w:t>.</w:t>
      </w:r>
    </w:p>
    <w:p w:rsidR="003B19E0" w:rsidRPr="002B5709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t>«Корни деревьев»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- кисти рук, сплетены, растопыренные пальцы опущены вниз.</w:t>
      </w:r>
    </w:p>
    <w:p w:rsidR="003B19E0" w:rsidRPr="00844515" w:rsidRDefault="003B19E0" w:rsidP="0062286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B5709">
        <w:rPr>
          <w:rFonts w:ascii="Times New Roman" w:hAnsi="Times New Roman"/>
          <w:sz w:val="28"/>
          <w:szCs w:val="28"/>
          <w:u w:val="single"/>
          <w:lang w:val="ru-RU"/>
        </w:rPr>
        <w:t>«Коготки»</w:t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 - сильное </w:t>
      </w:r>
      <w:proofErr w:type="spellStart"/>
      <w:r w:rsidRPr="002B5709">
        <w:rPr>
          <w:rFonts w:ascii="Times New Roman" w:hAnsi="Times New Roman"/>
          <w:sz w:val="28"/>
          <w:szCs w:val="28"/>
          <w:lang w:val="ru-RU"/>
        </w:rPr>
        <w:t>полусгибание</w:t>
      </w:r>
      <w:proofErr w:type="spellEnd"/>
      <w:r w:rsidRPr="002B5709">
        <w:rPr>
          <w:rFonts w:ascii="Times New Roman" w:hAnsi="Times New Roman"/>
          <w:sz w:val="28"/>
          <w:szCs w:val="28"/>
          <w:lang w:val="ru-RU"/>
        </w:rPr>
        <w:t xml:space="preserve"> и разгибание пальцев.</w:t>
      </w:r>
    </w:p>
    <w:p w:rsidR="00844515" w:rsidRPr="00844515" w:rsidRDefault="00844515" w:rsidP="0062286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844515">
        <w:rPr>
          <w:rFonts w:ascii="Times New Roman" w:hAnsi="Times New Roman"/>
          <w:sz w:val="28"/>
          <w:szCs w:val="28"/>
          <w:lang w:val="ru-RU"/>
        </w:rPr>
        <w:t xml:space="preserve">Когда ребёнок </w:t>
      </w:r>
      <w:r>
        <w:rPr>
          <w:rFonts w:ascii="Times New Roman" w:hAnsi="Times New Roman"/>
          <w:sz w:val="28"/>
          <w:szCs w:val="28"/>
          <w:lang w:val="ru-RU"/>
        </w:rPr>
        <w:t xml:space="preserve">научится выполнять эти упражнения, надо переходить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более сложным, сопровождаемым текстом. Не сразу ребёнок усваивает задачу, и если усваивает, то ненадолго. Поэтому приходится одно и то же занятие повторять, при этом активность детей увеличивается. Дети успешно справляются с поставленной задачей. Ведь ребёнок – самое трудолюбивое и деятельное существо на свете – так утверждают все </w:t>
      </w:r>
      <w:r w:rsidR="00826926">
        <w:rPr>
          <w:rFonts w:ascii="Times New Roman" w:hAnsi="Times New Roman"/>
          <w:sz w:val="28"/>
          <w:szCs w:val="28"/>
          <w:lang w:val="ru-RU"/>
        </w:rPr>
        <w:t>исследователи дошкольного детства.</w:t>
      </w:r>
    </w:p>
    <w:p w:rsidR="003B19E0" w:rsidRDefault="0073103A" w:rsidP="0062286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Выполняя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пальчиками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различные упражнения  ребё</w:t>
      </w:r>
      <w:r w:rsidR="008A3260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8A3260">
        <w:rPr>
          <w:rFonts w:ascii="Times New Roman" w:hAnsi="Times New Roman"/>
          <w:sz w:val="28"/>
          <w:szCs w:val="28"/>
          <w:lang w:val="ru-RU"/>
        </w:rPr>
        <w:t xml:space="preserve"> достигает хорошего развития мелкой моторики рук.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3260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исти рук приобретает хорошую подвижность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326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8A3260">
        <w:rPr>
          <w:rFonts w:ascii="Times New Roman" w:hAnsi="Times New Roman"/>
          <w:sz w:val="28"/>
          <w:szCs w:val="28"/>
          <w:lang w:val="ru-RU"/>
        </w:rPr>
        <w:t xml:space="preserve"> гибкость исчезает скованность движений, это в дальнейшем облегчает приобретение навыков письма.</w:t>
      </w:r>
    </w:p>
    <w:p w:rsidR="008A3260" w:rsidRPr="0073103A" w:rsidRDefault="008A326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Хотелось бы отметить, что вся работа ведётся совместно с родителями. С ними дополнительно проводятся консультации, мастер-классы, индивидуальные беседы. Предлагается приобрести соответствующую литературу, которая помогает в домашних условиях выполнять пальчиковые игры.</w:t>
      </w:r>
    </w:p>
    <w:p w:rsidR="003B19E0" w:rsidRPr="00F301A5" w:rsidRDefault="003B19E0" w:rsidP="0062286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01A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Итогом многолетней планомерной деятельности являются следующие положительные результаты: </w:t>
      </w:r>
    </w:p>
    <w:p w:rsidR="003B19E0" w:rsidRPr="002B5709" w:rsidRDefault="003B19E0" w:rsidP="006228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расширились детские представления об окружающем их мире, </w:t>
      </w:r>
    </w:p>
    <w:p w:rsidR="003B19E0" w:rsidRPr="002B5709" w:rsidRDefault="003B19E0" w:rsidP="006228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сформировались первоначальные знания о национальной культуре своего народа, обогатился лексический запас новыми словами, оборотами, выражениями, </w:t>
      </w:r>
    </w:p>
    <w:p w:rsidR="003B19E0" w:rsidRPr="002B5709" w:rsidRDefault="003B19E0" w:rsidP="006228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речь детей стала более яркой, выразительной, эмоционально окрашенной, </w:t>
      </w:r>
    </w:p>
    <w:p w:rsidR="003B19E0" w:rsidRPr="002B5709" w:rsidRDefault="003B19E0" w:rsidP="006228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усилился самоконтроль за правильным звукопроизношением, </w:t>
      </w:r>
    </w:p>
    <w:p w:rsidR="003B19E0" w:rsidRPr="002B5709" w:rsidRDefault="003B19E0" w:rsidP="00622864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B5709">
        <w:rPr>
          <w:rFonts w:ascii="Times New Roman" w:eastAsia="Times New Roman" w:hAnsi="Times New Roman"/>
          <w:sz w:val="28"/>
          <w:szCs w:val="28"/>
          <w:lang w:val="ru-RU" w:eastAsia="ru-RU"/>
        </w:rPr>
        <w:t>улучшились разные виды связного высказывания: рассказывание, пересказ, диалогическая речь.</w:t>
      </w:r>
    </w:p>
    <w:p w:rsidR="003B19E0" w:rsidRPr="002B5709" w:rsidRDefault="003B19E0" w:rsidP="00622864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sz w:val="28"/>
          <w:szCs w:val="28"/>
          <w:lang w:val="ru-RU"/>
        </w:rPr>
        <w:t>Таким образом, русский фольклор способствует познавательному, речевому, эмоциональному и социальному развитию детей дошкольного возраста.</w:t>
      </w:r>
    </w:p>
    <w:p w:rsidR="003B19E0" w:rsidRPr="002B5709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color w:val="FF0000"/>
          <w:sz w:val="28"/>
          <w:szCs w:val="28"/>
          <w:lang w:val="ru-RU"/>
        </w:rPr>
        <w:tab/>
      </w:r>
      <w:r w:rsidRPr="002B5709">
        <w:rPr>
          <w:rFonts w:ascii="Times New Roman" w:hAnsi="Times New Roman"/>
          <w:sz w:val="28"/>
          <w:szCs w:val="28"/>
          <w:lang w:val="ru-RU"/>
        </w:rPr>
        <w:t>Воспитание – это как лесенка, по которой поднимаются двое: взрослый и ребёнок. Преимущество взрослого лишь в опыте. А секрет лесенки состоит в том, что взрослый и ребёнок вместе, но каждый самостоятельно преодолевает ступеньку за ступенькой.</w:t>
      </w:r>
    </w:p>
    <w:p w:rsidR="002E4DFB" w:rsidRDefault="003B19E0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5709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ab/>
      </w:r>
      <w:r w:rsidRPr="002B5709">
        <w:rPr>
          <w:rFonts w:ascii="Times New Roman" w:hAnsi="Times New Roman"/>
          <w:sz w:val="28"/>
          <w:szCs w:val="28"/>
          <w:lang w:val="ru-RU"/>
        </w:rPr>
        <w:t xml:space="preserve">В деятельности воспитателя заложены огромные возможности для развития полноценного, всесторонне развитого ребёнка. </w:t>
      </w:r>
      <w:proofErr w:type="spellStart"/>
      <w:proofErr w:type="gramStart"/>
      <w:r w:rsidRPr="00B9142F">
        <w:rPr>
          <w:rFonts w:ascii="Times New Roman" w:hAnsi="Times New Roman"/>
          <w:sz w:val="28"/>
          <w:szCs w:val="28"/>
        </w:rPr>
        <w:t>Их</w:t>
      </w:r>
      <w:proofErr w:type="spellEnd"/>
      <w:r w:rsidRPr="00B91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42F">
        <w:rPr>
          <w:rFonts w:ascii="Times New Roman" w:hAnsi="Times New Roman"/>
          <w:sz w:val="28"/>
          <w:szCs w:val="28"/>
        </w:rPr>
        <w:t>можно</w:t>
      </w:r>
      <w:proofErr w:type="spellEnd"/>
      <w:r w:rsidRPr="00B91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42F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Pr="00B9142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9142F">
        <w:rPr>
          <w:rFonts w:ascii="Times New Roman" w:hAnsi="Times New Roman"/>
          <w:sz w:val="28"/>
          <w:szCs w:val="28"/>
        </w:rPr>
        <w:t>можно</w:t>
      </w:r>
      <w:proofErr w:type="spellEnd"/>
      <w:r w:rsidRPr="00B9142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9142F">
        <w:rPr>
          <w:rFonts w:ascii="Times New Roman" w:hAnsi="Times New Roman"/>
          <w:sz w:val="28"/>
          <w:szCs w:val="28"/>
        </w:rPr>
        <w:t>упустить</w:t>
      </w:r>
      <w:proofErr w:type="spellEnd"/>
      <w:r w:rsidRPr="00B9142F">
        <w:rPr>
          <w:rFonts w:ascii="Times New Roman" w:hAnsi="Times New Roman"/>
          <w:sz w:val="28"/>
          <w:szCs w:val="28"/>
        </w:rPr>
        <w:t>.</w:t>
      </w:r>
      <w:proofErr w:type="gramEnd"/>
    </w:p>
    <w:p w:rsidR="00F2532E" w:rsidRDefault="00F2532E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32E" w:rsidRDefault="00F2532E" w:rsidP="006228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2532E" w:rsidSect="00B914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0AA"/>
    <w:multiLevelType w:val="hybridMultilevel"/>
    <w:tmpl w:val="A62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A3704"/>
    <w:multiLevelType w:val="multilevel"/>
    <w:tmpl w:val="937A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E0"/>
    <w:rsid w:val="000C1054"/>
    <w:rsid w:val="002E4DFB"/>
    <w:rsid w:val="003B19E0"/>
    <w:rsid w:val="00622864"/>
    <w:rsid w:val="0073103A"/>
    <w:rsid w:val="00753510"/>
    <w:rsid w:val="00826926"/>
    <w:rsid w:val="00844515"/>
    <w:rsid w:val="008834D5"/>
    <w:rsid w:val="008A3260"/>
    <w:rsid w:val="00E11F28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19E0"/>
    <w:rPr>
      <w:rFonts w:asciiTheme="minorHAnsi" w:hAnsiTheme="minorHAnsi"/>
      <w:b/>
      <w:i/>
      <w:iCs/>
    </w:rPr>
  </w:style>
  <w:style w:type="paragraph" w:styleId="a4">
    <w:name w:val="Normal (Web)"/>
    <w:basedOn w:val="a"/>
    <w:uiPriority w:val="99"/>
    <w:unhideWhenUsed/>
    <w:rsid w:val="003B19E0"/>
    <w:pPr>
      <w:spacing w:line="336" w:lineRule="atLeast"/>
      <w:ind w:firstLine="450"/>
      <w:jc w:val="both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3B1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E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19E0"/>
    <w:rPr>
      <w:rFonts w:asciiTheme="minorHAnsi" w:hAnsiTheme="minorHAnsi"/>
      <w:b/>
      <w:i/>
      <w:iCs/>
    </w:rPr>
  </w:style>
  <w:style w:type="paragraph" w:styleId="a4">
    <w:name w:val="Normal (Web)"/>
    <w:basedOn w:val="a"/>
    <w:uiPriority w:val="99"/>
    <w:unhideWhenUsed/>
    <w:rsid w:val="003B19E0"/>
    <w:pPr>
      <w:spacing w:line="336" w:lineRule="atLeast"/>
      <w:ind w:firstLine="450"/>
      <w:jc w:val="both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3B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4</cp:revision>
  <dcterms:created xsi:type="dcterms:W3CDTF">2013-03-20T11:01:00Z</dcterms:created>
  <dcterms:modified xsi:type="dcterms:W3CDTF">2013-12-17T15:03:00Z</dcterms:modified>
</cp:coreProperties>
</file>