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A7" w:rsidRDefault="00185AA7" w:rsidP="00185AA7">
      <w:pPr>
        <w:pStyle w:val="1"/>
        <w:spacing w:before="0" w:line="300" w:lineRule="atLeast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85AA7">
        <w:rPr>
          <w:rFonts w:ascii="Arial" w:hAnsi="Arial" w:cs="Arial"/>
          <w:color w:val="403152" w:themeColor="accent4" w:themeShade="80"/>
          <w:sz w:val="32"/>
          <w:szCs w:val="32"/>
        </w:rPr>
        <w:t>Консультация для родителей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>:</w:t>
      </w:r>
    </w:p>
    <w:p w:rsidR="00185AA7" w:rsidRPr="00185AA7" w:rsidRDefault="00185AA7" w:rsidP="00185AA7">
      <w:pPr>
        <w:pStyle w:val="1"/>
        <w:spacing w:before="0" w:line="300" w:lineRule="atLeast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85AA7">
        <w:rPr>
          <w:rFonts w:ascii="Arial" w:hAnsi="Arial" w:cs="Arial"/>
          <w:color w:val="403152" w:themeColor="accent4" w:themeShade="80"/>
          <w:sz w:val="32"/>
          <w:szCs w:val="32"/>
        </w:rPr>
        <w:t>Игра для дошкольников — способ познания окружающего.</w:t>
      </w:r>
    </w:p>
    <w:p w:rsidR="00185AA7" w:rsidRDefault="00185AA7" w:rsidP="00185AA7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Игры — одно из средств воспитания и обучения детей дошкольного возраста. Игра для дошкольников — способ познания окружающего. Если рассмотреть игру в разрезе федеральных государственных требований к реализации образовательных областей, то можно заметить, что </w:t>
      </w:r>
      <w:proofErr w:type="spellStart"/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она-игра</w:t>
      </w:r>
      <w:proofErr w:type="spellEnd"/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каждой образовательной области: 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«Музыка».</w:t>
      </w:r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</w:t>
      </w:r>
      <w:r w:rsidRPr="00185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говорим с родителями на консультациях «Играем вместе с детьми», «Игры для дома», «Игры на кухне», родительских собраниях «Роль игры в жизни ребенка», «Игра – не забава». На данных мероприятиях</w:t>
      </w:r>
      <w:r w:rsidRPr="00185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получают знания о значении игры в развитии ребенка, учатся играть с ребенком в условиях семьи.</w:t>
      </w:r>
    </w:p>
    <w:p w:rsidR="00185AA7" w:rsidRPr="00185AA7" w:rsidRDefault="00185AA7" w:rsidP="00185AA7">
      <w:pPr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  <w:t>«Игры на кухне»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Используя игру при организации повседневных домашних дел можно научить малыша многому полезному и интересному. 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Н-р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приготовлении обеда можно на кухне поиграть с ребенком в следующие игры: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</w:t>
      </w:r>
      <w:proofErr w:type="spellStart"/>
      <w:proofErr w:type="gramStart"/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Съедобное-несъедобное</w:t>
      </w:r>
      <w:proofErr w:type="spellEnd"/>
      <w:proofErr w:type="gramEnd"/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развитие внимания, памяти, расширение словарного запаса.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игры: 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Взрослый называет разные предметы (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н-р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Потом можно поменяться ролями.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Отгадываем «Вкусные» загадки.</w:t>
      </w:r>
    </w:p>
    <w:tbl>
      <w:tblPr>
        <w:tblW w:w="10920" w:type="dxa"/>
        <w:tblCellMar>
          <w:left w:w="0" w:type="dxa"/>
          <w:right w:w="0" w:type="dxa"/>
        </w:tblCellMar>
        <w:tblLook w:val="04A0"/>
      </w:tblPr>
      <w:tblGrid>
        <w:gridCol w:w="3565"/>
        <w:gridCol w:w="3566"/>
        <w:gridCol w:w="3789"/>
      </w:tblGrid>
      <w:tr w:rsidR="00185AA7" w:rsidRPr="00185AA7" w:rsidTr="00185AA7"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поле родился,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заводе варился,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столе растворился.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Ответ: Сахар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Маленькое, сдобное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 съедобное.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одна его не съем,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Разделю ребятам всем.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Ответ: Бублик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Дедушка смеется,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нем шубонька трясется.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Ответ: Кисель</w:t>
            </w:r>
          </w:p>
        </w:tc>
      </w:tr>
      <w:tr w:rsidR="00185AA7" w:rsidRPr="00185AA7" w:rsidTr="00185AA7"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Холодок в пакете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Едят и взрослые и дети 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Холодок, холодок, 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Дай лизнуть тебя разок!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Ответ: Мороженое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воде родится, а воды боится.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Ответ: Соль</w:t>
            </w:r>
          </w:p>
        </w:tc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Наши поросятки выросли на грядке,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 солнышку бочком, хвостики крючком.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Эти поросятки играют с нами в прятки.</w:t>
            </w:r>
          </w:p>
          <w:p w:rsidR="00185AA7" w:rsidRPr="00185AA7" w:rsidRDefault="00185AA7" w:rsidP="00185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5AA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Ответ: Огурцы</w:t>
            </w:r>
          </w:p>
        </w:tc>
      </w:tr>
    </w:tbl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«Цвет, форма, размер»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развитие памяти, мышления, внимательности, логики.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«Угадай»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Цель: формирование умения</w:t>
      </w:r>
      <w:r w:rsidRPr="00185AA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думать и анализировать, обогащение</w:t>
      </w:r>
      <w:r w:rsidRPr="00185AA7">
        <w:rPr>
          <w:rFonts w:ascii="Arial" w:eastAsia="Times New Roman" w:hAnsi="Arial" w:cs="Arial"/>
          <w:color w:val="510000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речи, развития творческого мышления, воображения, памяти.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«Кто больше»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</w:t>
      </w:r>
      <w:r w:rsidRPr="00185AA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внимания, памяти, расширение словарного запаса.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игры: 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 с ребенком выберите тему игру (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н-р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«Посуда») и по очереди называете посуду.</w:t>
      </w:r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Кто больше назвал, тот и выиграл!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«Назови ласково»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формирование навыков словообразования.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игры: Родитель называет любое слово, а ребенок должен назвать его ласково, 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н-р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морковь-морковочка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тарелка-тарелочка и т.д.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</w:t>
      </w:r>
      <w:proofErr w:type="spellStart"/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Обзывалки</w:t>
      </w:r>
      <w:proofErr w:type="spellEnd"/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развитие речи, памяти, внимания, чувства юмора.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игры: Совместно с ребенком выбираете тему игры, 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н-р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фрукты. И поочередно «обзываете» друг друга фруктами! 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(Ты – яблоко!, А ты – ананас!</w:t>
      </w:r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ты – банан! 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т.п.)</w:t>
      </w:r>
      <w:proofErr w:type="gramEnd"/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Задания на развитие мелкой моторики: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185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рассортировать белую и красную фасоль;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185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выложить из фасоли какую-нибудь фигуру, цифру, букву, слово…;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185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185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посчитать</w:t>
      </w:r>
      <w:proofErr w:type="gram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сколько столовых (чайных) ложек, </w:t>
      </w:r>
      <w:proofErr w:type="spellStart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н-р</w:t>
      </w:r>
      <w:proofErr w:type="spellEnd"/>
      <w:r w:rsidRPr="00185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риса войдет чашку, банку…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A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Фантазируйте и играйте на здоровье!</w:t>
      </w:r>
    </w:p>
    <w:p w:rsidR="00185AA7" w:rsidRPr="00185AA7" w:rsidRDefault="00185AA7" w:rsidP="00185AA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83135" w:rsidRDefault="00283135"/>
    <w:sectPr w:rsidR="00283135" w:rsidSect="0028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A7"/>
    <w:rsid w:val="00060EEA"/>
    <w:rsid w:val="00185AA7"/>
    <w:rsid w:val="00225A26"/>
    <w:rsid w:val="00283135"/>
    <w:rsid w:val="004750C6"/>
    <w:rsid w:val="004D38EC"/>
    <w:rsid w:val="005B27F6"/>
    <w:rsid w:val="006979CC"/>
    <w:rsid w:val="006A5354"/>
    <w:rsid w:val="00744B53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5"/>
  </w:style>
  <w:style w:type="paragraph" w:styleId="1">
    <w:name w:val="heading 1"/>
    <w:basedOn w:val="a"/>
    <w:next w:val="a"/>
    <w:link w:val="10"/>
    <w:uiPriority w:val="9"/>
    <w:qFormat/>
    <w:rsid w:val="00185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5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AA7"/>
  </w:style>
  <w:style w:type="character" w:styleId="a4">
    <w:name w:val="Strong"/>
    <w:basedOn w:val="a0"/>
    <w:uiPriority w:val="22"/>
    <w:qFormat/>
    <w:rsid w:val="00185A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3690</Characters>
  <Application>Microsoft Office Word</Application>
  <DocSecurity>0</DocSecurity>
  <Lines>30</Lines>
  <Paragraphs>8</Paragraphs>
  <ScaleCrop>false</ScaleCrop>
  <Company>RUSSIA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2013-12-22T17:27:00Z</dcterms:created>
  <dcterms:modified xsi:type="dcterms:W3CDTF">2013-12-22T17:30:00Z</dcterms:modified>
</cp:coreProperties>
</file>