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12" w:rsidRPr="00334F12" w:rsidRDefault="00334F12" w:rsidP="00334F12">
      <w:pPr>
        <w:shd w:val="clear" w:color="auto" w:fill="FAFAFA"/>
        <w:spacing w:after="150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000000" w:themeColor="text1"/>
          <w:kern w:val="36"/>
          <w:sz w:val="33"/>
          <w:szCs w:val="33"/>
        </w:rPr>
      </w:pPr>
      <w:r w:rsidRPr="00334F12">
        <w:rPr>
          <w:rFonts w:ascii="Georgia" w:eastAsia="Times New Roman" w:hAnsi="Georgia" w:cs="Times New Roman"/>
          <w:i/>
          <w:iCs/>
          <w:color w:val="000000" w:themeColor="text1"/>
          <w:kern w:val="36"/>
          <w:sz w:val="33"/>
          <w:szCs w:val="33"/>
        </w:rPr>
        <w:t>Профилактика ЭВИ</w:t>
      </w:r>
    </w:p>
    <w:p w:rsidR="00334F12" w:rsidRPr="00334F12" w:rsidRDefault="00334F12" w:rsidP="00334F12">
      <w:pPr>
        <w:shd w:val="clear" w:color="auto" w:fill="FAFAFA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Энтеровирусные инфекции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Энтеровирусные инфекции человека </w:t>
      </w: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- болезни, вызываемые кишечными вирусами (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энтеровирусами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), носящими название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Коксаки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Экхо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. Инфекции, вызываемые ими, распространены повсеместно и регистрируются в течение всего года. Наибольшее число случаев заболеваний регистрируется с июня по октябрь. Известно более 70 типов этих вирусов. Часть из них не вызывает заболеваний у человека.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Что представляют собой энтеровирусные инфекции?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proofErr w:type="spellStart"/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Энтеровирусы</w:t>
      </w:r>
      <w:proofErr w:type="spellEnd"/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 </w:t>
      </w: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в большинстве случаев вызывают скрытую инфекцию или слабовыраженные симптомы различных заболеваний. Однако они могут проявляться в виде серозных менингитов, эпидемических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миалгий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(болей в мышцах), миокардитов, герпетических ангин, эпидемических геморрагических конъюнктивитов, респираторных и желудочно-кишечных расстройств, а также лихорадочных заболеваний. Заболевание протекает, как правило, без осложнений, заканчивается выздоровлением.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От начала заражения до первых клинических проявлений проходит от 2 до 10 суток, чаще 2-5 дней.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Несмотря на разнообразие клинических вариантов инфекции, имеются общие для всех проявления болезни.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Заболевание начинается остро, с внезапного подъема температуры тела до 38-40</w:t>
      </w:r>
      <w:proofErr w:type="gram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°С</w:t>
      </w:r>
      <w:proofErr w:type="gram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, головной боли, общей слабости, недомогания, головокружения, нарушения режима сна.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Температура тела держится 3-5 дней, через 2-4 дня не исключены повторные волны подъема температуры, тошнота и рвота.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Наиболее частая форма энтеровирусной инфекции - серозный менингит. Особенностями его проявления являются: распирающая головная боль с локализацией в лобно-височной, реже затылочной области и рвота без предварительной тошноты, не связанная с приемом пищи и не приносящая больному облегчения. Необходимость обращения к врачу - очевидна.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proofErr w:type="gram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Чаще болеют дети, среди них распространено и здоровое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вирусоносительство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, когда вирус выделяется из носоглотки или кишечника, а ребенок чувствует себя здоровым.</w:t>
      </w:r>
      <w:proofErr w:type="gramEnd"/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Пути распространения вируса.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Вирус выделяется в окружающую среду из носоглотки человека в течение 1 - 2 недель после начала заболевания, из фекалий - в течение нескольких недель и даже месяцев. Для серозного менингита наиболее вероятным является капельный механизм передачи от человека к человеку, но чаще заражение людей происходит путем передачи возбудителей через пищу, воду, предметы, которые окружают человека.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В летний период года – купание в загрязненных вирусами водоемах, употребление немытых овощей и фруктов, питьевой воды не гарантированного качества – являются главными факторами риска.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proofErr w:type="gram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В отличие от бактерий кишечные вирусы в пищевых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прдуктах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, воде, на поверхности предметов не размножаются, но долго выживают.</w:t>
      </w:r>
      <w:proofErr w:type="gram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Например</w:t>
      </w:r>
      <w:proofErr w:type="gram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в воде разных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водоисточников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они сохраняются до 110 дней, в продуктах до 6 месяцев, на поверхностях до 70 дней.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Энтеровирусы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могут быть </w:t>
      </w:r>
      <w:proofErr w:type="gram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обнаружены</w:t>
      </w:r>
      <w:proofErr w:type="gram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в молоке, кефире, твороге в 10-20% случаев, на свежих овощах и фруктах до 80% случаев. Кипячение их убивает мгновенно, при 56</w:t>
      </w:r>
      <w:proofErr w:type="gram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°С</w:t>
      </w:r>
      <w:proofErr w:type="gram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они гибнут в течение 30 минут.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Энтеровирусы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теряют активность при воздействии ультрафиолетовых лучей; свободных хлор и озон быстро убивают </w:t>
      </w:r>
      <w:proofErr w:type="spellStart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энтеровирусы</w:t>
      </w:r>
      <w:proofErr w:type="spellEnd"/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</w:rPr>
        <w:t>Чтобы уберечь себя от заражения, необходимо:</w:t>
      </w:r>
    </w:p>
    <w:p w:rsidR="00334F12" w:rsidRPr="00334F12" w:rsidRDefault="00334F12" w:rsidP="00334F12">
      <w:pPr>
        <w:shd w:val="clear" w:color="auto" w:fill="FAFAFA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 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Соблюдать правила личной гигиены: тщательно мыть руки с мылом перед приготовлением пищи, перед едой. Следить за чистотой рук детей, учить их правилам мытья рук.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Для питья использовать бутилированную или кипяченую воду.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Не купаться в водоемах, где купание не рекомендуется или вообще запрещено.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Фрукты, овощи, ягоды тщательно мыть под проточной водой, затем обдавать кипятком.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Иметь разделочный инвентарь (ножи, разделочные доски) отдельно для  сырых и готовых продуктов, салатов, хлеба.</w:t>
      </w:r>
    </w:p>
    <w:p w:rsidR="00334F12" w:rsidRPr="00334F12" w:rsidRDefault="00334F12" w:rsidP="00334F12">
      <w:pPr>
        <w:shd w:val="clear" w:color="auto" w:fill="FAFAFA"/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334F12">
        <w:rPr>
          <w:rFonts w:ascii="Georgia" w:eastAsia="Times New Roman" w:hAnsi="Georgia" w:cs="Times New Roman"/>
          <w:color w:val="000000" w:themeColor="text1"/>
          <w:sz w:val="20"/>
          <w:szCs w:val="20"/>
        </w:rPr>
        <w:t>Посуду, где хранились сырые продукты, тщательно мыть с моющими средствами и ошпаривать.</w:t>
      </w:r>
    </w:p>
    <w:p w:rsidR="00F605EA" w:rsidRPr="00334F12" w:rsidRDefault="00F605EA">
      <w:pPr>
        <w:rPr>
          <w:color w:val="000000" w:themeColor="text1"/>
        </w:rPr>
      </w:pPr>
    </w:p>
    <w:sectPr w:rsidR="00F605EA" w:rsidRPr="0033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12"/>
    <w:rsid w:val="00334F12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2013-12-22T18:33:00Z</dcterms:created>
  <dcterms:modified xsi:type="dcterms:W3CDTF">2013-12-22T18:36:00Z</dcterms:modified>
</cp:coreProperties>
</file>