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15" w:rsidRPr="00164915" w:rsidRDefault="00164915" w:rsidP="00164915">
      <w:pPr>
        <w:shd w:val="clear" w:color="auto" w:fill="FAFAFA"/>
        <w:spacing w:after="150" w:line="240" w:lineRule="auto"/>
        <w:jc w:val="center"/>
        <w:outlineLvl w:val="0"/>
        <w:rPr>
          <w:rFonts w:ascii="Georgia" w:eastAsia="Times New Roman" w:hAnsi="Georgia" w:cs="Times New Roman"/>
          <w:i/>
          <w:iCs/>
          <w:color w:val="000000" w:themeColor="text1"/>
          <w:kern w:val="36"/>
          <w:sz w:val="33"/>
          <w:szCs w:val="33"/>
        </w:rPr>
      </w:pPr>
      <w:r w:rsidRPr="00164915">
        <w:rPr>
          <w:rFonts w:ascii="Georgia" w:eastAsia="Times New Roman" w:hAnsi="Georgia" w:cs="Times New Roman"/>
          <w:i/>
          <w:iCs/>
          <w:color w:val="000000" w:themeColor="text1"/>
          <w:kern w:val="36"/>
          <w:sz w:val="33"/>
          <w:szCs w:val="33"/>
        </w:rPr>
        <w:t>Вопросы адаптации</w:t>
      </w:r>
    </w:p>
    <w:p w:rsidR="00164915" w:rsidRPr="00164915" w:rsidRDefault="00164915" w:rsidP="00164915">
      <w:pPr>
        <w:shd w:val="clear" w:color="auto" w:fill="FAFAFA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164915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</w:rPr>
        <w:t>Психологи рекомендуют: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Привести домашний режим в соответствие с режимом группы детского сада, в которую будет ходить ребенок.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Познакомиться с меню детского сада и ввести в рацион питания малыша новые для него блюда.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Одежда обязательно должна быть удобна для ребенка данного возраста, оптимальный вариант: брючки или шорты без застежек и лямок.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Расширяйте "социальный горизонт" ребенка, пусть он привыкает общаться со сверстниками на детских игровых площадках, ходить в гости к товарищам, гулять по городу и т.д. Имея такой опыт, ребенок не будет бояться общаться со сверстниками и взрослыми.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В первый день лучше прийти на прогулку, так как на прогулке (в игре) малышу проще найти себе друзей, познакомиться с воспитателем. В детский сад можно брать с собой любимую игрушку.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Планируйте свое время так, чтобы в первый месяц посещения ребенком детского сада у Вас была возможность не оставлять его там на целый день.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Первые недели посещения детского сада должны быть ограничены 3-4 часами, позже можно оставить малыша до обеда, в конце месяца (если это рекомендует воспитатель) приводить малыша на целый день.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В период адаптации дома необходимо соблюдать режим дня, больше гулять в выходные дни, снизить эмоциональную нагрузку.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Ребенок должен приходить в детский сад только здоровым. Для профилактики ОРЗ и ОРВИ необходимо принимать витамины, смазывать ходы носа </w:t>
      </w:r>
      <w:proofErr w:type="spellStart"/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оксолиновой</w:t>
      </w:r>
      <w:proofErr w:type="spellEnd"/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 xml:space="preserve"> мазью.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 стремится к самостоятельности, если он открыт и доброжелателен по отношению к сверстникам, считайте, что он готов к поступлению в детский сад или ясли.</w:t>
      </w:r>
    </w:p>
    <w:p w:rsidR="00164915" w:rsidRPr="00164915" w:rsidRDefault="00164915" w:rsidP="001649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</w:rPr>
      </w:pPr>
      <w:r w:rsidRPr="00164915">
        <w:rPr>
          <w:rFonts w:ascii="Georgia" w:eastAsia="Times New Roman" w:hAnsi="Georgia" w:cs="Times New Roman"/>
          <w:color w:val="000000" w:themeColor="text1"/>
          <w:sz w:val="20"/>
          <w:szCs w:val="20"/>
        </w:rPr>
        <w:t>Весь адаптационный период проходит под контролем медико-педагогической службы с участием психолога.  </w:t>
      </w:r>
    </w:p>
    <w:p w:rsidR="00D905B6" w:rsidRPr="00164915" w:rsidRDefault="00D905B6">
      <w:pPr>
        <w:rPr>
          <w:color w:val="000000" w:themeColor="text1"/>
        </w:rPr>
      </w:pPr>
    </w:p>
    <w:sectPr w:rsidR="00D905B6" w:rsidRPr="0016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725"/>
    <w:multiLevelType w:val="multilevel"/>
    <w:tmpl w:val="A468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15"/>
    <w:rsid w:val="00164915"/>
    <w:rsid w:val="00D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2013-12-22T18:37:00Z</dcterms:created>
  <dcterms:modified xsi:type="dcterms:W3CDTF">2013-12-22T18:43:00Z</dcterms:modified>
</cp:coreProperties>
</file>