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1D" w:rsidRPr="00285F31" w:rsidRDefault="00B97F1D" w:rsidP="00B97F1D">
      <w:pPr>
        <w:jc w:val="center"/>
        <w:rPr>
          <w:b/>
          <w:i/>
          <w:sz w:val="32"/>
          <w:szCs w:val="32"/>
        </w:rPr>
      </w:pPr>
      <w:r w:rsidRPr="00285F31">
        <w:rPr>
          <w:b/>
          <w:i/>
          <w:sz w:val="32"/>
          <w:szCs w:val="32"/>
        </w:rPr>
        <w:t>Как отвечать на детские вопросы?</w:t>
      </w:r>
    </w:p>
    <w:p w:rsidR="00B97F1D" w:rsidRPr="00285F31" w:rsidRDefault="00B97F1D" w:rsidP="00B97F1D">
      <w:pPr>
        <w:ind w:left="708" w:firstLine="708"/>
        <w:rPr>
          <w:i/>
          <w:sz w:val="28"/>
          <w:szCs w:val="28"/>
        </w:rPr>
      </w:pPr>
      <w:r w:rsidRPr="00285F31">
        <w:rPr>
          <w:i/>
          <w:sz w:val="28"/>
          <w:szCs w:val="28"/>
        </w:rPr>
        <w:t>Всем родителям хорошо известно, как дети любят задавать вопросы. «Почему, зачем, как?» - шквал вопросов в течение дня в определённом возрасте (от 3-х до 5-ти лет) часто утомляет взрослых. Иногда детям отвечают, иногда отмахиваются от ответов. Оставлять «почемучек» без ответов нельзя, но и отвечать нужно уметь. Во-первых, сами родители должны знать многое, чтобы не попасть впросак, а если уже не знают, признаться в своём незнании. Во-вторых, знания, передаваемые детям, следует облекать в доступную детскую форму. В-третьих, хорошо самостоятельно обобщать уже имеющиеся у него сведения.</w:t>
      </w:r>
    </w:p>
    <w:p w:rsidR="00B97F1D" w:rsidRPr="00285F31" w:rsidRDefault="00B97F1D" w:rsidP="00B97F1D">
      <w:pPr>
        <w:ind w:left="708" w:firstLine="708"/>
        <w:rPr>
          <w:i/>
          <w:sz w:val="28"/>
          <w:szCs w:val="28"/>
        </w:rPr>
      </w:pPr>
      <w:r w:rsidRPr="00285F31">
        <w:rPr>
          <w:i/>
          <w:sz w:val="28"/>
          <w:szCs w:val="28"/>
        </w:rPr>
        <w:t>«Почему чашка разбилась?» - спрашивает ребёнок. Стандартный ответ взрослого: «Потому что она стеклянная». Ответ правильный, но было бы лучше не только сообщить неоспоримый факт, но и продолжить беседу: «А как ты думаешь, тарелка разобьётся? Почему? А ваза? Почему?», постараться привести ребёнка к пониманию того, что всё стеклянное обладает определённым свойством.</w:t>
      </w:r>
    </w:p>
    <w:p w:rsidR="00B97F1D" w:rsidRPr="00285F31" w:rsidRDefault="00B97F1D" w:rsidP="00B97F1D">
      <w:pPr>
        <w:ind w:left="708" w:firstLine="709"/>
        <w:rPr>
          <w:i/>
          <w:sz w:val="28"/>
          <w:szCs w:val="28"/>
        </w:rPr>
      </w:pPr>
      <w:r w:rsidRPr="00285F31">
        <w:rPr>
          <w:i/>
          <w:sz w:val="28"/>
          <w:szCs w:val="28"/>
        </w:rPr>
        <w:t xml:space="preserve">И ещё дети очень любят загадки. Известный детский писатель </w:t>
      </w:r>
      <w:proofErr w:type="spellStart"/>
      <w:r w:rsidRPr="00285F31">
        <w:rPr>
          <w:i/>
          <w:sz w:val="28"/>
          <w:szCs w:val="28"/>
        </w:rPr>
        <w:t>Джанни</w:t>
      </w:r>
      <w:proofErr w:type="spellEnd"/>
      <w:r w:rsidRPr="00285F31">
        <w:rPr>
          <w:i/>
          <w:sz w:val="28"/>
          <w:szCs w:val="28"/>
        </w:rPr>
        <w:t xml:space="preserve"> </w:t>
      </w:r>
      <w:proofErr w:type="spellStart"/>
      <w:r w:rsidRPr="00285F31">
        <w:rPr>
          <w:i/>
          <w:sz w:val="28"/>
          <w:szCs w:val="28"/>
        </w:rPr>
        <w:t>Родари</w:t>
      </w:r>
      <w:proofErr w:type="spellEnd"/>
      <w:r w:rsidRPr="00285F31">
        <w:rPr>
          <w:i/>
          <w:sz w:val="28"/>
          <w:szCs w:val="28"/>
        </w:rPr>
        <w:t xml:space="preserve"> видит причину детской любви к загадкам в том, что они «в концентрированной, почти символической форме отражают детский опыт познания действительности. Для ребёнка мир полон таинственных предметов, непонятных событий, непостижимых форм. Само присутствие ребёнка в мире – тайна, в которую ему ещё предстоит проникнуть, загадка, которую ещё надо отгадать с помощью вопросов, прямых и наводящих».</w:t>
      </w:r>
    </w:p>
    <w:p w:rsidR="00B97F1D" w:rsidRPr="00285F31" w:rsidRDefault="00B97F1D" w:rsidP="00B97F1D">
      <w:pPr>
        <w:ind w:left="708" w:firstLine="708"/>
        <w:rPr>
          <w:i/>
          <w:sz w:val="28"/>
          <w:szCs w:val="28"/>
        </w:rPr>
      </w:pPr>
      <w:r w:rsidRPr="00285F31">
        <w:rPr>
          <w:i/>
          <w:sz w:val="28"/>
          <w:szCs w:val="28"/>
        </w:rPr>
        <w:t>Дети ставят перед взрослыми прямые вопросы, но ответы взрослых не всегда должны быть прямыми. В некоторых случаях полезно сказать «Подумай сам», или, если это не помогает, поставить перед ребёнком наводящий вопрос, который поможет ему прийти к самостоятельному ответу. Пятилетний мальчик сидит и рассматривает картинки к игре «Домашние животные»; он ещё не умеет читать, но долго – долго изучает изображения  животных, потом подходит к маме и спрашивает: «Мама, а как их все вместе зовут?»</w:t>
      </w:r>
    </w:p>
    <w:p w:rsidR="00B97F1D" w:rsidRPr="00285F31" w:rsidRDefault="00B97F1D" w:rsidP="00B97F1D">
      <w:pPr>
        <w:ind w:left="708" w:firstLine="708"/>
        <w:jc w:val="both"/>
        <w:rPr>
          <w:rStyle w:val="a9"/>
          <w:b w:val="0"/>
          <w:bCs w:val="0"/>
          <w:i/>
          <w:smallCaps w:val="0"/>
          <w:sz w:val="28"/>
          <w:szCs w:val="28"/>
        </w:rPr>
      </w:pPr>
      <w:r w:rsidRPr="00285F31">
        <w:rPr>
          <w:i/>
          <w:sz w:val="28"/>
          <w:szCs w:val="28"/>
        </w:rPr>
        <w:t xml:space="preserve">Мама оказалась находчивой и задала встречный вопрос: «А как бы ты их назвал?» Мальчик подумал и назвал «Скоты». Не важно, что слово «скоты» не совсем красивое, важно другое – мальчик самостоятельно сделал обобщение и нашёл верное слово. </w:t>
      </w:r>
    </w:p>
    <w:p w:rsidR="00B97F1D" w:rsidRPr="00285F31" w:rsidRDefault="00B97F1D" w:rsidP="00B97F1D">
      <w:pPr>
        <w:pStyle w:val="a3"/>
        <w:shd w:val="clear" w:color="auto" w:fill="FFFFFF" w:themeFill="background1"/>
        <w:ind w:firstLine="696"/>
        <w:rPr>
          <w:rStyle w:val="a9"/>
          <w:b w:val="0"/>
          <w:i/>
          <w:sz w:val="28"/>
          <w:szCs w:val="28"/>
        </w:rPr>
      </w:pPr>
      <w:r w:rsidRPr="00285F31">
        <w:rPr>
          <w:rStyle w:val="a9"/>
          <w:b w:val="0"/>
          <w:i/>
          <w:sz w:val="28"/>
          <w:szCs w:val="28"/>
        </w:rPr>
        <w:t xml:space="preserve">Познавательная направленность присуща в той или иной мере всем нормальным детям. Перевести эту направленность в русло познавательных интересов – задача взрослых, которая должна осуществляться на протяжении всего дошкольного детства. Общих рецептов формирования познавательных интересов нет, но если папы и мамы постараются </w:t>
      </w:r>
      <w:proofErr w:type="gramStart"/>
      <w:r w:rsidRPr="00285F31">
        <w:rPr>
          <w:rStyle w:val="a9"/>
          <w:b w:val="0"/>
          <w:i/>
          <w:sz w:val="28"/>
          <w:szCs w:val="28"/>
        </w:rPr>
        <w:t>придерживаться</w:t>
      </w:r>
      <w:proofErr w:type="gramEnd"/>
      <w:r w:rsidRPr="00285F31">
        <w:rPr>
          <w:rStyle w:val="a9"/>
          <w:b w:val="0"/>
          <w:i/>
          <w:sz w:val="28"/>
          <w:szCs w:val="28"/>
        </w:rPr>
        <w:t xml:space="preserve"> хотя бы некоторых принципов, у детей возникнут предпосылки познавательных интересов.</w:t>
      </w:r>
    </w:p>
    <w:p w:rsidR="00B97F1D" w:rsidRPr="00285F31" w:rsidRDefault="00B97F1D" w:rsidP="00B97F1D">
      <w:pPr>
        <w:shd w:val="clear" w:color="auto" w:fill="FFFFFF" w:themeFill="background1"/>
        <w:ind w:left="708" w:firstLine="708"/>
        <w:rPr>
          <w:rStyle w:val="a9"/>
          <w:b w:val="0"/>
          <w:i/>
          <w:sz w:val="28"/>
          <w:szCs w:val="28"/>
        </w:rPr>
      </w:pPr>
      <w:r w:rsidRPr="00285F31">
        <w:rPr>
          <w:rStyle w:val="a9"/>
          <w:b w:val="0"/>
          <w:i/>
          <w:sz w:val="28"/>
          <w:szCs w:val="28"/>
        </w:rPr>
        <w:t xml:space="preserve">Прежде </w:t>
      </w:r>
      <w:proofErr w:type="gramStart"/>
      <w:r w:rsidRPr="00285F31">
        <w:rPr>
          <w:rStyle w:val="a9"/>
          <w:b w:val="0"/>
          <w:i/>
          <w:sz w:val="28"/>
          <w:szCs w:val="28"/>
        </w:rPr>
        <w:t>всего</w:t>
      </w:r>
      <w:proofErr w:type="gramEnd"/>
      <w:r w:rsidRPr="00285F31">
        <w:rPr>
          <w:rStyle w:val="a9"/>
          <w:b w:val="0"/>
          <w:i/>
          <w:sz w:val="28"/>
          <w:szCs w:val="28"/>
        </w:rPr>
        <w:t xml:space="preserve"> не следует «отмахиваться» от детских вопросов, оставляя их без внимания. Если вы сами не знаете ответа на заданный ребёнком вопрос, покажите свою заинтересованность, желания самому разобраться в этом. Будьте сами любознательны, ведь дети во всём подражают родителям. Хорошо сразу взять в руки соответствующею  книгу или справочник, постараться найти при ребёнке ответ на </w:t>
      </w:r>
      <w:r w:rsidRPr="00285F31">
        <w:rPr>
          <w:rStyle w:val="a9"/>
          <w:b w:val="0"/>
          <w:i/>
          <w:sz w:val="28"/>
          <w:szCs w:val="28"/>
        </w:rPr>
        <w:lastRenderedPageBreak/>
        <w:t>интересующийся его вопрос. Но если у вас в данный момент нет времени, скажите ребёнку, что обязательно узнаете, а потом ему расскажите. И не забудьте это сделать, только не будьте навязчивы. Отвечая, не сообщайте прописные истины, которые ребёнок не в состоянии понять, а переводите эти истины на язык детства. Язык детства – это не сюсюканье и не прибавление к словам уменьшительных суффиксов – «</w:t>
      </w:r>
      <w:proofErr w:type="spellStart"/>
      <w:r w:rsidRPr="00285F31">
        <w:rPr>
          <w:rStyle w:val="a9"/>
          <w:b w:val="0"/>
          <w:i/>
          <w:sz w:val="28"/>
          <w:szCs w:val="28"/>
        </w:rPr>
        <w:t>чка</w:t>
      </w:r>
      <w:proofErr w:type="spellEnd"/>
      <w:r w:rsidRPr="00285F31">
        <w:rPr>
          <w:rStyle w:val="a9"/>
          <w:b w:val="0"/>
          <w:i/>
          <w:sz w:val="28"/>
          <w:szCs w:val="28"/>
        </w:rPr>
        <w:t>», «</w:t>
      </w:r>
      <w:proofErr w:type="spellStart"/>
      <w:r w:rsidRPr="00285F31">
        <w:rPr>
          <w:rStyle w:val="a9"/>
          <w:b w:val="0"/>
          <w:i/>
          <w:sz w:val="28"/>
          <w:szCs w:val="28"/>
        </w:rPr>
        <w:t>шек</w:t>
      </w:r>
      <w:proofErr w:type="spellEnd"/>
      <w:r w:rsidRPr="00285F31">
        <w:rPr>
          <w:rStyle w:val="a9"/>
          <w:b w:val="0"/>
          <w:i/>
          <w:sz w:val="28"/>
          <w:szCs w:val="28"/>
        </w:rPr>
        <w:t xml:space="preserve">», «ушка», «юшка» и т.д. Язык детства – это то, что доступно пониманию ребёнка. Поэтому лучше, если возможно, показывать детям интересующие их предметы и события, а не ограничиваться «голыми» словами. Полезно использовать любовь детей к загадкам, ставить перед ними вопросы, на которые они могут ответить самостоятельно, опираясь на собственный опыт деятельности. И главное, постоянно давать детям пищу для ума, тем самым создавая познавательную активность.    </w:t>
      </w:r>
    </w:p>
    <w:p w:rsidR="00B97F1D" w:rsidRPr="00285F31" w:rsidRDefault="00B97F1D" w:rsidP="00B97F1D">
      <w:pPr>
        <w:pStyle w:val="a3"/>
        <w:shd w:val="clear" w:color="auto" w:fill="FFFFFF" w:themeFill="background1"/>
        <w:tabs>
          <w:tab w:val="left" w:pos="4815"/>
        </w:tabs>
        <w:jc w:val="both"/>
        <w:rPr>
          <w:rStyle w:val="a9"/>
          <w:b w:val="0"/>
          <w:i/>
          <w:sz w:val="28"/>
          <w:szCs w:val="28"/>
        </w:rPr>
      </w:pPr>
      <w:r w:rsidRPr="00285F31">
        <w:rPr>
          <w:rStyle w:val="a9"/>
          <w:b w:val="0"/>
          <w:i/>
          <w:sz w:val="28"/>
          <w:szCs w:val="28"/>
        </w:rPr>
        <w:tab/>
      </w:r>
    </w:p>
    <w:p w:rsidR="000206D0" w:rsidRDefault="000206D0" w:rsidP="000206D0">
      <w:pPr>
        <w:pStyle w:val="a4"/>
        <w:spacing w:line="360" w:lineRule="auto"/>
        <w:ind w:firstLine="709"/>
        <w:jc w:val="both"/>
        <w:outlineLvl w:val="5"/>
        <w:rPr>
          <w:i/>
          <w:color w:val="auto"/>
          <w:sz w:val="28"/>
          <w:szCs w:val="28"/>
        </w:rPr>
      </w:pPr>
    </w:p>
    <w:p w:rsidR="0060669B" w:rsidRPr="00F07F0F" w:rsidRDefault="0060669B" w:rsidP="0060669B">
      <w:pPr>
        <w:spacing w:line="360" w:lineRule="auto"/>
        <w:ind w:firstLine="709"/>
        <w:jc w:val="both"/>
        <w:rPr>
          <w:vanish/>
          <w:sz w:val="28"/>
          <w:szCs w:val="28"/>
        </w:rPr>
      </w:pPr>
    </w:p>
    <w:p w:rsidR="00C05864" w:rsidRPr="00C94839" w:rsidRDefault="00C05864" w:rsidP="002C77BD">
      <w:pPr>
        <w:tabs>
          <w:tab w:val="left" w:pos="10064"/>
        </w:tabs>
        <w:spacing w:line="360" w:lineRule="auto"/>
        <w:ind w:right="76"/>
        <w:rPr>
          <w:b/>
          <w:sz w:val="28"/>
        </w:rPr>
      </w:pPr>
    </w:p>
    <w:sectPr w:rsidR="00C05864" w:rsidRPr="00C94839" w:rsidSect="00CD2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FCD"/>
    <w:multiLevelType w:val="hybridMultilevel"/>
    <w:tmpl w:val="5F6ADBD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0871B5"/>
    <w:multiLevelType w:val="hybridMultilevel"/>
    <w:tmpl w:val="1F2C3D3C"/>
    <w:lvl w:ilvl="0" w:tplc="7FE85D7E">
      <w:start w:val="1"/>
      <w:numFmt w:val="decimal"/>
      <w:lvlText w:val="%1."/>
      <w:lvlJc w:val="left"/>
      <w:pPr>
        <w:tabs>
          <w:tab w:val="num" w:pos="2149"/>
        </w:tabs>
        <w:ind w:left="2149" w:hanging="136"/>
      </w:pPr>
      <w:rPr>
        <w:rFonts w:hint="default"/>
      </w:rPr>
    </w:lvl>
    <w:lvl w:ilvl="1" w:tplc="8954C29A">
      <w:start w:val="1"/>
      <w:numFmt w:val="decimal"/>
      <w:lvlText w:val="%2."/>
      <w:lvlJc w:val="left"/>
      <w:pPr>
        <w:tabs>
          <w:tab w:val="num" w:pos="1925"/>
        </w:tabs>
        <w:ind w:left="1925" w:hanging="13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4E9093B"/>
    <w:multiLevelType w:val="hybridMultilevel"/>
    <w:tmpl w:val="AC00096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FE85D7E">
      <w:start w:val="1"/>
      <w:numFmt w:val="decimal"/>
      <w:lvlText w:val="%2."/>
      <w:lvlJc w:val="left"/>
      <w:pPr>
        <w:tabs>
          <w:tab w:val="num" w:pos="1925"/>
        </w:tabs>
        <w:ind w:left="1925" w:hanging="13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5333824"/>
    <w:multiLevelType w:val="singleLevel"/>
    <w:tmpl w:val="54385BE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2CE1284"/>
    <w:multiLevelType w:val="hybridMultilevel"/>
    <w:tmpl w:val="2636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037ED"/>
    <w:multiLevelType w:val="multilevel"/>
    <w:tmpl w:val="61D8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F35A1"/>
    <w:multiLevelType w:val="multilevel"/>
    <w:tmpl w:val="5640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0658C"/>
    <w:multiLevelType w:val="singleLevel"/>
    <w:tmpl w:val="00145D4E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AB30BF"/>
    <w:multiLevelType w:val="hybridMultilevel"/>
    <w:tmpl w:val="9DA68D4A"/>
    <w:lvl w:ilvl="0" w:tplc="30E88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C1899"/>
    <w:multiLevelType w:val="hybridMultilevel"/>
    <w:tmpl w:val="9F448A4E"/>
    <w:lvl w:ilvl="0" w:tplc="8954C29A">
      <w:start w:val="1"/>
      <w:numFmt w:val="decimal"/>
      <w:lvlText w:val="%1."/>
      <w:lvlJc w:val="left"/>
      <w:pPr>
        <w:tabs>
          <w:tab w:val="num" w:pos="1925"/>
        </w:tabs>
        <w:ind w:left="1925" w:hanging="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166FA"/>
    <w:multiLevelType w:val="hybridMultilevel"/>
    <w:tmpl w:val="1A2ED3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88D6397"/>
    <w:multiLevelType w:val="multilevel"/>
    <w:tmpl w:val="CE7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83F25"/>
    <w:multiLevelType w:val="multilevel"/>
    <w:tmpl w:val="637A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56C36"/>
    <w:multiLevelType w:val="multilevel"/>
    <w:tmpl w:val="4C46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574AC"/>
    <w:multiLevelType w:val="hybridMultilevel"/>
    <w:tmpl w:val="8A78A2EA"/>
    <w:lvl w:ilvl="0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5">
    <w:nsid w:val="421151C7"/>
    <w:multiLevelType w:val="singleLevel"/>
    <w:tmpl w:val="2048D692"/>
    <w:lvl w:ilvl="0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16">
    <w:nsid w:val="44A361C4"/>
    <w:multiLevelType w:val="hybridMultilevel"/>
    <w:tmpl w:val="C428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F65D0"/>
    <w:multiLevelType w:val="multilevel"/>
    <w:tmpl w:val="3816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06C42"/>
    <w:multiLevelType w:val="multilevel"/>
    <w:tmpl w:val="B8CA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05A6E"/>
    <w:multiLevelType w:val="singleLevel"/>
    <w:tmpl w:val="9502DE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A95267F"/>
    <w:multiLevelType w:val="hybridMultilevel"/>
    <w:tmpl w:val="0DC49D10"/>
    <w:lvl w:ilvl="0" w:tplc="30E889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344FEE"/>
    <w:multiLevelType w:val="multilevel"/>
    <w:tmpl w:val="7EAC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CD7322"/>
    <w:multiLevelType w:val="hybridMultilevel"/>
    <w:tmpl w:val="70BA0A0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9393F3A"/>
    <w:multiLevelType w:val="multilevel"/>
    <w:tmpl w:val="86D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0"/>
  </w:num>
  <w:num w:numId="5">
    <w:abstractNumId w:val="9"/>
  </w:num>
  <w:num w:numId="6">
    <w:abstractNumId w:val="10"/>
  </w:num>
  <w:num w:numId="7">
    <w:abstractNumId w:val="14"/>
  </w:num>
  <w:num w:numId="8">
    <w:abstractNumId w:val="8"/>
  </w:num>
  <w:num w:numId="9">
    <w:abstractNumId w:val="20"/>
  </w:num>
  <w:num w:numId="10">
    <w:abstractNumId w:val="3"/>
  </w:num>
  <w:num w:numId="11">
    <w:abstractNumId w:val="16"/>
  </w:num>
  <w:num w:numId="12">
    <w:abstractNumId w:val="4"/>
  </w:num>
  <w:num w:numId="13">
    <w:abstractNumId w:val="21"/>
  </w:num>
  <w:num w:numId="14">
    <w:abstractNumId w:val="11"/>
  </w:num>
  <w:num w:numId="15">
    <w:abstractNumId w:val="13"/>
  </w:num>
  <w:num w:numId="16">
    <w:abstractNumId w:val="23"/>
  </w:num>
  <w:num w:numId="17">
    <w:abstractNumId w:val="17"/>
  </w:num>
  <w:num w:numId="18">
    <w:abstractNumId w:val="6"/>
  </w:num>
  <w:num w:numId="19">
    <w:abstractNumId w:val="18"/>
  </w:num>
  <w:num w:numId="20">
    <w:abstractNumId w:val="5"/>
  </w:num>
  <w:num w:numId="21">
    <w:abstractNumId w:val="12"/>
  </w:num>
  <w:num w:numId="22">
    <w:abstractNumId w:val="7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4C5"/>
    <w:rsid w:val="000206D0"/>
    <w:rsid w:val="000503EB"/>
    <w:rsid w:val="002C77BD"/>
    <w:rsid w:val="003364F1"/>
    <w:rsid w:val="0060669B"/>
    <w:rsid w:val="00725F87"/>
    <w:rsid w:val="00777782"/>
    <w:rsid w:val="00976FFA"/>
    <w:rsid w:val="00B97F1D"/>
    <w:rsid w:val="00C05864"/>
    <w:rsid w:val="00C67B39"/>
    <w:rsid w:val="00C7069A"/>
    <w:rsid w:val="00C94839"/>
    <w:rsid w:val="00CD24C5"/>
    <w:rsid w:val="00D46D23"/>
    <w:rsid w:val="00E91EAC"/>
    <w:rsid w:val="00E9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C5"/>
    <w:pPr>
      <w:spacing w:before="0" w:before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77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6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6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D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7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777782"/>
    <w:pPr>
      <w:spacing w:before="100" w:beforeAutospacing="1" w:after="100" w:afterAutospacing="1"/>
    </w:pPr>
    <w:rPr>
      <w:color w:val="F9E4C4"/>
      <w:sz w:val="24"/>
      <w:szCs w:val="24"/>
    </w:rPr>
  </w:style>
  <w:style w:type="character" w:styleId="a5">
    <w:name w:val="Strong"/>
    <w:basedOn w:val="a0"/>
    <w:uiPriority w:val="22"/>
    <w:qFormat/>
    <w:rsid w:val="00777782"/>
    <w:rPr>
      <w:b/>
      <w:bCs/>
    </w:rPr>
  </w:style>
  <w:style w:type="character" w:styleId="a6">
    <w:name w:val="Emphasis"/>
    <w:basedOn w:val="a0"/>
    <w:uiPriority w:val="20"/>
    <w:qFormat/>
    <w:rsid w:val="0077778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206D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06D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5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25F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25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25F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5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6D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46D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6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6D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6D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Book Title"/>
    <w:basedOn w:val="a0"/>
    <w:uiPriority w:val="33"/>
    <w:qFormat/>
    <w:rsid w:val="00B97F1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5</cp:revision>
  <dcterms:created xsi:type="dcterms:W3CDTF">2013-01-18T08:22:00Z</dcterms:created>
  <dcterms:modified xsi:type="dcterms:W3CDTF">2013-01-19T11:09:00Z</dcterms:modified>
</cp:coreProperties>
</file>