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F" w:rsidRDefault="006B34EF" w:rsidP="005B2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7EB" w:rsidRDefault="005B2997" w:rsidP="006C4F4C">
      <w:pPr>
        <w:tabs>
          <w:tab w:val="left" w:pos="8931"/>
        </w:tabs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Беренче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кечкенәләр төркемендә хезмәткә өйрәтү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өрләре һәм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аларны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балаларның үзләштерүе.</w:t>
      </w:r>
    </w:p>
    <w:p w:rsidR="005B2997" w:rsidRDefault="005B2997" w:rsidP="006C4F4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Баланың үсешендә шәхес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формалашуында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хезмәт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әрбиясенә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бирелә.</w:t>
      </w:r>
    </w:p>
    <w:p w:rsidR="005B2997" w:rsidRDefault="005B2997" w:rsidP="006C4F4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мөмкинлекләреннән искә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хезмәткә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омтылыш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эшчәнлек күнкемәләре,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сөючәнлек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сыйфатлары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тәрбияләү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бурычы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куела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белән: өлкәннә</w:t>
      </w:r>
      <w:proofErr w:type="gramStart"/>
      <w:r w:rsidR="000247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474C">
        <w:rPr>
          <w:rFonts w:ascii="Times New Roman" w:hAnsi="Times New Roman" w:cs="Times New Roman"/>
          <w:sz w:val="28"/>
          <w:szCs w:val="28"/>
        </w:rPr>
        <w:t xml:space="preserve"> хезмәте белән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һәм баланың үзен җиңелрәк хезмәткә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турыдан-туры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катнаштыру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 xml:space="preserve"> юлы белән хәл итү күздә </w:t>
      </w:r>
      <w:proofErr w:type="spellStart"/>
      <w:r w:rsidR="0002474C">
        <w:rPr>
          <w:rFonts w:ascii="Times New Roman" w:hAnsi="Times New Roman" w:cs="Times New Roman"/>
          <w:sz w:val="28"/>
          <w:szCs w:val="28"/>
        </w:rPr>
        <w:t>тотыла</w:t>
      </w:r>
      <w:proofErr w:type="spellEnd"/>
      <w:r w:rsidR="0002474C">
        <w:rPr>
          <w:rFonts w:ascii="Times New Roman" w:hAnsi="Times New Roman" w:cs="Times New Roman"/>
          <w:sz w:val="28"/>
          <w:szCs w:val="28"/>
        </w:rPr>
        <w:t>.</w:t>
      </w:r>
    </w:p>
    <w:p w:rsidR="0002474C" w:rsidRDefault="0002474C" w:rsidP="005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Безнең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кечкенәләр төркемендә балаларның хезмәт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өрләре  һәм аның эчтәлеге билгеләнгән, хезмәтне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хәл ителергә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хәзерләнә.</w:t>
      </w:r>
    </w:p>
    <w:p w:rsidR="0002474C" w:rsidRDefault="0002474C" w:rsidP="005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Кечкенәдән өлкәннә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хезмәтенә хөрмәт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 анны шөгыльлә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җиткерәбез.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рольле-сюжетлы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хезмәт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әрбиясен бирү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уңай юнәлеш ала. Бигрәктә: «Шофёр», «Шифаханә»,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Кибетче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34EF">
        <w:rPr>
          <w:rFonts w:ascii="Times New Roman" w:hAnsi="Times New Roman" w:cs="Times New Roman"/>
          <w:sz w:val="28"/>
          <w:szCs w:val="28"/>
        </w:rPr>
        <w:t>, «Чәчтараш» һ.б</w:t>
      </w:r>
      <w:proofErr w:type="gramStart"/>
      <w:r w:rsidR="006B34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B34EF">
        <w:rPr>
          <w:rFonts w:ascii="Times New Roman" w:hAnsi="Times New Roman" w:cs="Times New Roman"/>
          <w:sz w:val="28"/>
          <w:szCs w:val="28"/>
        </w:rPr>
        <w:t xml:space="preserve">еннар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кулдан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килгән кадә</w:t>
      </w:r>
      <w:proofErr w:type="gramStart"/>
      <w:r w:rsidR="006B34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34EF">
        <w:rPr>
          <w:rFonts w:ascii="Times New Roman" w:hAnsi="Times New Roman" w:cs="Times New Roman"/>
          <w:sz w:val="28"/>
          <w:szCs w:val="28"/>
        </w:rPr>
        <w:t xml:space="preserve"> хезмәткә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B34E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6B34EF">
        <w:rPr>
          <w:rFonts w:ascii="Times New Roman" w:hAnsi="Times New Roman" w:cs="Times New Roman"/>
          <w:sz w:val="28"/>
          <w:szCs w:val="28"/>
        </w:rPr>
        <w:t xml:space="preserve">өгыльләргә хәзерлек 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тәрбиячегә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булышу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, төрле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белән эшләү, табигатьтә һәм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участокта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эшләү күнекмәләре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.  Хезмәткә өйрәтүне иң </w:t>
      </w:r>
      <w:proofErr w:type="gramStart"/>
      <w:r w:rsidR="006B34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34EF">
        <w:rPr>
          <w:rFonts w:ascii="Times New Roman" w:hAnsi="Times New Roman" w:cs="Times New Roman"/>
          <w:sz w:val="28"/>
          <w:szCs w:val="28"/>
        </w:rPr>
        <w:t xml:space="preserve">өһим юлы баланың үз-үзенә  хезмәт күрсәтүе, киенә-чишенә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алуында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чагылыш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E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6B34EF">
        <w:rPr>
          <w:rFonts w:ascii="Times New Roman" w:hAnsi="Times New Roman" w:cs="Times New Roman"/>
          <w:sz w:val="28"/>
          <w:szCs w:val="28"/>
        </w:rPr>
        <w:t>.</w:t>
      </w:r>
    </w:p>
    <w:p w:rsidR="006B34EF" w:rsidRDefault="006B34EF" w:rsidP="005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Баланың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ахыргача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исә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ң бала үз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уенчыкларын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җыештырып куя белүендә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4EF" w:rsidRPr="0002474C" w:rsidRDefault="006B34EF" w:rsidP="005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Бала яшьтәшләре белән янәшә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белергә,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белергә күнектерү ел дәвамында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997" w:rsidRPr="005B2997" w:rsidRDefault="005B2997" w:rsidP="005B2997">
      <w:pPr>
        <w:rPr>
          <w:rFonts w:ascii="Times New Roman" w:hAnsi="Times New Roman" w:cs="Times New Roman"/>
          <w:sz w:val="28"/>
          <w:szCs w:val="28"/>
        </w:rPr>
      </w:pPr>
    </w:p>
    <w:sectPr w:rsidR="005B2997" w:rsidRPr="005B2997" w:rsidSect="006C4F4C">
      <w:pgSz w:w="11906" w:h="16838"/>
      <w:pgMar w:top="1560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97"/>
    <w:rsid w:val="0002474C"/>
    <w:rsid w:val="0008311E"/>
    <w:rsid w:val="005B2997"/>
    <w:rsid w:val="005D27D2"/>
    <w:rsid w:val="00653A3D"/>
    <w:rsid w:val="006B34EF"/>
    <w:rsid w:val="006C4F4C"/>
    <w:rsid w:val="006D57EB"/>
    <w:rsid w:val="00941448"/>
    <w:rsid w:val="00E1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2012-02-19T18:28:00Z</cp:lastPrinted>
  <dcterms:created xsi:type="dcterms:W3CDTF">2012-02-19T17:55:00Z</dcterms:created>
  <dcterms:modified xsi:type="dcterms:W3CDTF">2012-02-19T18:29:00Z</dcterms:modified>
</cp:coreProperties>
</file>