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5E" w:rsidRPr="0024475E" w:rsidRDefault="0024475E" w:rsidP="0024475E">
      <w:pPr>
        <w:jc w:val="center"/>
        <w:rPr>
          <w:b/>
          <w:sz w:val="24"/>
          <w:szCs w:val="24"/>
        </w:rPr>
      </w:pPr>
      <w:bookmarkStart w:id="0" w:name="_GoBack"/>
      <w:r w:rsidRPr="0024475E">
        <w:rPr>
          <w:b/>
          <w:sz w:val="24"/>
          <w:szCs w:val="24"/>
        </w:rPr>
        <w:t>Упражнения для сенсорного развития детей 2-3 лет</w:t>
      </w:r>
    </w:p>
    <w:bookmarkEnd w:id="0"/>
    <w:p w:rsidR="0024475E" w:rsidRDefault="0024475E" w:rsidP="0024475E"/>
    <w:p w:rsidR="0024475E" w:rsidRDefault="0024475E" w:rsidP="0024475E">
      <w:r>
        <w:t>1. Задания на выполнение предметных действий.</w:t>
      </w:r>
    </w:p>
    <w:p w:rsidR="0024475E" w:rsidRDefault="0024475E" w:rsidP="0024475E">
      <w:r>
        <w:t>1.1 . Раскладывание однородных предметов на две группы в зависимости от их величины, формы, цвета.</w:t>
      </w:r>
    </w:p>
    <w:p w:rsidR="0024475E" w:rsidRDefault="0024475E" w:rsidP="0024475E">
      <w:r>
        <w:t>Целью обучения является фиксация внимания детей на свойствах предметов, формирование у них простейших приемов установления тождества и различия величины, формы, цвета, материалом служат однородные предметы двух величин, пяти форм, восьми цветов. В ходе обучения детям сообщают слова, необходимые для выполняемых ими действий: цвет, форма, такой, не такой, большой, маленький.</w:t>
      </w:r>
    </w:p>
    <w:p w:rsidR="0024475E" w:rsidRDefault="0024475E" w:rsidP="0024475E">
      <w:r>
        <w:t xml:space="preserve">1.2. Размещение вкладок разной величины, формы в соответствующих гнездах. </w:t>
      </w:r>
      <w:proofErr w:type="spellStart"/>
      <w:r>
        <w:t>Втыкание</w:t>
      </w:r>
      <w:proofErr w:type="spellEnd"/>
      <w:r>
        <w:t xml:space="preserve"> цветных грибков в отверстие доски такого же цвета.</w:t>
      </w:r>
    </w:p>
    <w:p w:rsidR="0024475E" w:rsidRDefault="0024475E" w:rsidP="0024475E">
      <w:r>
        <w:t>Цель обучения – выработка у детей умений соотносить свойства (цвет, форму, величину) разнородных предметов. Материалом служат большие и малые вкладыши из дерева и рамки с соответствующими отверстиями, вкладыши пяти форм и решетки для их размещения. Используются также деревянные грибочки и деревянные столики с отверстиями. Грибочки окрашены в 8 цветов. Соответственно те же цвета включает и окраска столиков.</w:t>
      </w:r>
    </w:p>
    <w:p w:rsidR="0024475E" w:rsidRDefault="0024475E" w:rsidP="0024475E">
      <w:r>
        <w:t>2. Элементарные продуктивные действия.</w:t>
      </w:r>
    </w:p>
    <w:p w:rsidR="0024475E" w:rsidRDefault="0024475E" w:rsidP="0024475E">
      <w:r>
        <w:t>2.1. Выкладывание мозаики разной величины, формы, цвета по образцу в сочетании со словесным заданием.</w:t>
      </w:r>
    </w:p>
    <w:p w:rsidR="0024475E" w:rsidRDefault="0024475E" w:rsidP="0024475E">
      <w:r>
        <w:t xml:space="preserve">Цель обучения – фиксировать внимание де6тей на том, что величина, форма, цвет могут быть признаком разнообразных предметов и использоваться для их обозначения, научить детей осознанно использовать свойства при воспроизведении особенностей образца. Материалом служит мозаика разной величины, формы, цвета. В работе с детьми используется прием </w:t>
      </w:r>
      <w:proofErr w:type="spellStart"/>
      <w:r>
        <w:t>опредмечивания</w:t>
      </w:r>
      <w:proofErr w:type="spellEnd"/>
      <w:r>
        <w:t xml:space="preserve"> изображения того или иного предмета при помощи элементов мозаики разной величины, формы, цвета. Используется мозаика двух величин, пяти форм, восьми цветов. </w:t>
      </w:r>
    </w:p>
    <w:p w:rsidR="0024475E" w:rsidRDefault="0024475E" w:rsidP="0024475E">
      <w:r>
        <w:t>2.2. Рисование красками.</w:t>
      </w:r>
    </w:p>
    <w:p w:rsidR="0024475E" w:rsidRDefault="0024475E" w:rsidP="0024475E">
      <w:r>
        <w:t>Цель обучения – закрепить у детей отношение к свойствам предметов как к характерным признакам, подвести их к самостоятельному выбору цвета, формы, величины для передачи специфики хорошо знакомых предметов. Материалом являются краски восьми цветов и разноцветные листы бумаги.</w:t>
      </w:r>
    </w:p>
    <w:p w:rsidR="0024475E" w:rsidRDefault="0024475E" w:rsidP="0024475E">
      <w:r>
        <w:t>По каждому из четырех типов заданий следует провести несколько занятий, в которых меняются условия выполнения задания. Такое варьирование позволяет включить в задание объекты новой величины, формы, цвета, поддержать интерес детей к выполнению задания, а в большинстве случаях и усложнить действие, необходимое для образования более совершенных и обобщенных способов ориентировки в свойствах предметов.</w:t>
      </w:r>
    </w:p>
    <w:p w:rsidR="0024475E" w:rsidRDefault="0024475E" w:rsidP="0024475E">
      <w:r>
        <w:t>В ходе обучения детей выполнения заданий используются названия величин, форм, цветов, но от детей не требуется их повторение и активное воспроизведение.</w:t>
      </w:r>
    </w:p>
    <w:p w:rsidR="0024475E" w:rsidRDefault="0024475E" w:rsidP="0024475E">
      <w:r>
        <w:lastRenderedPageBreak/>
        <w:t>Примерные занятия для детей 2-3 лет (один год обучения).</w:t>
      </w:r>
    </w:p>
    <w:p w:rsidR="0024475E" w:rsidRDefault="0024475E" w:rsidP="0024475E">
      <w:r>
        <w:t>1.</w:t>
      </w:r>
      <w:r>
        <w:tab/>
        <w:t>Раскладывание однородных предметов разной величины на две группы</w:t>
      </w:r>
    </w:p>
    <w:p w:rsidR="0024475E" w:rsidRDefault="0024475E" w:rsidP="0024475E">
      <w:r>
        <w:t xml:space="preserve">Цель. Фиксировать внимание детей на величине предметов, формировать у них простейшие приемы установления тождества и различия величины. Учить детей понимать слова такой, не такой, большой, маленький. </w:t>
      </w:r>
    </w:p>
    <w:p w:rsidR="0024475E" w:rsidRDefault="0024475E" w:rsidP="0024475E">
      <w:r>
        <w:t>Материал. Деревянные круги, квадраты, прямоугольники, овалы и треугольники больших и маленьких размеров. Каждому ребенку на занятии одновременно необходимы 5 больших и 5 маленьких предметов одной разновидности: одинаковой формы, фактуры и цвета.</w:t>
      </w:r>
    </w:p>
    <w:p w:rsidR="0024475E" w:rsidRDefault="0024475E" w:rsidP="0024475E">
      <w:r>
        <w:t>Ход занятия. Воспитатель показывает детям 5 больших и 5 маленьких кругов и поясняет, что у него много разных кружков. Показывает детям вначале большие, а затем маленькие круги, он поясняет, что предметы разной величины: такие (большие) и такие (маленькие). Перемешав круги, объясняет, что их надо положить таким образом, чтобы в одной стороне были большие, а в другой – маленькие предметы.</w:t>
      </w:r>
    </w:p>
    <w:p w:rsidR="0024475E" w:rsidRDefault="0024475E" w:rsidP="0024475E">
      <w:r>
        <w:t xml:space="preserve">Воспитатель приглашает к своему столу кого-либо из детей, предлагает взять по 1 предмету разной величины и положить на соответствующее место. Каждый раскладывает по 1 паре предметов разной величины в соответствии с образцом (группой предметов такой же величины). Взрослый раздает индивидуальный материал для самостоятельного выполнения задания. </w:t>
      </w:r>
      <w:proofErr w:type="gramStart"/>
      <w:r>
        <w:t>При этом разные дети получают для группировки предметы разной формы: одни сортируют по величине круги, другие – квадраты, третьи – овалы, четвертые – треугольники, пятые – прямоугольники.</w:t>
      </w:r>
      <w:proofErr w:type="gramEnd"/>
      <w:r>
        <w:t xml:space="preserve"> Каждый одновременно оперирует с 5 предметами одной и 5 предметами другой величины одинаковой формы.</w:t>
      </w:r>
    </w:p>
    <w:p w:rsidR="0024475E" w:rsidRDefault="0024475E" w:rsidP="0024475E">
      <w:r>
        <w:t>Выполнив задание на группировку больших и маленьких кругов, ребенок может упражняться в группировке других фигур. На одном занятии малыш может сгруппировать 2-3 разновидности больших и маленьких предметов.</w:t>
      </w:r>
    </w:p>
    <w:p w:rsidR="0024475E" w:rsidRDefault="0024475E" w:rsidP="0024475E">
      <w:r>
        <w:t xml:space="preserve">В ходе занятия педагог оказывает индивидуальную помощь детям, испытывающим затруднения. Легкость сенсорных задач для детей данного возраста относительна. Это объясняется разным уровнем подготовленности ребят, пришедших из дома, </w:t>
      </w:r>
      <w:proofErr w:type="spellStart"/>
      <w:r>
        <w:t>незакончившейся</w:t>
      </w:r>
      <w:proofErr w:type="spellEnd"/>
      <w:r>
        <w:t xml:space="preserve"> адаптацией к новым условиям, отсутствие навыков организованного поведения на занятиях. </w:t>
      </w:r>
    </w:p>
    <w:p w:rsidR="0024475E" w:rsidRDefault="0024475E" w:rsidP="0024475E">
      <w:r>
        <w:t>В занятии принимают участие 8-10 детей. Занятие проводится 1 раз и длится 10-12 минут.</w:t>
      </w:r>
    </w:p>
    <w:p w:rsidR="0024475E" w:rsidRDefault="0024475E" w:rsidP="0024475E">
      <w:r>
        <w:t>2.</w:t>
      </w:r>
      <w:r>
        <w:tab/>
        <w:t>Раскладывание однородных предметов разной формы на две группы</w:t>
      </w:r>
    </w:p>
    <w:p w:rsidR="0024475E" w:rsidRDefault="0024475E" w:rsidP="0024475E">
      <w:r>
        <w:t>Цель. Фиксировать внимание на форме предметов, формировать у детей простейшие приемы установления тождества и различия формы однородных предметов, учить сопоставлять формы по образцу, ориентируясь на слова такая, не такая, разные, одинаковые.</w:t>
      </w:r>
    </w:p>
    <w:p w:rsidR="0024475E" w:rsidRDefault="0024475E" w:rsidP="0024475E">
      <w:r>
        <w:t>Материал. Деревянные круги, квадраты, овалы, треугольники, прямоугольники одинакового размера, цвета, фактуры. Каждому ребенку для занятия необходимо 5 предметов одной и 5 предметов другой формы.</w:t>
      </w:r>
    </w:p>
    <w:p w:rsidR="0024475E" w:rsidRDefault="0024475E" w:rsidP="0024475E">
      <w:r>
        <w:t xml:space="preserve">Ход занятия. Воспитатель показывает детям </w:t>
      </w:r>
      <w:proofErr w:type="gramStart"/>
      <w:r>
        <w:t>перемешанные</w:t>
      </w:r>
      <w:proofErr w:type="gramEnd"/>
      <w:r>
        <w:t xml:space="preserve"> произвольно 5 кругов и 5 квадратов. Обращается внимание на тот факт, что предметы разной формы. Затем объясняют детям, что все их надо рассортировать, отложив предметы одной формы в одну сторону, а другой формы – в </w:t>
      </w:r>
      <w:r>
        <w:lastRenderedPageBreak/>
        <w:t>другую. Воспитатель показывает детям кружок и говорит: «Такие игрушки я буду класть в одну сторону, вот сюда». При показе квадрата следует пояснение: «А такие игрушки я буду класть сюда, в другую сторону». Приглашая к своему столу по очереди всех малышей, воспитатель предоставляет им возможность положить в соответствии с образцом по 2 предмета разной формы.</w:t>
      </w:r>
    </w:p>
    <w:p w:rsidR="0024475E" w:rsidRDefault="0024475E" w:rsidP="0024475E">
      <w:r>
        <w:t xml:space="preserve">Затем раздает всем индивидуальный материал для самостоятельного выполнения задания. Различным детям раздается для группировки разный материал. Сначала детям предлагают предметы резко различной формы. Одни получают круги и квадраты, другие оперируют с квадратами и овалами, третьим предлагают овалы и треугольники. Тот, кто выполнил задание, делает его повторно, но уже с предметами более близкой формы: кругами – овалами, квадратами – прямоугольниками и т.п. </w:t>
      </w:r>
    </w:p>
    <w:p w:rsidR="0024475E" w:rsidRDefault="0024475E" w:rsidP="0024475E">
      <w:r>
        <w:t>На данном занятии дети могут рассортировать предметы разнообразной формы 2-3 раза.</w:t>
      </w:r>
    </w:p>
    <w:p w:rsidR="0024475E" w:rsidRDefault="0024475E" w:rsidP="0024475E">
      <w:r>
        <w:t>Занятие длится 10-12 минут, проводится с детьми 1 раз.</w:t>
      </w:r>
    </w:p>
    <w:p w:rsidR="0024475E" w:rsidRDefault="0024475E" w:rsidP="0024475E">
      <w:r>
        <w:t>3.</w:t>
      </w:r>
      <w:r>
        <w:tab/>
        <w:t>Размещение вкладышей разной величины в соответствующих отверстиях. (Соотнесение по величине.)</w:t>
      </w:r>
    </w:p>
    <w:p w:rsidR="0024475E" w:rsidRDefault="0024475E" w:rsidP="0024475E">
      <w:r>
        <w:t>4.</w:t>
      </w:r>
      <w:r>
        <w:tab/>
        <w:t>Размещение вкладышей разной формы в соответствующих отверстиях. (Соотнесение по форме.)</w:t>
      </w:r>
    </w:p>
    <w:p w:rsidR="0024475E" w:rsidRDefault="0024475E" w:rsidP="0024475E">
      <w:r>
        <w:t>5.</w:t>
      </w:r>
      <w:r>
        <w:tab/>
        <w:t>Раскладывание однородных предметов разного цвета на 2 группы. (Группировка по цвету.)</w:t>
      </w:r>
    </w:p>
    <w:p w:rsidR="0024475E" w:rsidRDefault="0024475E" w:rsidP="0024475E">
      <w:r>
        <w:t>6.</w:t>
      </w:r>
      <w:r>
        <w:tab/>
        <w:t>Размещение грибков 2 цветов в отверстиях столиков соответствующего цвета. ( Соотнесение по цвету.)</w:t>
      </w:r>
    </w:p>
    <w:p w:rsidR="0024475E" w:rsidRDefault="0024475E" w:rsidP="0024475E">
      <w:r>
        <w:t>7.</w:t>
      </w:r>
      <w:r>
        <w:tab/>
        <w:t>Соотнесение предметов 2 заданных форм и величин при выборе из 4. (Соотнесение по величине и по форме.)</w:t>
      </w:r>
    </w:p>
    <w:p w:rsidR="0024475E" w:rsidRDefault="0024475E" w:rsidP="0024475E">
      <w:r>
        <w:t>8.</w:t>
      </w:r>
      <w:r>
        <w:tab/>
        <w:t>Соотнесение предметов 2 заданных форм и величин при выборе из 4. (Соотнесение по форме.)</w:t>
      </w:r>
    </w:p>
    <w:p w:rsidR="0024475E" w:rsidRDefault="0024475E" w:rsidP="0024475E">
      <w:r>
        <w:t>9.</w:t>
      </w:r>
      <w:r>
        <w:tab/>
        <w:t>Размещение грибков со сменой цветовых сочетаний при выборе 2 цветов из 4. ( Соотнесение по цвету.)</w:t>
      </w:r>
    </w:p>
    <w:p w:rsidR="0024475E" w:rsidRDefault="0024475E" w:rsidP="0024475E">
      <w:r>
        <w:t>10.</w:t>
      </w:r>
      <w:r>
        <w:tab/>
        <w:t>Рисование красками на темы «Огоньки ночью», «Листочки деревьев». (Изображение с помощью цвета свой</w:t>
      </w:r>
      <w:proofErr w:type="gramStart"/>
      <w:r>
        <w:t>ств пр</w:t>
      </w:r>
      <w:proofErr w:type="gramEnd"/>
      <w:r>
        <w:t>едметов.)</w:t>
      </w:r>
    </w:p>
    <w:p w:rsidR="0024475E" w:rsidRDefault="0024475E" w:rsidP="0024475E">
      <w:r>
        <w:t>11.</w:t>
      </w:r>
      <w:r>
        <w:tab/>
        <w:t>Рисование красками на тему «Апельсин». (Изображение с помощью цвета свой</w:t>
      </w:r>
      <w:proofErr w:type="gramStart"/>
      <w:r>
        <w:t>ств пр</w:t>
      </w:r>
      <w:proofErr w:type="gramEnd"/>
      <w:r>
        <w:t>едметов.)</w:t>
      </w:r>
    </w:p>
    <w:p w:rsidR="0024475E" w:rsidRDefault="0024475E" w:rsidP="0024475E">
      <w:r>
        <w:t>12.</w:t>
      </w:r>
      <w:r>
        <w:tab/>
        <w:t>Выкладывание цветной мозаики на темы «Курочка с цыплятами», «Домики и флажки». (Обозначение с помощью цвета свой</w:t>
      </w:r>
      <w:proofErr w:type="gramStart"/>
      <w:r>
        <w:t>ств пр</w:t>
      </w:r>
      <w:proofErr w:type="gramEnd"/>
      <w:r>
        <w:t>едметов.)</w:t>
      </w:r>
    </w:p>
    <w:p w:rsidR="0024475E" w:rsidRDefault="0024475E" w:rsidP="0024475E">
      <w:r>
        <w:t>13.</w:t>
      </w:r>
      <w:r>
        <w:tab/>
        <w:t>Выкладывание из цветной мозаики на темы «Елочки и грибочки», «Гуси с гусятами». (Обозначение с помощью цвета признаков предметов.)</w:t>
      </w:r>
    </w:p>
    <w:p w:rsidR="0024475E" w:rsidRDefault="0024475E" w:rsidP="0024475E">
      <w:r>
        <w:t>14.</w:t>
      </w:r>
      <w:r>
        <w:tab/>
        <w:t>Рисование красками на тему «Одуванчики и жук на лугу». (Изображение с помощью цвета свой</w:t>
      </w:r>
      <w:proofErr w:type="gramStart"/>
      <w:r>
        <w:t>ств пр</w:t>
      </w:r>
      <w:proofErr w:type="gramEnd"/>
      <w:r>
        <w:t>едметов.)</w:t>
      </w:r>
    </w:p>
    <w:p w:rsidR="00E53918" w:rsidRDefault="0024475E" w:rsidP="0024475E">
      <w:r>
        <w:lastRenderedPageBreak/>
        <w:t>15.</w:t>
      </w:r>
      <w:r>
        <w:tab/>
        <w:t>Рисование красками по замыслу детей. (Изображение с помощью цвета свойств и признаков предметов.)</w:t>
      </w:r>
    </w:p>
    <w:sectPr w:rsidR="00E5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5E"/>
    <w:rsid w:val="0024475E"/>
    <w:rsid w:val="00E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Юлюнчик</dc:creator>
  <cp:lastModifiedBy>Юлюнчик</cp:lastModifiedBy>
  <cp:revision>1</cp:revision>
  <dcterms:created xsi:type="dcterms:W3CDTF">2012-12-19T19:34:00Z</dcterms:created>
  <dcterms:modified xsi:type="dcterms:W3CDTF">2012-12-19T19:35:00Z</dcterms:modified>
</cp:coreProperties>
</file>