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F7" w:rsidRPr="00CC16CA" w:rsidRDefault="006336F7"/>
    <w:p w:rsidR="00CC16CA" w:rsidRDefault="00951411" w:rsidP="00CC1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7.5pt;height:51.2pt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Страхи ребенка 3-5 лет."/>
          </v:shape>
        </w:pict>
      </w:r>
    </w:p>
    <w:p w:rsidR="00CC16CA" w:rsidRDefault="00CC16CA" w:rsidP="00CC1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C16CA" w:rsidRPr="00CC16CA" w:rsidRDefault="00CC16CA" w:rsidP="00CC16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CC16C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В возрасте от 3-х до 5-ти лет ребенок активней начинает общаться с окружающим миром. У него устанавливается чувство сопереживания, вины, нежности, жалости, формируется чувство любви. Вырабатывается самостоятельность, он подолгу без присутствия взрослых играет, начинает развиваться сам. К этому периоду жизни у малыша возникает нужда в общении со сверстниками. Его фантазия бурно развивается,  и появляются воображаемые страхи различного рода. Проявляется это в виде неустойчивого настроения, повышенной капризности, обидчивости и нарастающей заторможенности. Любовь родителей и близких является для ребенка главным приоритетом. Никогда не позволяйте себе произносить в его адрес выражения типа: «я тебя больше не люблю» или «если ты не перестанешь баловаться, я перестану тебя любить». Малыш крайне болезненно переживает такого рода высказывания и у него могут появиться опасения и страх по этому поводу.                                                                           </w:t>
      </w:r>
    </w:p>
    <w:p w:rsidR="00CC16CA" w:rsidRPr="00CC16CA" w:rsidRDefault="00CC16CA" w:rsidP="00CC16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CC16C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Наиболее распространенными видами страхов у детей этого возраста являются: страх одиночества, замкнутого пространства и темноты. На них указывает боязнь малыша оставаться одному при засыпании, в комнате обязательно должен гореть ночник, он постоянно зовет маму, дверь в его комнату должна быть полуоткрытой. В противном случае он просто не может заснуть, начинает испытывать чувство страха. </w:t>
      </w:r>
    </w:p>
    <w:p w:rsidR="00CC16CA" w:rsidRPr="00951411" w:rsidRDefault="00CC16CA" w:rsidP="009514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CC16C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Как помочь малышу справиться с этим страхом? Начните с того, что Вы не будете делать из всего этого большой проблемы. Все </w:t>
      </w:r>
      <w:r w:rsidRPr="00CC16C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lastRenderedPageBreak/>
        <w:t>решается просто: в течени</w:t>
      </w:r>
      <w:proofErr w:type="gramStart"/>
      <w:r w:rsidRPr="00CC16C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и</w:t>
      </w:r>
      <w:proofErr w:type="gramEnd"/>
      <w:r w:rsidRPr="00CC16C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дня старайтесь как можно больше показать ему, как сильно Вы его любите, перед сном поиграйте с ним в веселую и занимательную игру, позанимайтесь с ним, говорите много теплых слов, и как следствие – засыпание уже не такое хлопотное дело! Если же ребенок все же побаивается, то вовремя успокойте его, одарите его нежными поцелуями и ласковыми </w:t>
      </w:r>
      <w:proofErr w:type="spellStart"/>
      <w:r w:rsidRPr="00CC16C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словами</w:t>
      </w:r>
      <w:proofErr w:type="gramStart"/>
      <w:r w:rsidRPr="00CC16C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.Ч</w:t>
      </w:r>
      <w:proofErr w:type="gramEnd"/>
      <w:r w:rsidRPr="00CC16C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то</w:t>
      </w:r>
      <w:proofErr w:type="spellEnd"/>
      <w:r w:rsidRPr="00CC16C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касается страхов темноты и замкнутого пространства, то они могут возникнуть вследствие испуга малыша тесного помещения. Как правило, когда при дневных играх, либо в знак наказания он находится какое-то время в тесной и плохо освещенной комнате. Старайтесь избегать возникновения подобного рода </w:t>
      </w:r>
      <w:proofErr w:type="spellStart"/>
      <w:r w:rsidRPr="00CC16C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ситуаций</w:t>
      </w:r>
      <w:proofErr w:type="gramStart"/>
      <w:r w:rsidRPr="00CC16C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.У</w:t>
      </w:r>
      <w:proofErr w:type="spellEnd"/>
      <w:proofErr w:type="gramEnd"/>
      <w:r w:rsidRPr="00CC16C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детей, общающихся со сверстниками, страхов значительно меньше. Постарайтесь чаще гулять на детских площадках, где он научится адекватно реагировать на неудачи, приобретет навыки защиты, и в полной мере раскроет все свои эмоции. Собственная активность родителей, играющих вместе со своим ребенком, и общение со сверстниками – вот основополагающие принципы победы над страхами Вашего </w:t>
      </w:r>
      <w:r w:rsidRPr="00CC16CA">
        <w:rPr>
          <w:rFonts w:ascii="Times New Roman" w:eastAsia="Times New Roman" w:hAnsi="Times New Roman" w:cs="Times New Roman"/>
          <w:b/>
          <w:i/>
          <w:noProof/>
          <w:sz w:val="32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5A7522DF" wp14:editId="5AC7B0C2">
            <wp:simplePos x="0" y="0"/>
            <wp:positionH relativeFrom="column">
              <wp:posOffset>-201930</wp:posOffset>
            </wp:positionH>
            <wp:positionV relativeFrom="line">
              <wp:posOffset>390525</wp:posOffset>
            </wp:positionV>
            <wp:extent cx="6821805" cy="3403600"/>
            <wp:effectExtent l="19050" t="0" r="0" b="0"/>
            <wp:wrapSquare wrapText="bothSides"/>
            <wp:docPr id="2" name="Рисунок 2" descr="Детские страхи, или что пугает наших детей в возрасте 3 - 5 лет?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е страхи, или что пугает наших детей в возрасте 3 - 5 лет?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3403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5141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малыша.</w:t>
      </w:r>
      <w:bookmarkStart w:id="0" w:name="_GoBack"/>
      <w:bookmarkEnd w:id="0"/>
    </w:p>
    <w:sectPr w:rsidR="00CC16CA" w:rsidRPr="00951411" w:rsidSect="00CC16CA">
      <w:pgSz w:w="11906" w:h="16838"/>
      <w:pgMar w:top="709" w:right="850" w:bottom="284" w:left="851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6CA"/>
    <w:rsid w:val="00001C53"/>
    <w:rsid w:val="0001652E"/>
    <w:rsid w:val="00025A3F"/>
    <w:rsid w:val="00030053"/>
    <w:rsid w:val="00033E8A"/>
    <w:rsid w:val="000349AF"/>
    <w:rsid w:val="000670E5"/>
    <w:rsid w:val="00074011"/>
    <w:rsid w:val="00083734"/>
    <w:rsid w:val="0008451E"/>
    <w:rsid w:val="000924D0"/>
    <w:rsid w:val="000B1FC1"/>
    <w:rsid w:val="000C629D"/>
    <w:rsid w:val="000E04CF"/>
    <w:rsid w:val="000E2C60"/>
    <w:rsid w:val="00123F69"/>
    <w:rsid w:val="0014037E"/>
    <w:rsid w:val="00141294"/>
    <w:rsid w:val="00142DB4"/>
    <w:rsid w:val="001568FA"/>
    <w:rsid w:val="001635CA"/>
    <w:rsid w:val="001654EE"/>
    <w:rsid w:val="00177389"/>
    <w:rsid w:val="00187644"/>
    <w:rsid w:val="001A61AB"/>
    <w:rsid w:val="001C0206"/>
    <w:rsid w:val="001C1871"/>
    <w:rsid w:val="001D72FD"/>
    <w:rsid w:val="002006F8"/>
    <w:rsid w:val="0020377B"/>
    <w:rsid w:val="00207D4D"/>
    <w:rsid w:val="00210233"/>
    <w:rsid w:val="00213DB9"/>
    <w:rsid w:val="002145F2"/>
    <w:rsid w:val="00215A42"/>
    <w:rsid w:val="00225450"/>
    <w:rsid w:val="0023003B"/>
    <w:rsid w:val="00237029"/>
    <w:rsid w:val="00244FA1"/>
    <w:rsid w:val="00250F5A"/>
    <w:rsid w:val="00270EAB"/>
    <w:rsid w:val="00274A4B"/>
    <w:rsid w:val="00275AED"/>
    <w:rsid w:val="0028662F"/>
    <w:rsid w:val="00296319"/>
    <w:rsid w:val="002D0BA2"/>
    <w:rsid w:val="002E10C7"/>
    <w:rsid w:val="002E50A0"/>
    <w:rsid w:val="002F523D"/>
    <w:rsid w:val="00303A95"/>
    <w:rsid w:val="003130CA"/>
    <w:rsid w:val="00316B2A"/>
    <w:rsid w:val="00323B38"/>
    <w:rsid w:val="00323E8C"/>
    <w:rsid w:val="00330224"/>
    <w:rsid w:val="003435AA"/>
    <w:rsid w:val="003476C9"/>
    <w:rsid w:val="003617AF"/>
    <w:rsid w:val="00371CA7"/>
    <w:rsid w:val="0037211F"/>
    <w:rsid w:val="00380E99"/>
    <w:rsid w:val="00382AD9"/>
    <w:rsid w:val="0038362E"/>
    <w:rsid w:val="00390D67"/>
    <w:rsid w:val="00392BC0"/>
    <w:rsid w:val="003C306B"/>
    <w:rsid w:val="003C4733"/>
    <w:rsid w:val="003C6EA1"/>
    <w:rsid w:val="003C6EBC"/>
    <w:rsid w:val="0040187A"/>
    <w:rsid w:val="004154E2"/>
    <w:rsid w:val="0042428C"/>
    <w:rsid w:val="004302FD"/>
    <w:rsid w:val="004464EA"/>
    <w:rsid w:val="0045699F"/>
    <w:rsid w:val="00460FC7"/>
    <w:rsid w:val="0046742C"/>
    <w:rsid w:val="00470790"/>
    <w:rsid w:val="0048716B"/>
    <w:rsid w:val="004917C3"/>
    <w:rsid w:val="004A0C34"/>
    <w:rsid w:val="004C63C2"/>
    <w:rsid w:val="004D52CD"/>
    <w:rsid w:val="004E086E"/>
    <w:rsid w:val="004E2319"/>
    <w:rsid w:val="004E3E14"/>
    <w:rsid w:val="004E6389"/>
    <w:rsid w:val="004F4A62"/>
    <w:rsid w:val="004F6F75"/>
    <w:rsid w:val="004F7581"/>
    <w:rsid w:val="005070C2"/>
    <w:rsid w:val="00516193"/>
    <w:rsid w:val="00541729"/>
    <w:rsid w:val="0056271C"/>
    <w:rsid w:val="00565DFB"/>
    <w:rsid w:val="005847AC"/>
    <w:rsid w:val="00590584"/>
    <w:rsid w:val="005A1717"/>
    <w:rsid w:val="005A1D1D"/>
    <w:rsid w:val="005A746E"/>
    <w:rsid w:val="005B392E"/>
    <w:rsid w:val="005B6504"/>
    <w:rsid w:val="005B752C"/>
    <w:rsid w:val="005B754B"/>
    <w:rsid w:val="005C5A20"/>
    <w:rsid w:val="005C62DA"/>
    <w:rsid w:val="005D12BE"/>
    <w:rsid w:val="005D1FDA"/>
    <w:rsid w:val="005E028E"/>
    <w:rsid w:val="005F0748"/>
    <w:rsid w:val="00607D9B"/>
    <w:rsid w:val="006115C1"/>
    <w:rsid w:val="00617F9D"/>
    <w:rsid w:val="006253A0"/>
    <w:rsid w:val="00627BEF"/>
    <w:rsid w:val="0063342B"/>
    <w:rsid w:val="006336F7"/>
    <w:rsid w:val="006355B8"/>
    <w:rsid w:val="00640B81"/>
    <w:rsid w:val="00661B19"/>
    <w:rsid w:val="006664BC"/>
    <w:rsid w:val="00667541"/>
    <w:rsid w:val="006707EE"/>
    <w:rsid w:val="00674FAE"/>
    <w:rsid w:val="0068145B"/>
    <w:rsid w:val="006836AE"/>
    <w:rsid w:val="006906F6"/>
    <w:rsid w:val="006913B2"/>
    <w:rsid w:val="006A215F"/>
    <w:rsid w:val="006A66E4"/>
    <w:rsid w:val="006D242A"/>
    <w:rsid w:val="006D50FB"/>
    <w:rsid w:val="006E5878"/>
    <w:rsid w:val="006F16D8"/>
    <w:rsid w:val="006F1F3F"/>
    <w:rsid w:val="006F4FE3"/>
    <w:rsid w:val="00701250"/>
    <w:rsid w:val="007022E8"/>
    <w:rsid w:val="0070302D"/>
    <w:rsid w:val="0070326E"/>
    <w:rsid w:val="007076AA"/>
    <w:rsid w:val="00715E63"/>
    <w:rsid w:val="00723E9F"/>
    <w:rsid w:val="007301B8"/>
    <w:rsid w:val="00740B2E"/>
    <w:rsid w:val="00741156"/>
    <w:rsid w:val="0074147F"/>
    <w:rsid w:val="00754FBC"/>
    <w:rsid w:val="0076302B"/>
    <w:rsid w:val="00766C33"/>
    <w:rsid w:val="007753DC"/>
    <w:rsid w:val="00785695"/>
    <w:rsid w:val="00786ACD"/>
    <w:rsid w:val="0079109A"/>
    <w:rsid w:val="007944A4"/>
    <w:rsid w:val="007A5185"/>
    <w:rsid w:val="007B0D9B"/>
    <w:rsid w:val="007B5D93"/>
    <w:rsid w:val="007C4C0F"/>
    <w:rsid w:val="007D4577"/>
    <w:rsid w:val="007D7890"/>
    <w:rsid w:val="007E1E1A"/>
    <w:rsid w:val="00811E45"/>
    <w:rsid w:val="00815EF6"/>
    <w:rsid w:val="00823F5D"/>
    <w:rsid w:val="008343C5"/>
    <w:rsid w:val="00851156"/>
    <w:rsid w:val="00856973"/>
    <w:rsid w:val="00862AB4"/>
    <w:rsid w:val="00865A3F"/>
    <w:rsid w:val="00876941"/>
    <w:rsid w:val="00892682"/>
    <w:rsid w:val="008C5BD9"/>
    <w:rsid w:val="008C757C"/>
    <w:rsid w:val="008D2E62"/>
    <w:rsid w:val="008D5248"/>
    <w:rsid w:val="008D5932"/>
    <w:rsid w:val="00903614"/>
    <w:rsid w:val="00907F27"/>
    <w:rsid w:val="00912409"/>
    <w:rsid w:val="0091597D"/>
    <w:rsid w:val="00917A7C"/>
    <w:rsid w:val="00941BFD"/>
    <w:rsid w:val="00951411"/>
    <w:rsid w:val="009534DD"/>
    <w:rsid w:val="009654FB"/>
    <w:rsid w:val="0097001F"/>
    <w:rsid w:val="00973C77"/>
    <w:rsid w:val="00974810"/>
    <w:rsid w:val="0098461F"/>
    <w:rsid w:val="00994D58"/>
    <w:rsid w:val="009A1EBC"/>
    <w:rsid w:val="00A0541A"/>
    <w:rsid w:val="00A230BB"/>
    <w:rsid w:val="00A244A3"/>
    <w:rsid w:val="00A254D6"/>
    <w:rsid w:val="00A2725D"/>
    <w:rsid w:val="00A3106B"/>
    <w:rsid w:val="00A45314"/>
    <w:rsid w:val="00A45DF1"/>
    <w:rsid w:val="00A46E99"/>
    <w:rsid w:val="00A52AF1"/>
    <w:rsid w:val="00A70734"/>
    <w:rsid w:val="00A83233"/>
    <w:rsid w:val="00AF33C4"/>
    <w:rsid w:val="00AF6228"/>
    <w:rsid w:val="00AF760F"/>
    <w:rsid w:val="00B001C7"/>
    <w:rsid w:val="00B07A56"/>
    <w:rsid w:val="00B11D73"/>
    <w:rsid w:val="00B22883"/>
    <w:rsid w:val="00B231AA"/>
    <w:rsid w:val="00B24448"/>
    <w:rsid w:val="00B3064D"/>
    <w:rsid w:val="00B36CF5"/>
    <w:rsid w:val="00B52CE9"/>
    <w:rsid w:val="00B54AA6"/>
    <w:rsid w:val="00B54F81"/>
    <w:rsid w:val="00B63048"/>
    <w:rsid w:val="00B64A06"/>
    <w:rsid w:val="00B818E5"/>
    <w:rsid w:val="00B91D7E"/>
    <w:rsid w:val="00BA2F72"/>
    <w:rsid w:val="00BA600B"/>
    <w:rsid w:val="00BA6624"/>
    <w:rsid w:val="00BB1BAB"/>
    <w:rsid w:val="00C16552"/>
    <w:rsid w:val="00C17C90"/>
    <w:rsid w:val="00C24E00"/>
    <w:rsid w:val="00C40794"/>
    <w:rsid w:val="00C438FD"/>
    <w:rsid w:val="00C61C5D"/>
    <w:rsid w:val="00C64AE7"/>
    <w:rsid w:val="00C65F20"/>
    <w:rsid w:val="00C70E09"/>
    <w:rsid w:val="00C712BF"/>
    <w:rsid w:val="00C7738D"/>
    <w:rsid w:val="00C92620"/>
    <w:rsid w:val="00CB3798"/>
    <w:rsid w:val="00CB5D1D"/>
    <w:rsid w:val="00CC16CA"/>
    <w:rsid w:val="00CD4D44"/>
    <w:rsid w:val="00CD4DDC"/>
    <w:rsid w:val="00CE09B1"/>
    <w:rsid w:val="00CF5D0D"/>
    <w:rsid w:val="00D003B6"/>
    <w:rsid w:val="00D04536"/>
    <w:rsid w:val="00D052AF"/>
    <w:rsid w:val="00D06700"/>
    <w:rsid w:val="00D13CBA"/>
    <w:rsid w:val="00D327C1"/>
    <w:rsid w:val="00D33084"/>
    <w:rsid w:val="00D37D16"/>
    <w:rsid w:val="00D447CF"/>
    <w:rsid w:val="00D50478"/>
    <w:rsid w:val="00D54818"/>
    <w:rsid w:val="00D559EB"/>
    <w:rsid w:val="00D57BA0"/>
    <w:rsid w:val="00D73892"/>
    <w:rsid w:val="00D813BB"/>
    <w:rsid w:val="00D82424"/>
    <w:rsid w:val="00D82CD4"/>
    <w:rsid w:val="00D93292"/>
    <w:rsid w:val="00DD32A1"/>
    <w:rsid w:val="00DE191B"/>
    <w:rsid w:val="00DE64E6"/>
    <w:rsid w:val="00DF2767"/>
    <w:rsid w:val="00DF5F56"/>
    <w:rsid w:val="00DF7D5A"/>
    <w:rsid w:val="00E07605"/>
    <w:rsid w:val="00E15109"/>
    <w:rsid w:val="00E17370"/>
    <w:rsid w:val="00E35509"/>
    <w:rsid w:val="00E44712"/>
    <w:rsid w:val="00E546A6"/>
    <w:rsid w:val="00E64F58"/>
    <w:rsid w:val="00E73FD8"/>
    <w:rsid w:val="00E83B41"/>
    <w:rsid w:val="00E854BB"/>
    <w:rsid w:val="00E85C03"/>
    <w:rsid w:val="00E86BDE"/>
    <w:rsid w:val="00EA1E71"/>
    <w:rsid w:val="00EA7957"/>
    <w:rsid w:val="00EB7E7F"/>
    <w:rsid w:val="00ED6A26"/>
    <w:rsid w:val="00EE1323"/>
    <w:rsid w:val="00EE6106"/>
    <w:rsid w:val="00EF047D"/>
    <w:rsid w:val="00EF49E9"/>
    <w:rsid w:val="00F01577"/>
    <w:rsid w:val="00F052A5"/>
    <w:rsid w:val="00F15D21"/>
    <w:rsid w:val="00F20188"/>
    <w:rsid w:val="00F306E6"/>
    <w:rsid w:val="00F42F90"/>
    <w:rsid w:val="00F460F4"/>
    <w:rsid w:val="00F62204"/>
    <w:rsid w:val="00F647A2"/>
    <w:rsid w:val="00F722CC"/>
    <w:rsid w:val="00F73DBA"/>
    <w:rsid w:val="00F92E87"/>
    <w:rsid w:val="00F97C69"/>
    <w:rsid w:val="00FA0BA4"/>
    <w:rsid w:val="00FA1F27"/>
    <w:rsid w:val="00FC31CA"/>
    <w:rsid w:val="00FD641A"/>
    <w:rsid w:val="00FE23DC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6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6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0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4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1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2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2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bemam.ru/uploads/posts/2011-06/1307304521_045ecee3aefba18643210c15d96743aa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4AE96-962D-43D3-8831-BE8714AE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4</cp:revision>
  <cp:lastPrinted>2012-10-28T17:28:00Z</cp:lastPrinted>
  <dcterms:created xsi:type="dcterms:W3CDTF">2012-10-28T17:17:00Z</dcterms:created>
  <dcterms:modified xsi:type="dcterms:W3CDTF">2012-12-14T16:32:00Z</dcterms:modified>
</cp:coreProperties>
</file>