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DC" w:rsidRPr="001356DC" w:rsidRDefault="003602F5" w:rsidP="001356DC">
      <w:pPr>
        <w:jc w:val="center"/>
        <w:rPr>
          <w:rFonts w:ascii="Arial Black" w:hAnsi="Arial Black"/>
          <w:sz w:val="36"/>
          <w:szCs w:val="24"/>
        </w:rPr>
      </w:pPr>
      <w:r w:rsidRPr="001356DC">
        <w:rPr>
          <w:rFonts w:ascii="Arial Black" w:hAnsi="Arial Black"/>
          <w:sz w:val="36"/>
          <w:szCs w:val="24"/>
        </w:rPr>
        <w:t>Рекомендации для родителей по воспитанию</w:t>
      </w:r>
    </w:p>
    <w:p w:rsidR="00740B3C" w:rsidRPr="001356DC" w:rsidRDefault="003602F5" w:rsidP="001356DC">
      <w:pPr>
        <w:jc w:val="center"/>
        <w:rPr>
          <w:rFonts w:ascii="Arial Black" w:hAnsi="Arial Black"/>
          <w:sz w:val="36"/>
          <w:szCs w:val="24"/>
        </w:rPr>
      </w:pPr>
      <w:r w:rsidRPr="001356DC">
        <w:rPr>
          <w:rFonts w:ascii="Arial Black" w:hAnsi="Arial Black"/>
          <w:sz w:val="36"/>
          <w:szCs w:val="24"/>
        </w:rPr>
        <w:t xml:space="preserve"> гиперактивных детей</w:t>
      </w:r>
    </w:p>
    <w:p w:rsidR="003602F5" w:rsidRPr="001356DC" w:rsidRDefault="003602F5">
      <w:pPr>
        <w:rPr>
          <w:rFonts w:ascii="Lucida Handwriting" w:hAnsi="Lucida Handwriting"/>
          <w:sz w:val="32"/>
          <w:szCs w:val="24"/>
        </w:rPr>
      </w:pP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В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своих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отношениях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ребенком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поддерживайте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позитивную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установку</w:t>
      </w:r>
      <w:r w:rsidRPr="001356DC">
        <w:rPr>
          <w:rFonts w:ascii="Lucida Handwriting" w:hAnsi="Lucida Handwriting"/>
          <w:sz w:val="32"/>
          <w:szCs w:val="24"/>
        </w:rPr>
        <w:t xml:space="preserve">. </w:t>
      </w:r>
      <w:r w:rsidRPr="001356DC">
        <w:rPr>
          <w:sz w:val="32"/>
          <w:szCs w:val="24"/>
        </w:rPr>
        <w:t>Хвалите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его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каждом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случае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когда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он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этого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заслуживает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подчеркивайте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успехи</w:t>
      </w:r>
      <w:r w:rsidRPr="001356DC">
        <w:rPr>
          <w:rFonts w:ascii="Lucida Handwriting" w:hAnsi="Lucida Handwriting"/>
          <w:sz w:val="32"/>
          <w:szCs w:val="24"/>
        </w:rPr>
        <w:t xml:space="preserve">. </w:t>
      </w:r>
      <w:r w:rsidRPr="001356DC">
        <w:rPr>
          <w:sz w:val="32"/>
          <w:szCs w:val="24"/>
        </w:rPr>
        <w:t>Это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помогает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укрепить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уверенность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своих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силах</w:t>
      </w:r>
      <w:r w:rsidRPr="001356DC">
        <w:rPr>
          <w:rFonts w:ascii="Lucida Handwriting" w:hAnsi="Lucida Handwriting"/>
          <w:sz w:val="32"/>
          <w:szCs w:val="24"/>
        </w:rPr>
        <w:t>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Избегайте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b/>
          <w:sz w:val="32"/>
          <w:szCs w:val="24"/>
        </w:rPr>
        <w:t>повторения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слов</w:t>
      </w:r>
      <w:r w:rsidRPr="001356DC">
        <w:rPr>
          <w:rFonts w:ascii="Lucida Handwriting" w:hAnsi="Lucida Handwriting"/>
          <w:sz w:val="32"/>
          <w:szCs w:val="24"/>
        </w:rPr>
        <w:t xml:space="preserve"> «</w:t>
      </w:r>
      <w:r w:rsidRPr="001356DC">
        <w:rPr>
          <w:sz w:val="32"/>
          <w:szCs w:val="24"/>
        </w:rPr>
        <w:t>нет</w:t>
      </w:r>
      <w:r w:rsidRPr="001356DC">
        <w:rPr>
          <w:rFonts w:ascii="Lucida Handwriting" w:hAnsi="Lucida Handwriting"/>
          <w:sz w:val="32"/>
          <w:szCs w:val="24"/>
        </w:rPr>
        <w:t xml:space="preserve">» </w:t>
      </w:r>
      <w:r w:rsidRPr="001356DC">
        <w:rPr>
          <w:sz w:val="32"/>
          <w:szCs w:val="24"/>
        </w:rPr>
        <w:t>и</w:t>
      </w:r>
      <w:r w:rsidRPr="001356DC">
        <w:rPr>
          <w:rFonts w:ascii="Lucida Handwriting" w:hAnsi="Lucida Handwriting"/>
          <w:sz w:val="32"/>
          <w:szCs w:val="24"/>
        </w:rPr>
        <w:t xml:space="preserve"> «</w:t>
      </w:r>
      <w:r w:rsidRPr="001356DC">
        <w:rPr>
          <w:sz w:val="32"/>
          <w:szCs w:val="24"/>
        </w:rPr>
        <w:t>нельзя</w:t>
      </w:r>
      <w:r w:rsidRPr="001356DC">
        <w:rPr>
          <w:rFonts w:ascii="Lucida Handwriting" w:hAnsi="Lucida Handwriting"/>
          <w:sz w:val="32"/>
          <w:szCs w:val="24"/>
        </w:rPr>
        <w:t>».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Говорите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сдержанно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спокойно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мягко</w:t>
      </w:r>
      <w:proofErr w:type="gramStart"/>
      <w:r w:rsidRPr="001356DC">
        <w:rPr>
          <w:rFonts w:ascii="Lucida Handwriting" w:hAnsi="Lucida Handwriting"/>
          <w:sz w:val="32"/>
          <w:szCs w:val="24"/>
        </w:rPr>
        <w:t>.</w:t>
      </w:r>
      <w:proofErr w:type="gramEnd"/>
      <w:r w:rsidRPr="001356DC">
        <w:rPr>
          <w:rFonts w:ascii="Lucida Handwriting" w:hAnsi="Lucida Handwriting"/>
          <w:sz w:val="32"/>
          <w:szCs w:val="24"/>
        </w:rPr>
        <w:t xml:space="preserve"> (</w:t>
      </w:r>
      <w:r w:rsidR="001356DC" w:rsidRPr="001356DC">
        <w:rPr>
          <w:sz w:val="32"/>
          <w:szCs w:val="24"/>
        </w:rPr>
        <w:t>О</w:t>
      </w:r>
      <w:r w:rsidRPr="001356DC">
        <w:rPr>
          <w:sz w:val="32"/>
          <w:szCs w:val="24"/>
        </w:rPr>
        <w:t>крики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возбуждают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ребенка</w:t>
      </w:r>
      <w:r w:rsidRPr="001356DC">
        <w:rPr>
          <w:rFonts w:ascii="Lucida Handwriting" w:hAnsi="Lucida Handwriting"/>
          <w:sz w:val="32"/>
          <w:szCs w:val="24"/>
        </w:rPr>
        <w:t>).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b/>
          <w:sz w:val="32"/>
          <w:szCs w:val="24"/>
        </w:rPr>
      </w:pPr>
      <w:r w:rsidRPr="001356DC">
        <w:rPr>
          <w:sz w:val="32"/>
          <w:szCs w:val="24"/>
        </w:rPr>
        <w:t>Давайте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ребенку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b/>
          <w:sz w:val="32"/>
          <w:szCs w:val="24"/>
        </w:rPr>
        <w:t>одно</w:t>
      </w:r>
      <w:r w:rsidRPr="001356DC">
        <w:rPr>
          <w:rFonts w:ascii="Lucida Handwriting" w:hAnsi="Lucida Handwriting"/>
          <w:b/>
          <w:sz w:val="32"/>
          <w:szCs w:val="24"/>
        </w:rPr>
        <w:t xml:space="preserve"> </w:t>
      </w:r>
      <w:r w:rsidRPr="001356DC">
        <w:rPr>
          <w:b/>
          <w:sz w:val="32"/>
          <w:szCs w:val="24"/>
        </w:rPr>
        <w:t>задание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на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определенный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отрезок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времени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чтобы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он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мог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b/>
          <w:sz w:val="32"/>
          <w:szCs w:val="24"/>
        </w:rPr>
        <w:t>его</w:t>
      </w:r>
      <w:r w:rsidRPr="001356DC">
        <w:rPr>
          <w:rFonts w:ascii="Lucida Handwriting" w:hAnsi="Lucida Handwriting"/>
          <w:b/>
          <w:sz w:val="32"/>
          <w:szCs w:val="24"/>
        </w:rPr>
        <w:t xml:space="preserve"> </w:t>
      </w:r>
      <w:r w:rsidRPr="001356DC">
        <w:rPr>
          <w:b/>
          <w:sz w:val="32"/>
          <w:szCs w:val="24"/>
        </w:rPr>
        <w:t>завершить</w:t>
      </w:r>
      <w:r w:rsidRPr="001356DC">
        <w:rPr>
          <w:rFonts w:ascii="Lucida Handwriting" w:hAnsi="Lucida Handwriting"/>
          <w:b/>
          <w:sz w:val="32"/>
          <w:szCs w:val="24"/>
        </w:rPr>
        <w:t>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Для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подкрепления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устных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инструкций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используйте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зрительную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стимуляцию</w:t>
      </w:r>
      <w:r w:rsidRPr="001356DC">
        <w:rPr>
          <w:rFonts w:ascii="Lucida Handwriting" w:hAnsi="Lucida Handwriting"/>
          <w:sz w:val="32"/>
          <w:szCs w:val="24"/>
        </w:rPr>
        <w:t>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Поощряйте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за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все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виды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деятельности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требующие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концентрации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внимания</w:t>
      </w:r>
      <w:r w:rsidRPr="001356DC">
        <w:rPr>
          <w:rFonts w:ascii="Lucida Handwriting" w:hAnsi="Lucida Handwriting"/>
          <w:sz w:val="32"/>
          <w:szCs w:val="24"/>
        </w:rPr>
        <w:t xml:space="preserve"> (</w:t>
      </w:r>
      <w:r w:rsidRPr="001356DC">
        <w:rPr>
          <w:sz w:val="32"/>
          <w:szCs w:val="24"/>
        </w:rPr>
        <w:t>например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работа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кубиками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конструктором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настольными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играми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раскрашивание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чтение</w:t>
      </w:r>
      <w:r w:rsidRPr="001356DC">
        <w:rPr>
          <w:rFonts w:ascii="Lucida Handwriting" w:hAnsi="Lucida Handwriting"/>
          <w:sz w:val="32"/>
          <w:szCs w:val="24"/>
        </w:rPr>
        <w:t>).</w:t>
      </w:r>
    </w:p>
    <w:p w:rsidR="003602F5" w:rsidRPr="001356DC" w:rsidRDefault="003602F5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Поддерживайте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дома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четкий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распорядок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дня</w:t>
      </w:r>
      <w:r w:rsidRPr="001356DC">
        <w:rPr>
          <w:rFonts w:ascii="Lucida Handwriting" w:hAnsi="Lucida Handwriting"/>
          <w:sz w:val="32"/>
          <w:szCs w:val="24"/>
        </w:rPr>
        <w:t xml:space="preserve">. </w:t>
      </w:r>
      <w:r w:rsidRPr="001356DC">
        <w:rPr>
          <w:sz w:val="32"/>
          <w:szCs w:val="24"/>
        </w:rPr>
        <w:t>Время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приема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пищи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выполнения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домашних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дел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сна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ежедневно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должно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соответствовать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этому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распорядку</w:t>
      </w:r>
      <w:r w:rsidRPr="001356DC">
        <w:rPr>
          <w:rFonts w:ascii="Lucida Handwriting" w:hAnsi="Lucida Handwriting"/>
          <w:sz w:val="32"/>
          <w:szCs w:val="24"/>
        </w:rPr>
        <w:t>.</w:t>
      </w:r>
    </w:p>
    <w:p w:rsidR="003602F5" w:rsidRPr="001356DC" w:rsidRDefault="001356DC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Избегайте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возможности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скопления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людей</w:t>
      </w:r>
      <w:r w:rsidRPr="001356DC">
        <w:rPr>
          <w:rFonts w:ascii="Lucida Handwriting" w:hAnsi="Lucida Handwriting"/>
          <w:sz w:val="32"/>
          <w:szCs w:val="24"/>
        </w:rPr>
        <w:t xml:space="preserve">. </w:t>
      </w:r>
      <w:r w:rsidRPr="001356DC">
        <w:rPr>
          <w:sz w:val="32"/>
          <w:szCs w:val="24"/>
        </w:rPr>
        <w:t>Пребывание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в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крупных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магазинах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на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рынках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т</w:t>
      </w:r>
      <w:r w:rsidRPr="001356DC">
        <w:rPr>
          <w:rFonts w:ascii="Lucida Handwriting" w:hAnsi="Lucida Handwriting"/>
          <w:sz w:val="32"/>
          <w:szCs w:val="24"/>
        </w:rPr>
        <w:t>.</w:t>
      </w:r>
      <w:r w:rsidRPr="001356DC">
        <w:rPr>
          <w:sz w:val="32"/>
          <w:szCs w:val="24"/>
        </w:rPr>
        <w:t>п</w:t>
      </w:r>
      <w:r w:rsidRPr="001356DC">
        <w:rPr>
          <w:rFonts w:ascii="Lucida Handwriting" w:hAnsi="Lucida Handwriting"/>
          <w:sz w:val="32"/>
          <w:szCs w:val="24"/>
        </w:rPr>
        <w:t xml:space="preserve">., </w:t>
      </w:r>
      <w:r w:rsidRPr="001356DC">
        <w:rPr>
          <w:sz w:val="32"/>
          <w:szCs w:val="24"/>
        </w:rPr>
        <w:t>оказывает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на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чрезмерное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стимулирующее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действие</w:t>
      </w:r>
      <w:r w:rsidRPr="001356DC">
        <w:rPr>
          <w:rFonts w:ascii="Lucida Handwriting" w:hAnsi="Lucida Handwriting"/>
          <w:sz w:val="32"/>
          <w:szCs w:val="24"/>
        </w:rPr>
        <w:t>.</w:t>
      </w:r>
    </w:p>
    <w:p w:rsidR="001356DC" w:rsidRPr="001356DC" w:rsidRDefault="001356DC" w:rsidP="003602F5">
      <w:pPr>
        <w:pStyle w:val="a3"/>
        <w:numPr>
          <w:ilvl w:val="0"/>
          <w:numId w:val="1"/>
        </w:numPr>
        <w:rPr>
          <w:rFonts w:ascii="Lucida Handwriting" w:hAnsi="Lucida Handwriting"/>
          <w:sz w:val="32"/>
          <w:szCs w:val="24"/>
        </w:rPr>
      </w:pPr>
      <w:r w:rsidRPr="001356DC">
        <w:rPr>
          <w:sz w:val="32"/>
          <w:szCs w:val="24"/>
        </w:rPr>
        <w:t>Оберегайте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ребенка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от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утомления</w:t>
      </w:r>
      <w:r w:rsidRPr="001356DC">
        <w:rPr>
          <w:rFonts w:ascii="Lucida Handwriting" w:hAnsi="Lucida Handwriting"/>
          <w:sz w:val="32"/>
          <w:szCs w:val="24"/>
        </w:rPr>
        <w:t xml:space="preserve">, </w:t>
      </w:r>
      <w:r w:rsidRPr="001356DC">
        <w:rPr>
          <w:sz w:val="32"/>
          <w:szCs w:val="24"/>
        </w:rPr>
        <w:t>поскольку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оно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приводит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к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снижению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самоконтроля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и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нарастанию</w:t>
      </w:r>
      <w:r w:rsidRPr="001356DC">
        <w:rPr>
          <w:rFonts w:ascii="Lucida Handwriting" w:hAnsi="Lucida Handwriting"/>
          <w:sz w:val="32"/>
          <w:szCs w:val="24"/>
        </w:rPr>
        <w:t xml:space="preserve"> </w:t>
      </w:r>
      <w:r w:rsidRPr="001356DC">
        <w:rPr>
          <w:sz w:val="32"/>
          <w:szCs w:val="24"/>
        </w:rPr>
        <w:t>гиперактивности</w:t>
      </w:r>
      <w:r w:rsidRPr="001356DC">
        <w:rPr>
          <w:rFonts w:ascii="Lucida Handwriting" w:hAnsi="Lucida Handwriting"/>
          <w:sz w:val="32"/>
          <w:szCs w:val="24"/>
        </w:rPr>
        <w:t>.</w:t>
      </w:r>
    </w:p>
    <w:sectPr w:rsidR="001356DC" w:rsidRPr="001356DC" w:rsidSect="001356DC">
      <w:pgSz w:w="11906" w:h="16838"/>
      <w:pgMar w:top="1134" w:right="851" w:bottom="1134" w:left="851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A9A"/>
    <w:multiLevelType w:val="hybridMultilevel"/>
    <w:tmpl w:val="26EA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2F5"/>
    <w:rsid w:val="001356DC"/>
    <w:rsid w:val="003602F5"/>
    <w:rsid w:val="0074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E77CC-171E-48C9-81A9-64FC8D32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2013-11-30T19:11:00Z</dcterms:created>
  <dcterms:modified xsi:type="dcterms:W3CDTF">2013-11-30T19:30:00Z</dcterms:modified>
</cp:coreProperties>
</file>