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F" w:rsidRPr="002817B7" w:rsidRDefault="00DC27DF" w:rsidP="00DC27DF">
      <w:pPr>
        <w:spacing w:line="360" w:lineRule="auto"/>
        <w:jc w:val="center"/>
        <w:rPr>
          <w:i/>
          <w:sz w:val="28"/>
          <w:szCs w:val="28"/>
        </w:rPr>
      </w:pPr>
      <w:r w:rsidRPr="002817B7">
        <w:rPr>
          <w:b/>
          <w:i/>
          <w:sz w:val="28"/>
          <w:szCs w:val="28"/>
        </w:rPr>
        <w:t>Консультация для родителей</w:t>
      </w:r>
      <w:r w:rsidRPr="002817B7">
        <w:rPr>
          <w:i/>
          <w:sz w:val="28"/>
          <w:szCs w:val="28"/>
        </w:rPr>
        <w:t>.</w:t>
      </w:r>
    </w:p>
    <w:p w:rsidR="00DC27DF" w:rsidRPr="002817B7" w:rsidRDefault="00DC27DF" w:rsidP="00DC27DF">
      <w:pPr>
        <w:spacing w:line="360" w:lineRule="auto"/>
        <w:jc w:val="center"/>
        <w:rPr>
          <w:b/>
          <w:sz w:val="28"/>
          <w:szCs w:val="28"/>
        </w:rPr>
      </w:pPr>
      <w:r>
        <w:rPr>
          <w:b/>
          <w:sz w:val="28"/>
          <w:szCs w:val="28"/>
        </w:rPr>
        <w:t xml:space="preserve"> « Воспитание культурно-гигиенических навыков</w:t>
      </w:r>
      <w:r w:rsidRPr="002817B7">
        <w:rPr>
          <w:b/>
          <w:sz w:val="28"/>
          <w:szCs w:val="28"/>
        </w:rPr>
        <w:t xml:space="preserve"> через</w:t>
      </w:r>
      <w:bookmarkStart w:id="0" w:name="bookmark25"/>
      <w:r w:rsidRPr="002817B7">
        <w:rPr>
          <w:b/>
          <w:sz w:val="28"/>
          <w:szCs w:val="28"/>
        </w:rPr>
        <w:t xml:space="preserve"> игру».</w:t>
      </w:r>
      <w:bookmarkStart w:id="1" w:name="bookmark26"/>
      <w:bookmarkEnd w:id="0"/>
    </w:p>
    <w:bookmarkEnd w:id="1"/>
    <w:p w:rsidR="00DC27DF" w:rsidRPr="002817B7" w:rsidRDefault="00DC27DF" w:rsidP="00DC27DF">
      <w:pPr>
        <w:spacing w:line="360" w:lineRule="auto"/>
        <w:ind w:firstLine="567"/>
        <w:rPr>
          <w:sz w:val="28"/>
          <w:szCs w:val="28"/>
        </w:rPr>
      </w:pPr>
      <w:r w:rsidRPr="002817B7">
        <w:rPr>
          <w:sz w:val="28"/>
          <w:szCs w:val="28"/>
        </w:rPr>
        <w:t>Сохранение интереса к игре возможно лишь при его положительном эмоциональном восприятии, для чего ребёнку необходима новизна подачи одного и того же задания в разном его оформлении. При потере интереса приобретение ребёнком навыка может растянуться во времени или вообще не сформироваться. Как же совместить эти два требования? Каждую игру проводить как новую. Для этого можно:</w:t>
      </w:r>
    </w:p>
    <w:p w:rsidR="00DC27DF" w:rsidRDefault="00DC27DF" w:rsidP="00DC27DF">
      <w:pPr>
        <w:numPr>
          <w:ilvl w:val="0"/>
          <w:numId w:val="1"/>
        </w:numPr>
        <w:spacing w:after="0" w:line="360" w:lineRule="auto"/>
        <w:rPr>
          <w:sz w:val="28"/>
          <w:szCs w:val="28"/>
        </w:rPr>
      </w:pPr>
      <w:r w:rsidRPr="002817B7">
        <w:rPr>
          <w:sz w:val="28"/>
          <w:szCs w:val="28"/>
        </w:rPr>
        <w:t>сменить игровой материал, на котором отрабатывается навык (смена фактуры, цвета, формы);</w:t>
      </w:r>
    </w:p>
    <w:p w:rsidR="00DC27DF" w:rsidRDefault="00DC27DF" w:rsidP="00DC27DF">
      <w:pPr>
        <w:numPr>
          <w:ilvl w:val="0"/>
          <w:numId w:val="1"/>
        </w:numPr>
        <w:spacing w:after="0" w:line="360" w:lineRule="auto"/>
        <w:rPr>
          <w:sz w:val="28"/>
          <w:szCs w:val="28"/>
        </w:rPr>
      </w:pPr>
      <w:r w:rsidRPr="002817B7">
        <w:rPr>
          <w:sz w:val="28"/>
          <w:szCs w:val="28"/>
        </w:rPr>
        <w:t>сменить ситуацию, в которой происходит отработка навыка (на дидактическом материале);</w:t>
      </w:r>
    </w:p>
    <w:p w:rsidR="00DC27DF" w:rsidRDefault="00DC27DF" w:rsidP="00DC27DF">
      <w:pPr>
        <w:numPr>
          <w:ilvl w:val="0"/>
          <w:numId w:val="1"/>
        </w:numPr>
        <w:spacing w:after="0" w:line="360" w:lineRule="auto"/>
        <w:rPr>
          <w:sz w:val="28"/>
          <w:szCs w:val="28"/>
        </w:rPr>
      </w:pPr>
      <w:r w:rsidRPr="002817B7">
        <w:rPr>
          <w:sz w:val="28"/>
          <w:szCs w:val="28"/>
        </w:rPr>
        <w:t>перенести отработку навыка на предметы одежды и обуви, принадлежащей другим людям;</w:t>
      </w:r>
    </w:p>
    <w:p w:rsidR="00DC27DF" w:rsidRDefault="00DC27DF" w:rsidP="00DC27DF">
      <w:pPr>
        <w:numPr>
          <w:ilvl w:val="0"/>
          <w:numId w:val="1"/>
        </w:numPr>
        <w:spacing w:after="0" w:line="360" w:lineRule="auto"/>
        <w:rPr>
          <w:sz w:val="28"/>
          <w:szCs w:val="28"/>
        </w:rPr>
      </w:pPr>
      <w:r w:rsidRPr="002817B7">
        <w:rPr>
          <w:sz w:val="28"/>
          <w:szCs w:val="28"/>
        </w:rPr>
        <w:t>закреплять навык на одежде и обуви кукол;</w:t>
      </w:r>
    </w:p>
    <w:p w:rsidR="00DC27DF" w:rsidRDefault="00DC27DF" w:rsidP="00DC27DF">
      <w:pPr>
        <w:numPr>
          <w:ilvl w:val="0"/>
          <w:numId w:val="1"/>
        </w:numPr>
        <w:spacing w:after="0" w:line="360" w:lineRule="auto"/>
        <w:rPr>
          <w:sz w:val="28"/>
          <w:szCs w:val="28"/>
        </w:rPr>
      </w:pPr>
      <w:r w:rsidRPr="002817B7">
        <w:rPr>
          <w:sz w:val="28"/>
          <w:szCs w:val="28"/>
        </w:rPr>
        <w:t>на своей одежде лежащей на столе или другом удобном для отработки навыка месте;</w:t>
      </w:r>
    </w:p>
    <w:p w:rsidR="00DC27DF" w:rsidRPr="002817B7" w:rsidRDefault="00DC27DF" w:rsidP="00DC27DF">
      <w:pPr>
        <w:numPr>
          <w:ilvl w:val="0"/>
          <w:numId w:val="1"/>
        </w:numPr>
        <w:spacing w:after="0" w:line="360" w:lineRule="auto"/>
        <w:rPr>
          <w:sz w:val="28"/>
          <w:szCs w:val="28"/>
        </w:rPr>
      </w:pPr>
      <w:r w:rsidRPr="002817B7">
        <w:rPr>
          <w:sz w:val="28"/>
          <w:szCs w:val="28"/>
        </w:rPr>
        <w:t>заканчиваем обучение на одежде и обуви, находящейся на самом ребёнке.</w:t>
      </w:r>
    </w:p>
    <w:p w:rsidR="00DC27DF" w:rsidRPr="002817B7" w:rsidRDefault="00DC27DF" w:rsidP="00DC27DF">
      <w:pPr>
        <w:spacing w:line="360" w:lineRule="auto"/>
        <w:ind w:firstLine="567"/>
        <w:rPr>
          <w:sz w:val="28"/>
          <w:szCs w:val="28"/>
        </w:rPr>
      </w:pPr>
      <w:r w:rsidRPr="002817B7">
        <w:rPr>
          <w:sz w:val="28"/>
          <w:szCs w:val="28"/>
        </w:rPr>
        <w:t>Взрослый должен помнить, что скорость формирования навыка зависит от многих факторов:</w:t>
      </w:r>
    </w:p>
    <w:p w:rsidR="00DC27DF" w:rsidRDefault="00DC27DF" w:rsidP="00DC27DF">
      <w:pPr>
        <w:numPr>
          <w:ilvl w:val="0"/>
          <w:numId w:val="2"/>
        </w:numPr>
        <w:spacing w:after="0" w:line="360" w:lineRule="auto"/>
        <w:rPr>
          <w:sz w:val="28"/>
          <w:szCs w:val="28"/>
        </w:rPr>
      </w:pPr>
      <w:r w:rsidRPr="002817B7">
        <w:rPr>
          <w:sz w:val="28"/>
          <w:szCs w:val="28"/>
        </w:rPr>
        <w:t>от индивидуальных особенностей ребёнка (есть дети с разным складом нервной деятельности: холерики, флегматики, меланхолики, сангвиники);</w:t>
      </w:r>
    </w:p>
    <w:p w:rsidR="00DC27DF" w:rsidRDefault="00DC27DF" w:rsidP="00DC27DF">
      <w:pPr>
        <w:numPr>
          <w:ilvl w:val="0"/>
          <w:numId w:val="2"/>
        </w:numPr>
        <w:spacing w:after="0" w:line="360" w:lineRule="auto"/>
        <w:rPr>
          <w:sz w:val="28"/>
          <w:szCs w:val="28"/>
        </w:rPr>
      </w:pPr>
      <w:r w:rsidRPr="002817B7">
        <w:rPr>
          <w:sz w:val="28"/>
          <w:szCs w:val="28"/>
        </w:rPr>
        <w:t>от семейного отношения к чистоте и опрятности (помните о том, что пример родителей, является главным учителем для ребёнка);</w:t>
      </w:r>
    </w:p>
    <w:p w:rsidR="00DC27DF" w:rsidRPr="002817B7" w:rsidRDefault="00DC27DF" w:rsidP="00DC27DF">
      <w:pPr>
        <w:numPr>
          <w:ilvl w:val="0"/>
          <w:numId w:val="2"/>
        </w:numPr>
        <w:spacing w:after="0" w:line="360" w:lineRule="auto"/>
        <w:rPr>
          <w:sz w:val="28"/>
          <w:szCs w:val="28"/>
        </w:rPr>
      </w:pPr>
      <w:r w:rsidRPr="002817B7">
        <w:rPr>
          <w:sz w:val="28"/>
          <w:szCs w:val="28"/>
        </w:rPr>
        <w:lastRenderedPageBreak/>
        <w:t xml:space="preserve">разной скорости усвоения навыка (одному ребёнку достаточно показать один раз, после чего он начнёт формировать навык </w:t>
      </w:r>
      <w:r w:rsidRPr="002817B7">
        <w:rPr>
          <w:rStyle w:val="95pt"/>
          <w:rFonts w:ascii="Times New Roman" w:hAnsi="Times New Roman" w:cs="Times New Roman"/>
          <w:b w:val="0"/>
          <w:sz w:val="28"/>
          <w:szCs w:val="28"/>
        </w:rPr>
        <w:t xml:space="preserve">самостоятельно, а другому ребёнку требуется неоднократный </w:t>
      </w:r>
      <w:r w:rsidRPr="002817B7">
        <w:rPr>
          <w:sz w:val="28"/>
          <w:szCs w:val="28"/>
        </w:rPr>
        <w:t>показ и поэтапная отработка всех элементов действия, прежде чем он сможет использовать навык самостоятельно).</w:t>
      </w:r>
    </w:p>
    <w:p w:rsidR="00DC27DF" w:rsidRDefault="00DC27DF" w:rsidP="00DC27DF">
      <w:pPr>
        <w:spacing w:line="360" w:lineRule="auto"/>
        <w:ind w:firstLine="567"/>
        <w:rPr>
          <w:sz w:val="28"/>
          <w:szCs w:val="28"/>
        </w:rPr>
      </w:pPr>
      <w:r w:rsidRPr="002817B7">
        <w:rPr>
          <w:sz w:val="28"/>
          <w:szCs w:val="28"/>
        </w:rPr>
        <w:t>Когда же мы сможем быть уверены, что навык у малыша сформировался и можно переходить к формированию следующего? Тогда, когда несколько дней подряд ребёнок выполняет его успешно не только на организованной вами игре, но и в самостоятельных действиях по самообслуживанию.</w:t>
      </w:r>
    </w:p>
    <w:p w:rsidR="00DC27DF" w:rsidRDefault="00DC27DF" w:rsidP="00DC27DF">
      <w:pPr>
        <w:spacing w:line="360" w:lineRule="auto"/>
        <w:ind w:firstLine="567"/>
        <w:rPr>
          <w:sz w:val="28"/>
          <w:szCs w:val="28"/>
        </w:rPr>
      </w:pPr>
      <w:r w:rsidRPr="002817B7">
        <w:rPr>
          <w:sz w:val="28"/>
          <w:szCs w:val="28"/>
        </w:rPr>
        <w:t>На третьем году жизни у ребёнка развивается отображающая игра и начинает формироваться сюжетно- ролевая игра, в которой ребёнок берёт на себя определённую роль, связывает в игре несколько последовательных действий и берёт на себя роль в одно действие.</w:t>
      </w:r>
    </w:p>
    <w:p w:rsidR="00DC27DF" w:rsidRDefault="00DC27DF" w:rsidP="00DC27DF">
      <w:pPr>
        <w:spacing w:line="360" w:lineRule="auto"/>
        <w:ind w:firstLine="567"/>
        <w:rPr>
          <w:sz w:val="28"/>
          <w:szCs w:val="28"/>
        </w:rPr>
      </w:pPr>
      <w:r w:rsidRPr="002817B7">
        <w:rPr>
          <w:sz w:val="28"/>
          <w:szCs w:val="28"/>
        </w:rPr>
        <w:t>Определите, на каком уровне игровой деятельности находится ваш ребёнок. Окружите ребёнка теми игрушками, которые ему нужны в данный момент. Позаботьтесь о том, чтобы игрушки, которые вы покупаете вашему ребёнку, были разнообразными и способствовали его развитию, а не были лишь интерьером в детской комнате. Для закрепления навыков самостоятельной еды вы можете купить наборы кукольной посуды (чайный и столовый сервизы). Хорошо, если у вас есть возможность купить кукольную посуду разного размера и сделанную из разного материала. Предложите ребёнку для игры «Кормление куклы» разные ложки: большую, столовую, десертную, чайную. Дело в том, что каждую ложку ребёнок будет пробовать брать разными способами.</w:t>
      </w:r>
    </w:p>
    <w:p w:rsidR="00DC27DF" w:rsidRDefault="00DC27DF" w:rsidP="00DC27DF">
      <w:pPr>
        <w:spacing w:line="360" w:lineRule="auto"/>
        <w:ind w:firstLine="567"/>
        <w:rPr>
          <w:sz w:val="28"/>
          <w:szCs w:val="28"/>
        </w:rPr>
      </w:pPr>
      <w:r w:rsidRPr="002817B7">
        <w:rPr>
          <w:sz w:val="28"/>
          <w:szCs w:val="28"/>
        </w:rPr>
        <w:t xml:space="preserve">Для закрепления навыка застёгивания «молнии», липучек, пуговиц дидактическим пособием могут служить различные виды шнуровок (в виде </w:t>
      </w:r>
      <w:r w:rsidRPr="002817B7">
        <w:rPr>
          <w:sz w:val="28"/>
          <w:szCs w:val="28"/>
        </w:rPr>
        <w:lastRenderedPageBreak/>
        <w:t>пуговицы, ёжика с фруктами, изображения домашних животных, прибитых на деревянные подставки, которые ребёнок может поставить перед собой на стол). Дидактическим пособием может стать и старый детский ботинок, который ребёнок шнурует</w:t>
      </w:r>
      <w:r w:rsidRPr="002817B7">
        <w:rPr>
          <w:rStyle w:val="95pt"/>
          <w:rFonts w:ascii="Times New Roman" w:hAnsi="Times New Roman" w:cs="Times New Roman"/>
          <w:sz w:val="28"/>
          <w:szCs w:val="28"/>
        </w:rPr>
        <w:t xml:space="preserve"> </w:t>
      </w:r>
      <w:r w:rsidRPr="002817B7">
        <w:rPr>
          <w:rStyle w:val="95pt"/>
          <w:rFonts w:ascii="Times New Roman" w:hAnsi="Times New Roman" w:cs="Times New Roman"/>
          <w:b w:val="0"/>
          <w:sz w:val="28"/>
          <w:szCs w:val="28"/>
        </w:rPr>
        <w:t>вместе</w:t>
      </w:r>
      <w:r w:rsidRPr="002817B7">
        <w:rPr>
          <w:b/>
          <w:sz w:val="28"/>
          <w:szCs w:val="28"/>
        </w:rPr>
        <w:t xml:space="preserve"> с</w:t>
      </w:r>
      <w:r w:rsidRPr="002817B7">
        <w:rPr>
          <w:rStyle w:val="95pt"/>
          <w:rFonts w:ascii="Times New Roman" w:hAnsi="Times New Roman" w:cs="Times New Roman"/>
          <w:b w:val="0"/>
          <w:sz w:val="28"/>
          <w:szCs w:val="28"/>
        </w:rPr>
        <w:t xml:space="preserve"> взрослым и</w:t>
      </w:r>
      <w:r w:rsidRPr="002817B7">
        <w:rPr>
          <w:rStyle w:val="95pt"/>
          <w:rFonts w:ascii="Times New Roman" w:hAnsi="Times New Roman" w:cs="Times New Roman"/>
          <w:sz w:val="28"/>
          <w:szCs w:val="28"/>
        </w:rPr>
        <w:t xml:space="preserve"> </w:t>
      </w:r>
      <w:r w:rsidRPr="002817B7">
        <w:rPr>
          <w:sz w:val="28"/>
          <w:szCs w:val="28"/>
        </w:rPr>
        <w:t>самостоятельно.</w:t>
      </w:r>
    </w:p>
    <w:p w:rsidR="00DC27DF" w:rsidRPr="002817B7" w:rsidRDefault="00DC27DF" w:rsidP="00DC27DF">
      <w:pPr>
        <w:spacing w:line="360" w:lineRule="auto"/>
        <w:ind w:firstLine="567"/>
        <w:rPr>
          <w:sz w:val="28"/>
          <w:szCs w:val="28"/>
        </w:rPr>
      </w:pPr>
      <w:r w:rsidRPr="002817B7">
        <w:rPr>
          <w:sz w:val="28"/>
          <w:szCs w:val="28"/>
        </w:rPr>
        <w:t>Для того чтобы игрушка была интересна ребёнку, она должна быть:</w:t>
      </w:r>
    </w:p>
    <w:p w:rsidR="00DC27DF" w:rsidRDefault="00DC27DF" w:rsidP="00DC27DF">
      <w:pPr>
        <w:numPr>
          <w:ilvl w:val="0"/>
          <w:numId w:val="3"/>
        </w:numPr>
        <w:spacing w:after="0" w:line="360" w:lineRule="auto"/>
        <w:rPr>
          <w:sz w:val="28"/>
          <w:szCs w:val="28"/>
        </w:rPr>
      </w:pPr>
      <w:proofErr w:type="gramStart"/>
      <w:r w:rsidRPr="002817B7">
        <w:rPr>
          <w:sz w:val="28"/>
          <w:szCs w:val="28"/>
        </w:rPr>
        <w:t>доступна</w:t>
      </w:r>
      <w:proofErr w:type="gramEnd"/>
      <w:r w:rsidRPr="002817B7">
        <w:rPr>
          <w:sz w:val="28"/>
          <w:szCs w:val="28"/>
        </w:rPr>
        <w:t xml:space="preserve"> для него по сложности выполнения задания;</w:t>
      </w:r>
    </w:p>
    <w:p w:rsidR="00DC27DF" w:rsidRDefault="00DC27DF" w:rsidP="00DC27DF">
      <w:pPr>
        <w:numPr>
          <w:ilvl w:val="0"/>
          <w:numId w:val="3"/>
        </w:numPr>
        <w:spacing w:after="0" w:line="360" w:lineRule="auto"/>
        <w:rPr>
          <w:sz w:val="28"/>
          <w:szCs w:val="28"/>
        </w:rPr>
      </w:pPr>
      <w:proofErr w:type="gramStart"/>
      <w:r w:rsidRPr="000611CC">
        <w:rPr>
          <w:sz w:val="28"/>
          <w:szCs w:val="28"/>
        </w:rPr>
        <w:t>красива</w:t>
      </w:r>
      <w:proofErr w:type="gramEnd"/>
      <w:r w:rsidRPr="000611CC">
        <w:rPr>
          <w:sz w:val="28"/>
          <w:szCs w:val="28"/>
        </w:rPr>
        <w:t xml:space="preserve"> по оформлению;</w:t>
      </w:r>
    </w:p>
    <w:p w:rsidR="00DC27DF" w:rsidRDefault="00DC27DF" w:rsidP="00DC27DF">
      <w:pPr>
        <w:numPr>
          <w:ilvl w:val="0"/>
          <w:numId w:val="3"/>
        </w:numPr>
        <w:spacing w:after="0" w:line="360" w:lineRule="auto"/>
        <w:rPr>
          <w:sz w:val="28"/>
          <w:szCs w:val="28"/>
        </w:rPr>
      </w:pPr>
      <w:r w:rsidRPr="000611CC">
        <w:rPr>
          <w:sz w:val="28"/>
          <w:szCs w:val="28"/>
        </w:rPr>
        <w:t>находиться в поле зрения ребёнка определённое время (пока интересует его);</w:t>
      </w:r>
    </w:p>
    <w:p w:rsidR="00DC27DF" w:rsidRPr="000611CC" w:rsidRDefault="00DC27DF" w:rsidP="00DC27DF">
      <w:pPr>
        <w:numPr>
          <w:ilvl w:val="0"/>
          <w:numId w:val="3"/>
        </w:numPr>
        <w:spacing w:after="0" w:line="360" w:lineRule="auto"/>
        <w:rPr>
          <w:sz w:val="28"/>
          <w:szCs w:val="28"/>
        </w:rPr>
      </w:pPr>
      <w:r w:rsidRPr="000611CC">
        <w:rPr>
          <w:sz w:val="28"/>
          <w:szCs w:val="28"/>
        </w:rPr>
        <w:t>количество дидактических игрушек должно быть не большим.</w:t>
      </w:r>
    </w:p>
    <w:p w:rsidR="00DC27DF" w:rsidRDefault="00DC27DF" w:rsidP="00DC27DF">
      <w:pPr>
        <w:spacing w:line="360" w:lineRule="auto"/>
        <w:ind w:firstLine="567"/>
        <w:rPr>
          <w:sz w:val="28"/>
          <w:szCs w:val="28"/>
        </w:rPr>
      </w:pPr>
      <w:r w:rsidRPr="002817B7">
        <w:rPr>
          <w:sz w:val="28"/>
          <w:szCs w:val="28"/>
        </w:rPr>
        <w:t>Для того чтобы ребёнок чаще использовал дидактические игрушки самостоятельно, создавайте такие ситуации, когда он как бы невзначай наталкивается на эти игрушки. Расставьте их в том месте, в котором чаще всего бывает ребёнок. Понаблюдайте за игрой ребёнка. Использует ли он навык и умение, которые вы формировали накануне? Испытывает ли он трудность в его применении? Вы должны понять ещё то, что навыки из разных разделов могут формироваться с разной скоростью. Недопустимо формировать новый навык в тот момент, когда формирование текущего навыка ещё не завершено. Это не поможет вам сформировать у ребёнка уверенность в своих силах, а у вас не будет удовлетворения от работы.</w:t>
      </w:r>
    </w:p>
    <w:p w:rsidR="00AE3697" w:rsidRDefault="00DC27DF" w:rsidP="00DC27DF">
      <w:pPr>
        <w:rPr>
          <w:sz w:val="28"/>
          <w:szCs w:val="28"/>
        </w:rPr>
      </w:pPr>
      <w:r w:rsidRPr="002817B7">
        <w:rPr>
          <w:sz w:val="28"/>
          <w:szCs w:val="28"/>
        </w:rPr>
        <w:t>Для того чтобы сформировать навыки самообслуживания и социализации, у ребёнка должна быть хорошо развита мелкая моторика. Развитие мелкой моторики проходит по определённым этапам, которые следуют один за другим по нарастанию сложности. Обучать ребёнка необходимо, придерживаясь последовательности</w:t>
      </w:r>
      <w:r w:rsidR="00336DE4">
        <w:rPr>
          <w:sz w:val="28"/>
          <w:szCs w:val="28"/>
        </w:rPr>
        <w:t>.</w:t>
      </w:r>
    </w:p>
    <w:p w:rsidR="00336DE4" w:rsidRDefault="00336DE4" w:rsidP="00DC27DF"/>
    <w:sectPr w:rsidR="00336DE4" w:rsidSect="00A77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15D4"/>
    <w:multiLevelType w:val="hybridMultilevel"/>
    <w:tmpl w:val="22A6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7A297F"/>
    <w:multiLevelType w:val="hybridMultilevel"/>
    <w:tmpl w:val="5024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6F52C0"/>
    <w:multiLevelType w:val="hybridMultilevel"/>
    <w:tmpl w:val="8818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7DF"/>
    <w:rsid w:val="00336DE4"/>
    <w:rsid w:val="00A77F5C"/>
    <w:rsid w:val="00AE3697"/>
    <w:rsid w:val="00DC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Основной текст + 9;5 pt;Полужирный"/>
    <w:basedOn w:val="a0"/>
    <w:rsid w:val="00DC27DF"/>
    <w:rPr>
      <w:rFonts w:ascii="Batang" w:eastAsia="Batang" w:hAnsi="Batang" w:cs="Batang"/>
      <w:b/>
      <w:bCs/>
      <w:spacing w:val="10"/>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3763</Characters>
  <Application>Microsoft Office Word</Application>
  <DocSecurity>0</DocSecurity>
  <Lines>31</Lines>
  <Paragraphs>8</Paragraphs>
  <ScaleCrop>false</ScaleCrop>
  <Company>Reanimator Extreme Edition</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SystemXP</dc:creator>
  <cp:keywords/>
  <dc:description/>
  <cp:lastModifiedBy>SystemXP</cp:lastModifiedBy>
  <cp:revision>3</cp:revision>
  <dcterms:created xsi:type="dcterms:W3CDTF">2013-12-01T10:59:00Z</dcterms:created>
  <dcterms:modified xsi:type="dcterms:W3CDTF">2013-12-01T11:02:00Z</dcterms:modified>
</cp:coreProperties>
</file>