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DF" w:rsidRDefault="002A47DF" w:rsidP="002A47DF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Организация работы с родителями в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современном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ДОУ.</w:t>
      </w:r>
    </w:p>
    <w:p w:rsidR="002A47DF" w:rsidRDefault="002A47DF" w:rsidP="002A47DF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Федеральный закон «Об утверждении федеральной программы развития образования»(2000г) обязывает работников дошкольного образования развивать разнообразные формы взаимодействия с семьями воспитанников, так как система образования должна быть ориентирована не только на задания со стороны государства, но и на общественный образовательный спрос, на реальные потребности потребителей образовательных услуг («Концепция модернизации российского образования на период до 2010года»).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Появившийся в 1995 году закон РФ «Об образовании» обязывает педагогов и родителей стать не только равноправными, но и </w:t>
      </w:r>
      <w:proofErr w:type="spellStart"/>
      <w:r>
        <w:rPr>
          <w:sz w:val="28"/>
          <w:szCs w:val="28"/>
        </w:rPr>
        <w:t>равноответственными</w:t>
      </w:r>
      <w:proofErr w:type="spellEnd"/>
      <w:r>
        <w:rPr>
          <w:sz w:val="28"/>
          <w:szCs w:val="28"/>
        </w:rPr>
        <w:t xml:space="preserve"> участниками образовательного процесса.                                                                        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                                                                            </w:t>
      </w:r>
      <w:r>
        <w:rPr>
          <w:rStyle w:val="a4"/>
          <w:sz w:val="28"/>
          <w:szCs w:val="28"/>
        </w:rPr>
        <w:t xml:space="preserve">В статье 18 Закона РФ «Об образовании» говорится: </w:t>
      </w:r>
      <w:r>
        <w:rPr>
          <w:sz w:val="28"/>
          <w:szCs w:val="28"/>
        </w:rPr>
        <w:t xml:space="preserve">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                                                                                                                      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Как сложно бывает достучаться до пап и мам!                                                     </w:t>
      </w:r>
      <w:r>
        <w:rPr>
          <w:sz w:val="28"/>
          <w:szCs w:val="28"/>
        </w:rPr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Как изменить такое положение?                                                                           Как заинтересовать родителей в совместной работе?                                         Как создать единое пространство развития ребенка в семье и ДОУ, сделать родителей участниками воспитательного процесса?                        </w:t>
      </w:r>
    </w:p>
    <w:p w:rsidR="002A47DF" w:rsidRDefault="002A47DF" w:rsidP="002A47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Работу по вовлечению родителей в совместную деятельность ДОУ ведётся по четырем направлениям.                                                                             </w:t>
      </w:r>
      <w:r>
        <w:rPr>
          <w:rStyle w:val="a4"/>
          <w:sz w:val="28"/>
          <w:szCs w:val="28"/>
        </w:rPr>
        <w:t>Информационно – аналитическое направление.</w:t>
      </w: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lastRenderedPageBreak/>
        <w:t xml:space="preserve"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проводится анкетирование «Сотрудничество детского сада и семьи». Получив реальную картину, на основе собранных данных,  анализируются особенности структуры родственных связей каждого ребенка, специфика семьи и семейного воспитания дошкольника, вырабатывается тактика своего общения с каждым родителем. Это помогает лучше ориентироваться в педагогических потребностях каждой семьи, учитываются её индивидуальные особенности. На основе проведённого анализа разработан критерий: «включенность» родителей в образовательный процесс. Сначала этот критерий отражал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 посещение «Дня открытых дверей»; помощь родителей в оснащении педагогического процесса.                                                                          Качественные показатели: инициативность, ответственность, отношение родителей к продуктам совместной деятельности детей и взрослых.                                                                                </w:t>
      </w:r>
      <w:r>
        <w:rPr>
          <w:rStyle w:val="a4"/>
          <w:sz w:val="28"/>
          <w:szCs w:val="28"/>
        </w:rPr>
        <w:t>Такой анализ позволяет выделить три группы родителей.</w:t>
      </w:r>
    </w:p>
    <w:p w:rsidR="002A47DF" w:rsidRDefault="002A47DF" w:rsidP="002A47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– лидеры, которые умеют и с удовольствием участвуют в воспитательно-образовательном процессе, видят ценность любой работы детского учреждения.</w:t>
      </w:r>
    </w:p>
    <w:p w:rsidR="002A47DF" w:rsidRDefault="002A47DF" w:rsidP="002A47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– исполнители, которые принимают участие при условии значимой мотивации.</w:t>
      </w:r>
    </w:p>
    <w:p w:rsidR="002A47DF" w:rsidRDefault="002A47DF" w:rsidP="002A47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– критические наблюдатели.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                                                                                            В данных условиях появилась возможность дифференцированного подхода к родителям во время проведения совместных мероприятий</w:t>
      </w:r>
      <w:r>
        <w:rPr>
          <w:sz w:val="28"/>
          <w:szCs w:val="28"/>
        </w:rPr>
        <w:t xml:space="preserve">.                           </w:t>
      </w:r>
      <w:r>
        <w:rPr>
          <w:rStyle w:val="a4"/>
          <w:sz w:val="28"/>
          <w:szCs w:val="28"/>
        </w:rPr>
        <w:t xml:space="preserve">Познавательное направление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Познавательное направление – это обогащение родителей знаниями в вопросах воспитания детей дошкольного возраста.</w:t>
      </w:r>
    </w:p>
    <w:p w:rsidR="002A47DF" w:rsidRDefault="002A47DF" w:rsidP="002A47DF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В нашем детском саду созданы все условия для организации единого пространства развития и воспитания ребенка. Совместная работа (воспитатель, музыкальный руководитель) 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</w:t>
      </w:r>
      <w:proofErr w:type="spellStart"/>
      <w:r>
        <w:rPr>
          <w:sz w:val="28"/>
          <w:szCs w:val="28"/>
        </w:rPr>
        <w:lastRenderedPageBreak/>
        <w:t>равноответственными</w:t>
      </w:r>
      <w:proofErr w:type="spellEnd"/>
      <w:r>
        <w:rPr>
          <w:sz w:val="28"/>
          <w:szCs w:val="28"/>
        </w:rPr>
        <w:t xml:space="preserve"> участниками образовательного процесса.                             </w:t>
      </w:r>
      <w:r>
        <w:rPr>
          <w:b/>
          <w:sz w:val="28"/>
          <w:szCs w:val="28"/>
        </w:rPr>
        <w:t>Цели:</w:t>
      </w:r>
    </w:p>
    <w:p w:rsidR="002A47DF" w:rsidRDefault="002A47DF" w:rsidP="002A47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благоприятного климата взаимодействия с родителями.</w:t>
      </w:r>
    </w:p>
    <w:p w:rsidR="002A47DF" w:rsidRDefault="002A47DF" w:rsidP="002A47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доверительных и партнерских отношений с родителями.</w:t>
      </w:r>
    </w:p>
    <w:p w:rsidR="002A47DF" w:rsidRDefault="002A47DF" w:rsidP="002A47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семьи в единое образовательное пространство.</w:t>
      </w:r>
    </w:p>
    <w:p w:rsidR="002A47DF" w:rsidRDefault="002A47DF" w:rsidP="002A47D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A47DF" w:rsidRDefault="002A47DF" w:rsidP="002A47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обогащать воспитательные умения родителей.</w:t>
      </w:r>
    </w:p>
    <w:p w:rsidR="002A47DF" w:rsidRDefault="002A47DF" w:rsidP="002A47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тесном контакте с семьями воспитанников.</w:t>
      </w:r>
    </w:p>
    <w:p w:rsidR="002A47DF" w:rsidRDefault="002A47DF" w:rsidP="002A47DF">
      <w:pPr>
        <w:pStyle w:val="a3"/>
        <w:rPr>
          <w:sz w:val="28"/>
          <w:szCs w:val="28"/>
        </w:rPr>
      </w:pPr>
      <w:r>
        <w:rPr>
          <w:sz w:val="28"/>
          <w:szCs w:val="28"/>
        </w:rPr>
        <w:t> С этой целью я использовались активные формы и методы работы с родителями:</w:t>
      </w:r>
    </w:p>
    <w:p w:rsidR="002A47DF" w:rsidRDefault="002A47DF" w:rsidP="002A4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семей воспитанников на дому;</w:t>
      </w:r>
    </w:p>
    <w:p w:rsidR="002A47DF" w:rsidRDefault="002A47DF" w:rsidP="002A4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и групповые родительские собрания;</w:t>
      </w:r>
    </w:p>
    <w:p w:rsidR="002A47DF" w:rsidRDefault="002A47DF" w:rsidP="002A4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2A47DF" w:rsidRDefault="002A47DF" w:rsidP="002A4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участием родителей;</w:t>
      </w:r>
    </w:p>
    <w:p w:rsidR="002A47DF" w:rsidRDefault="002A47DF" w:rsidP="002A4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детских работ, изготовленных вместе с родителями;</w:t>
      </w:r>
    </w:p>
    <w:p w:rsidR="002A47DF" w:rsidRDefault="002A47DF" w:rsidP="002A4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экскурсии;</w:t>
      </w:r>
    </w:p>
    <w:p w:rsidR="002A47DF" w:rsidRDefault="002A47DF" w:rsidP="002A4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2A47DF" w:rsidRDefault="002A47DF" w:rsidP="002A4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подготовке и проведении праздников, досугов;</w:t>
      </w:r>
    </w:p>
    <w:p w:rsidR="002A47DF" w:rsidRDefault="002A47DF" w:rsidP="002A4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создание предметно – развивающей среды;</w:t>
      </w:r>
    </w:p>
    <w:p w:rsidR="002A47DF" w:rsidRDefault="002A47DF" w:rsidP="002A4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родительским комитетом;</w:t>
      </w:r>
    </w:p>
    <w:p w:rsidR="002A47DF" w:rsidRDefault="002A47DF" w:rsidP="002A4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и родителями;</w:t>
      </w:r>
    </w:p>
    <w:p w:rsidR="002A47DF" w:rsidRDefault="002A47DF" w:rsidP="002A4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тренинги;</w:t>
      </w:r>
    </w:p>
    <w:p w:rsidR="002A47DF" w:rsidRDefault="002A47DF" w:rsidP="002A4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– практикум;</w:t>
      </w:r>
    </w:p>
    <w:p w:rsidR="002A47DF" w:rsidRDefault="002A47DF" w:rsidP="002A47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гостиные;</w:t>
      </w:r>
    </w:p>
    <w:p w:rsidR="002A47DF" w:rsidRDefault="002A47DF" w:rsidP="002A47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В результате повысился уровень воспитательно-образовательной деятельности родителей, что способствовало развитию их творческой инициативы.                                                                                                                 Часто мы готовим выставки детских работ или </w:t>
      </w:r>
      <w:proofErr w:type="spellStart"/>
      <w:r>
        <w:rPr>
          <w:sz w:val="28"/>
          <w:szCs w:val="28"/>
        </w:rPr>
        <w:t>фотостенд</w:t>
      </w:r>
      <w:proofErr w:type="spellEnd"/>
      <w:r>
        <w:rPr>
          <w:sz w:val="28"/>
          <w:szCs w:val="28"/>
        </w:rPr>
        <w:t>, где используем фотографии из семейных альбомов, жизни группы. На родительских собраниях выражаем благодарность родителям, которые уделяют много внимания своим детям и помогают в совместной работе. Было очень приятно видеть счастливые глаза родителей, когда им вручали грамоты или благодарности.</w:t>
      </w:r>
    </w:p>
    <w:p w:rsidR="002A47DF" w:rsidRDefault="002A47DF" w:rsidP="002A47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Родители стали активными участниками всех дел в группе, непременными помощниками, научились взаимодействовать друг с другом в роли игровых партнеров.                                                                                                                     Большая работа с родителями проводится при подготовке детей к школе.                           Были разработаны конспекты совместных занятий «Страна Знаний», </w:t>
      </w:r>
      <w:r>
        <w:rPr>
          <w:sz w:val="28"/>
          <w:szCs w:val="28"/>
        </w:rPr>
        <w:lastRenderedPageBreak/>
        <w:t xml:space="preserve">«Путешествие в страну Королевы Книги»; проведены практикумы, «Готовы ли вы отдать своего ребенка в школу», «Ребёнок на пороге школы», «Портрет будущего школьника», «Подготовка к школе через игру».                                                                                                    В результате обогатился воспитательный опыт родителей и повысился эффект семейной подготовки к школе.                                                                            На собрания  приглашались специалисты: учителя школы. Если в начале встречи ощущалось некоторое напряжение, чувство неуверенности, беспокойства, то к концу встречи царила веселость, взаимная симпатия, эмоциональная открытость и интерес друг к другу.                                        Проведенная работа способствовала повышению внимания родителей к переживаниям ребенка в </w:t>
      </w:r>
      <w:proofErr w:type="spellStart"/>
      <w:r>
        <w:rPr>
          <w:sz w:val="28"/>
          <w:szCs w:val="28"/>
        </w:rPr>
        <w:t>предшкольный</w:t>
      </w:r>
      <w:proofErr w:type="spellEnd"/>
      <w:r>
        <w:rPr>
          <w:sz w:val="28"/>
          <w:szCs w:val="28"/>
        </w:rPr>
        <w:t xml:space="preserve"> период жизни. Родители познакомились с требованиями, которые предъявляет школа к ученикам, получили рекомендации по развитию речи, им были предложены игры и игровые упражнения по развитию умственных способностей детей, игры с буквами и цифрами.                                                                                                </w:t>
      </w:r>
      <w:r>
        <w:rPr>
          <w:rStyle w:val="a4"/>
          <w:sz w:val="32"/>
          <w:szCs w:val="32"/>
        </w:rPr>
        <w:t>Наглядно – информационное направление</w:t>
      </w:r>
      <w:r>
        <w:rPr>
          <w:sz w:val="28"/>
          <w:szCs w:val="28"/>
        </w:rPr>
        <w:t xml:space="preserve">                                             Наглядно – информационное направление включает в себя:</w:t>
      </w:r>
    </w:p>
    <w:p w:rsidR="002A47DF" w:rsidRDefault="002A47DF" w:rsidP="002A47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уголки;</w:t>
      </w:r>
    </w:p>
    <w:p w:rsidR="002A47DF" w:rsidRDefault="002A47DF" w:rsidP="002A47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 - передвижки «Правовое воспитание», «Где живёт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т.д.;</w:t>
      </w:r>
    </w:p>
    <w:p w:rsidR="002A47DF" w:rsidRDefault="002A47DF" w:rsidP="002A47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и групповые альбомы «Я и вся моя семья», «День рожденье моей семьи», «Широкая масленица»;</w:t>
      </w:r>
    </w:p>
    <w:p w:rsidR="002A47DF" w:rsidRDefault="002A47DF" w:rsidP="002A47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бабушка-2012 », «Папа, мама, я – спортивная семья», «Конкурс семейных талантов».</w:t>
      </w:r>
    </w:p>
    <w:p w:rsidR="002A47DF" w:rsidRDefault="002A47DF" w:rsidP="002A47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Форма работы через родительские уголки является традиционной. Для того чтобы она была действенной, помогала активизировать родителей  используются рубрики: </w:t>
      </w:r>
      <w:proofErr w:type="gramStart"/>
      <w:r>
        <w:rPr>
          <w:sz w:val="28"/>
          <w:szCs w:val="28"/>
        </w:rPr>
        <w:t>«Спрашивали – отвечаем», «Наши добрые дела», «Чем мы сегодня занимались», «В помощь родителям», в которых помещаем практический материал, дающий возможность понять, чем занимается ребенок в детском саду, конкретные игры, в которые можно поиграть, советы, задания                                                                                                        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  <w:proofErr w:type="gramEnd"/>
    </w:p>
    <w:p w:rsidR="002A47DF" w:rsidRDefault="002A47DF" w:rsidP="002A47DF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  <w:proofErr w:type="spellStart"/>
      <w:r>
        <w:rPr>
          <w:rStyle w:val="a4"/>
          <w:sz w:val="32"/>
          <w:szCs w:val="32"/>
        </w:rPr>
        <w:t>Досуговое</w:t>
      </w:r>
      <w:proofErr w:type="spellEnd"/>
      <w:r>
        <w:rPr>
          <w:rStyle w:val="a4"/>
          <w:sz w:val="32"/>
          <w:szCs w:val="32"/>
        </w:rPr>
        <w:t xml:space="preserve"> направление</w:t>
      </w:r>
      <w:r>
        <w:rPr>
          <w:sz w:val="32"/>
          <w:szCs w:val="32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Досуговое</w:t>
      </w:r>
      <w:proofErr w:type="spellEnd"/>
      <w:r>
        <w:rPr>
          <w:sz w:val="28"/>
          <w:szCs w:val="28"/>
        </w:rPr>
        <w:t xml:space="preserve"> направление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  <w:r>
        <w:rPr>
          <w:sz w:val="32"/>
          <w:szCs w:val="32"/>
        </w:rPr>
        <w:t xml:space="preserve">                                          </w:t>
      </w:r>
    </w:p>
    <w:p w:rsidR="002A47DF" w:rsidRDefault="002A47DF" w:rsidP="002A47D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    </w:t>
      </w:r>
      <w:proofErr w:type="gramStart"/>
      <w:r>
        <w:rPr>
          <w:sz w:val="28"/>
          <w:szCs w:val="28"/>
        </w:rPr>
        <w:t>Воспитание и развитие ребенка невозможны без участия родителей.</w:t>
      </w:r>
      <w:proofErr w:type="gramEnd"/>
      <w:r>
        <w:rPr>
          <w:sz w:val="28"/>
          <w:szCs w:val="28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Семья и детский сад два воспитательных феномена, каждый из которых по –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  <w:r>
        <w:rPr>
          <w:sz w:val="28"/>
          <w:szCs w:val="28"/>
        </w:rPr>
        <w:t xml:space="preserve"> Только в гармоничном взаимодействии детского сада и семьи можно компенсировать и смягчить друг друга. </w:t>
      </w:r>
    </w:p>
    <w:p w:rsidR="009E1E7D" w:rsidRDefault="009E1E7D"/>
    <w:sectPr w:rsidR="009E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27F4"/>
    <w:multiLevelType w:val="multilevel"/>
    <w:tmpl w:val="E1D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42660"/>
    <w:multiLevelType w:val="multilevel"/>
    <w:tmpl w:val="C16C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92045"/>
    <w:multiLevelType w:val="multilevel"/>
    <w:tmpl w:val="7D7E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54ED9"/>
    <w:multiLevelType w:val="multilevel"/>
    <w:tmpl w:val="35E6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602675"/>
    <w:multiLevelType w:val="multilevel"/>
    <w:tmpl w:val="1380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47DF"/>
    <w:rsid w:val="002A47DF"/>
    <w:rsid w:val="009E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47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A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47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1768</Words>
  <Characters>10079</Characters>
  <Application>Microsoft Office Word</Application>
  <DocSecurity>0</DocSecurity>
  <Lines>83</Lines>
  <Paragraphs>23</Paragraphs>
  <ScaleCrop>false</ScaleCrop>
  <Company>Детский сад</Company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2012-12-06T07:56:00Z</dcterms:created>
  <dcterms:modified xsi:type="dcterms:W3CDTF">2012-12-06T07:57:00Z</dcterms:modified>
</cp:coreProperties>
</file>