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766FC1" w:rsidTr="00D45B20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66FC1" w:rsidRDefault="00766FC1" w:rsidP="00D45B20">
            <w:pPr>
              <w:pStyle w:val="1"/>
              <w:spacing w:before="30" w:beforeAutospacing="0" w:after="30" w:afterAutospacing="0"/>
              <w:ind w:left="60" w:right="60"/>
              <w:rPr>
                <w:rFonts w:ascii="Arial" w:hAnsi="Arial" w:cs="Arial"/>
                <w:b/>
                <w:bCs/>
                <w:color w:val="51AFE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1AFEB"/>
                <w:sz w:val="24"/>
                <w:szCs w:val="24"/>
              </w:rPr>
              <w:t>Занятие для детей второй младшей, средней группы - Витамины и здоровый организм</w:t>
            </w:r>
          </w:p>
        </w:tc>
      </w:tr>
    </w:tbl>
    <w:p w:rsidR="00766FC1" w:rsidRDefault="00766FC1" w:rsidP="00766FC1">
      <w:pPr>
        <w:shd w:val="clear" w:color="auto" w:fill="FFFFFF"/>
        <w:spacing w:after="0" w:line="312" w:lineRule="atLeast"/>
        <w:rPr>
          <w:vanish/>
          <w:color w:val="666666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1"/>
      </w:tblGrid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FC1" w:rsidRDefault="00766FC1" w:rsidP="00D45B20">
            <w:pPr>
              <w:spacing w:after="0" w:line="312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FC1" w:rsidRDefault="00766FC1" w:rsidP="00D45B20">
            <w:pPr>
              <w:spacing w:after="0" w:line="312" w:lineRule="atLeast"/>
              <w:rPr>
                <w:rFonts w:ascii="Arial" w:hAnsi="Arial" w:cs="Arial"/>
                <w:color w:val="999999"/>
                <w:sz w:val="17"/>
                <w:szCs w:val="17"/>
              </w:rPr>
            </w:pPr>
          </w:p>
        </w:tc>
      </w:tr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noProof/>
                <w:color w:val="666666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181225"/>
                  <wp:effectExtent l="19050" t="0" r="0" b="0"/>
                  <wp:wrapSquare wrapText="bothSides"/>
                  <wp:docPr id="1" name="Рисунок 2" descr="Занятие для детей второй младшей, средней  группы - Витамины и здоровый орган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ятие для детей второй младшей, средней  группы - Витамины и здоровый орган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color w:val="666666"/>
                <w:sz w:val="20"/>
                <w:szCs w:val="20"/>
              </w:rPr>
              <w:t>Цель</w:t>
            </w:r>
            <w:r>
              <w:rPr>
                <w:color w:val="666666"/>
                <w:sz w:val="20"/>
                <w:szCs w:val="20"/>
              </w:rPr>
              <w:t>: Продолжить знакомить детей со значением витаминов для здоровья человека, уточнить представления детей об овощах и фруктах.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Воспитать у детей понимание ценности здоровья.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Учить высаживать лук.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Материал:</w:t>
            </w:r>
            <w:r>
              <w:rPr>
                <w:color w:val="666666"/>
                <w:sz w:val="20"/>
                <w:szCs w:val="20"/>
              </w:rPr>
              <w:t xml:space="preserve"> посылка с муляжами овощей и фруктов, картинки с изображением овощей и фруктов, мешочек для игры, инвентарь для посадки лука и полива, иллюстрации с изображением здоровых и радостных людей, нарезанные на дольки овощи и фрукты,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Ход занятия</w:t>
            </w:r>
            <w:r>
              <w:rPr>
                <w:color w:val="666666"/>
                <w:sz w:val="20"/>
                <w:szCs w:val="20"/>
              </w:rPr>
              <w:t xml:space="preserve">: Рассматривание иллюстраций с изображением веселых, здоровых людей. Беседа, что нужно делать, чтобы быть крепким, здоровым. Подвести детей к тому, что для хорошего здоровья необходимо заниматься физкультурой и спортом, вести ЗОЖ и правильно питаться.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</w:rPr>
              <w:t> </w:t>
            </w: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proofErr w:type="gramStart"/>
            <w:r>
              <w:rPr>
                <w:color w:val="666666"/>
                <w:sz w:val="20"/>
                <w:szCs w:val="20"/>
              </w:rPr>
              <w:t xml:space="preserve"> К</w:t>
            </w:r>
            <w:proofErr w:type="gramEnd"/>
            <w:r>
              <w:rPr>
                <w:color w:val="666666"/>
                <w:sz w:val="20"/>
                <w:szCs w:val="20"/>
              </w:rPr>
              <w:t>ак вы считаете, что значит правильно питаться?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(ответы детей)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proofErr w:type="gramStart"/>
            <w:r>
              <w:rPr>
                <w:rStyle w:val="a4"/>
                <w:color w:val="666666"/>
                <w:sz w:val="20"/>
                <w:szCs w:val="20"/>
              </w:rPr>
              <w:t xml:space="preserve"> </w:t>
            </w:r>
            <w:r>
              <w:rPr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>К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акие блюда вы любите? Из чего их готовят? Почему человеку необходимо питаться?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Потому, что в продуктах есть много витаминов и минералов, которые нам помогают быть здоровыми и красивыми.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proofErr w:type="gramStart"/>
            <w:r>
              <w:rPr>
                <w:color w:val="666666"/>
                <w:sz w:val="20"/>
                <w:szCs w:val="20"/>
              </w:rPr>
              <w:t>Послушайте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 </w:t>
            </w:r>
            <w:r>
              <w:rPr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>какие они важные.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«А»</w:t>
            </w:r>
            <w:r>
              <w:rPr>
                <w:color w:val="666666"/>
                <w:sz w:val="20"/>
                <w:szCs w:val="20"/>
              </w:rPr>
              <w:t xml:space="preserve"> содержится в моркови, петрушке, яйцах, он важен для зрения.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Помни истину простую: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Лучше видит только тот,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Кто ест морковь сырую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Или сок морковный пьет.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«В»</w:t>
            </w:r>
            <w:r>
              <w:rPr>
                <w:color w:val="666666"/>
                <w:sz w:val="20"/>
                <w:szCs w:val="20"/>
              </w:rPr>
              <w:t xml:space="preserve"> содержится в молоке, мясе, хлебе, без этого витамина не может хорошо работать сердце.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Очень важно спозаранку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lastRenderedPageBreak/>
              <w:t>Есть за завтраком овсянку.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Черный хлеб полезен нам,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 не только по утрам.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«С»</w:t>
            </w:r>
            <w:r>
              <w:rPr>
                <w:color w:val="666666"/>
                <w:sz w:val="20"/>
                <w:szCs w:val="20"/>
              </w:rPr>
              <w:t xml:space="preserve"> укрепляет весь организм, помогает нам быть крепкими и здоровыми, и поэтому нужно кушать апельсины, лимоны, ягоды, капусту, лук.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От простуды и ангины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Помогают апельсины,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Ну а лучше съесть лимон,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Хоть и очень кислый он.</w:t>
            </w:r>
            <w:r>
              <w:rPr>
                <w:color w:val="666666"/>
              </w:rPr>
              <w:t xml:space="preserve">  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 xml:space="preserve">Воспитатель </w:t>
            </w:r>
            <w:r>
              <w:rPr>
                <w:rStyle w:val="a4"/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>Я вам загадаю загадки, а вы попробуйте их отгадать и найти отгадку среди картинок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Он растет на грядке, чтобы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Разбежались все микробы.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Ты простыл, голубчик?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Съешь хотя бы зубчик.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                  </w:t>
            </w:r>
            <w:r>
              <w:rPr>
                <w:color w:val="666666"/>
                <w:sz w:val="20"/>
                <w:szCs w:val="20"/>
              </w:rPr>
              <w:t xml:space="preserve">Чеснок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Он зеленый, презеленый,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Просто загляденье.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Он и свежий и соленый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Просто объеденье.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Огурец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proofErr w:type="gramStart"/>
            <w:r>
              <w:rPr>
                <w:color w:val="666666"/>
                <w:sz w:val="20"/>
                <w:szCs w:val="20"/>
              </w:rPr>
              <w:t>Большая</w:t>
            </w:r>
            <w:proofErr w:type="gramEnd"/>
            <w:r>
              <w:rPr>
                <w:color w:val="666666"/>
                <w:sz w:val="20"/>
                <w:szCs w:val="20"/>
              </w:rPr>
              <w:t>, как маленький слон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На грядке она чемпион!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Тыква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Если бабушкина грядка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Солнышком </w:t>
            </w:r>
            <w:proofErr w:type="gramStart"/>
            <w:r>
              <w:rPr>
                <w:color w:val="666666"/>
                <w:sz w:val="20"/>
                <w:szCs w:val="20"/>
              </w:rPr>
              <w:t>согрета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lastRenderedPageBreak/>
              <w:t>В грядке прячется загадка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Розового цвета.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Редис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Она важней всех овощей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Для винегрета и борщей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Свекла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Красный маленький стручок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Обжигает язычок.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Больше пробовать не буду,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Я уже не </w:t>
            </w:r>
            <w:proofErr w:type="spellStart"/>
            <w:r>
              <w:rPr>
                <w:color w:val="666666"/>
                <w:sz w:val="20"/>
                <w:szCs w:val="20"/>
              </w:rPr>
              <w:t>дурачок</w:t>
            </w:r>
            <w:proofErr w:type="spellEnd"/>
            <w:r>
              <w:rPr>
                <w:color w:val="666666"/>
                <w:sz w:val="20"/>
                <w:szCs w:val="20"/>
              </w:rPr>
              <w:t>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Перец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Не книга, а с листочками.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Кто любит щи, меня там ищи.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Капуста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Красный нос, кудрявый хохолок.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Морковь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Сам алый, сахарный,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Кафтан зеленый, бархатный.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Арбуз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Отлежал себе бочок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Желтый и пузатый…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Кабачок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</w:rPr>
              <w:t> </w:t>
            </w:r>
            <w:r>
              <w:rPr>
                <w:rStyle w:val="a4"/>
                <w:color w:val="666666"/>
                <w:sz w:val="20"/>
                <w:szCs w:val="20"/>
              </w:rPr>
              <w:t>Игра «Угадай на вкус»</w:t>
            </w:r>
            <w:r>
              <w:rPr>
                <w:color w:val="666666"/>
                <w:sz w:val="20"/>
                <w:szCs w:val="20"/>
              </w:rPr>
              <w:t xml:space="preserve"> (детям предлагается с закрытыми глазами определить на вкус фрукты и овощи)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lastRenderedPageBreak/>
              <w:t>«Чудесный мешочек»</w:t>
            </w:r>
            <w:r>
              <w:rPr>
                <w:color w:val="666666"/>
                <w:sz w:val="20"/>
                <w:szCs w:val="20"/>
              </w:rPr>
              <w:t xml:space="preserve"> (дети на ощупь определяют овощи, называют их и дают небольшое описание)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Звучит автомобильный гудок</w:t>
            </w:r>
            <w:r>
              <w:rPr>
                <w:color w:val="666666"/>
                <w:sz w:val="20"/>
                <w:szCs w:val="20"/>
              </w:rPr>
              <w:t xml:space="preserve"> в группу заезжает грузовичок с мешочком, в мешочке лук и инвентарь для посадки.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proofErr w:type="gramStart"/>
            <w:r>
              <w:rPr>
                <w:color w:val="666666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666666"/>
                <w:sz w:val="20"/>
                <w:szCs w:val="20"/>
              </w:rPr>
              <w:t>осмотрите кто</w:t>
            </w:r>
            <w:r>
              <w:rPr>
                <w:color w:val="666666"/>
              </w:rPr>
              <w:t xml:space="preserve">  </w:t>
            </w:r>
            <w:r>
              <w:rPr>
                <w:color w:val="666666"/>
                <w:sz w:val="20"/>
                <w:szCs w:val="20"/>
              </w:rPr>
              <w:t xml:space="preserve">нам в гости приехал и подарок привез - целый мешочек лука. Вы знаете, что в зеленом луке очень много витаминов, и мы сможем сами вырастить его в группе. Вот и лопатки есть и земля для посадки. Спасибо тебе, грузовичок. Теперь и у нас в группе будут свои витамины, а за обедом мы их будем кушать. </w:t>
            </w:r>
            <w:proofErr w:type="gramStart"/>
            <w:r>
              <w:rPr>
                <w:color w:val="666666"/>
                <w:sz w:val="20"/>
                <w:szCs w:val="20"/>
              </w:rPr>
              <w:t>Посмотрите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 как будем садить лук.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После показа проводится посадка лука в ящики (стаканчики). Воспитатель напоминает, что после посадки надо помыть руки, чтобы не занести микробов, быть здоровыми и не болеть.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После </w:t>
            </w:r>
            <w:proofErr w:type="spellStart"/>
            <w:r>
              <w:rPr>
                <w:color w:val="666666"/>
                <w:sz w:val="20"/>
                <w:szCs w:val="20"/>
              </w:rPr>
              <w:t>поспитатель</w:t>
            </w:r>
            <w:proofErr w:type="spellEnd"/>
            <w:r>
              <w:rPr>
                <w:color w:val="666666"/>
                <w:sz w:val="20"/>
                <w:szCs w:val="20"/>
              </w:rPr>
              <w:t xml:space="preserve"> приглашает всех детей в круг: «Мы с вами вспомнили, что нас делает здоровыми и крепкими.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А теперь мы улыбнемся,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Крепко за руки возьмемся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 друг другу на прощанье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Мы подарим доброе пожелание.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Дети говорят друг другу хорошие, добрые, положительные пожелания.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Воспитатель тоже желает доброго здоровья и угощает детей фруктами (соками или витаминным чаем, настоем и т.д.).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766FC1" w:rsidRDefault="00766FC1" w:rsidP="00D45B20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</w:tr>
    </w:tbl>
    <w:p w:rsidR="00EA0A9C" w:rsidRDefault="00EA0A9C"/>
    <w:sectPr w:rsidR="00EA0A9C" w:rsidSect="00EA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C1"/>
    <w:rsid w:val="00766FC1"/>
    <w:rsid w:val="00EA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1"/>
  </w:style>
  <w:style w:type="paragraph" w:styleId="1">
    <w:name w:val="heading 1"/>
    <w:basedOn w:val="a"/>
    <w:link w:val="10"/>
    <w:uiPriority w:val="9"/>
    <w:qFormat/>
    <w:rsid w:val="00766FC1"/>
    <w:pPr>
      <w:spacing w:before="100" w:beforeAutospacing="1" w:after="100" w:afterAutospacing="1" w:line="390" w:lineRule="atLeast"/>
      <w:outlineLvl w:val="0"/>
    </w:pPr>
    <w:rPr>
      <w:rFonts w:ascii="Times New Roman" w:eastAsia="Times New Roman" w:hAnsi="Times New Roman" w:cs="Times New Roman"/>
      <w:color w:val="6B727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C1"/>
    <w:rPr>
      <w:rFonts w:ascii="Times New Roman" w:eastAsia="Times New Roman" w:hAnsi="Times New Roman" w:cs="Times New Roman"/>
      <w:color w:val="6B7277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FC1"/>
    <w:rPr>
      <w:color w:val="0000FF"/>
      <w:u w:val="single"/>
    </w:rPr>
  </w:style>
  <w:style w:type="character" w:styleId="a4">
    <w:name w:val="Strong"/>
    <w:basedOn w:val="a0"/>
    <w:uiPriority w:val="22"/>
    <w:qFormat/>
    <w:rsid w:val="00766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2011-11-04T17:00:00Z</dcterms:created>
  <dcterms:modified xsi:type="dcterms:W3CDTF">2011-11-04T17:01:00Z</dcterms:modified>
</cp:coreProperties>
</file>