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1F" w:rsidRDefault="004E291F" w:rsidP="001B4513">
      <w:pPr>
        <w:ind w:firstLine="284"/>
        <w:jc w:val="center"/>
        <w:rPr>
          <w:b/>
          <w:sz w:val="28"/>
          <w:szCs w:val="28"/>
        </w:rPr>
      </w:pPr>
      <w:r w:rsidRPr="004E291F">
        <w:rPr>
          <w:b/>
          <w:sz w:val="28"/>
          <w:szCs w:val="28"/>
        </w:rPr>
        <w:t>Д</w:t>
      </w:r>
      <w:r w:rsidR="009D4C65">
        <w:rPr>
          <w:b/>
          <w:sz w:val="28"/>
          <w:szCs w:val="28"/>
        </w:rPr>
        <w:t>ИСТАНЦИОННЫЕ ТЕХНОЛОГИИ В СПОРТИВНЫХ ТАНЦАХ</w:t>
      </w:r>
    </w:p>
    <w:p w:rsidR="004E291F" w:rsidRPr="001B4513" w:rsidRDefault="004E291F" w:rsidP="001B4513">
      <w:pPr>
        <w:ind w:firstLine="284"/>
        <w:jc w:val="center"/>
        <w:rPr>
          <w:sz w:val="28"/>
          <w:szCs w:val="28"/>
        </w:rPr>
      </w:pPr>
      <w:r w:rsidRPr="001B4513">
        <w:rPr>
          <w:sz w:val="28"/>
          <w:szCs w:val="28"/>
        </w:rPr>
        <w:t>Айзятуллова Г.Р.</w:t>
      </w:r>
    </w:p>
    <w:p w:rsidR="001B4513" w:rsidRDefault="001B4513" w:rsidP="001B4513">
      <w:pPr>
        <w:ind w:firstLine="284"/>
        <w:jc w:val="center"/>
        <w:rPr>
          <w:sz w:val="28"/>
          <w:szCs w:val="28"/>
        </w:rPr>
      </w:pPr>
      <w:r w:rsidRPr="001B4513">
        <w:rPr>
          <w:sz w:val="28"/>
          <w:szCs w:val="28"/>
        </w:rPr>
        <w:t>НГУ им. П.Ф. Лесгафта, Санкт-Петербург</w:t>
      </w:r>
    </w:p>
    <w:p w:rsidR="009D4C65" w:rsidRPr="001B4513" w:rsidRDefault="009D4C65" w:rsidP="001B4513">
      <w:pPr>
        <w:ind w:firstLine="284"/>
        <w:jc w:val="center"/>
        <w:rPr>
          <w:sz w:val="28"/>
          <w:szCs w:val="28"/>
        </w:rPr>
      </w:pPr>
    </w:p>
    <w:p w:rsidR="00AC284D" w:rsidRDefault="00E24ADC" w:rsidP="00AC284D">
      <w:pPr>
        <w:pStyle w:val="1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последние десятилетия дистанционные образовательные технологии в России получили интенсивное развитие. Министерством образования РФ разработано специальное направление, научно-методическая программа, выделены средства на развитие и становление дистанционного образования. Компьютерные технологии как часть информационных технологий формируют принципиально отличный стиль работы, который оказывается </w:t>
      </w:r>
      <w:proofErr w:type="gramStart"/>
      <w:r>
        <w:rPr>
          <w:color w:val="000000"/>
          <w:sz w:val="28"/>
          <w:szCs w:val="28"/>
        </w:rPr>
        <w:t>более психологически</w:t>
      </w:r>
      <w:proofErr w:type="gramEnd"/>
      <w:r>
        <w:rPr>
          <w:color w:val="000000"/>
          <w:sz w:val="28"/>
          <w:szCs w:val="28"/>
        </w:rPr>
        <w:t xml:space="preserve"> приемлемым, комфортным, мобилизующим творческие возможности и интеллектуальный потенциал человека. Создание новой компьютерной техники - не самоцель, прежде всего оно направлено на использование компьютерных технологий в научных исследованиях, производстве, быту, спорте, для реализации образовательных и других социально значимых задач. Обеспечение образовательного процесса компьютерными программами всегда сопутствовало развитию теоретической и практической мысли по эффективному их использованию в педагогической деятельности</w:t>
      </w:r>
      <w:r w:rsidR="009D4C65">
        <w:rPr>
          <w:color w:val="000000"/>
          <w:sz w:val="28"/>
          <w:szCs w:val="28"/>
        </w:rPr>
        <w:t xml:space="preserve"> </w:t>
      </w:r>
      <w:r w:rsidR="009D4C65">
        <w:rPr>
          <w:rFonts w:cs="Times New Roman"/>
          <w:color w:val="000000"/>
          <w:sz w:val="28"/>
          <w:szCs w:val="28"/>
        </w:rPr>
        <w:t>[</w:t>
      </w:r>
      <w:proofErr w:type="spellStart"/>
      <w:r w:rsidR="009D4C65">
        <w:rPr>
          <w:color w:val="000000"/>
          <w:sz w:val="28"/>
          <w:szCs w:val="28"/>
        </w:rPr>
        <w:t>Мур</w:t>
      </w:r>
      <w:proofErr w:type="spellEnd"/>
      <w:r w:rsidR="009D4C65">
        <w:rPr>
          <w:color w:val="000000"/>
          <w:sz w:val="28"/>
          <w:szCs w:val="28"/>
        </w:rPr>
        <w:t xml:space="preserve"> М.Г., 2006</w:t>
      </w:r>
      <w:r w:rsidR="009D4C65">
        <w:rPr>
          <w:rFonts w:cs="Times New Roman"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 В этой связи представляют научный интерес вопросы развития теории и практики использования компьютерных технологий в образовательном процессе.</w:t>
      </w:r>
    </w:p>
    <w:p w:rsidR="00AC284D" w:rsidRDefault="004E291F" w:rsidP="00AC284D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настоящие время спортивные танцы приобретают огромную популярность во всем мире, в том числе и в нашей стране. Сегодня мы наблюдаем огромное количество танцевальных клубов,  в которых можно увидеть самый разнообразный контингент людей, занимающихся спортивными танцами. Но далеко не у каждого есть возможность себе позволить заниматься этим видом спорта, по ряду причин, таких как: финансовая недостаточность, отдаленность проживания и ограничения во времени. И одним из способов решения этой проблемы, на наш взгляд, является использование дистанционных технологий. Дистанционное обучение в виде заочного формы обучения  зародилось еще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Сегодня заочно можно получить не только высшее образование, но и изучить иностранный </w:t>
      </w:r>
      <w:r>
        <w:rPr>
          <w:color w:val="000000"/>
          <w:sz w:val="28"/>
          <w:szCs w:val="28"/>
        </w:rPr>
        <w:t xml:space="preserve">язык, подготовиться к поступлению в ВУЗ и т.д. Современные компьютерные телекоммуникации способны обеспечить передачу знаний и доступ  к разнообразной учебной информации наравне, а иногда и гораздо эффективнее, чем традиционные средства обучения. </w:t>
      </w:r>
      <w:r>
        <w:rPr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считать, что качество и структура учебных курсов, равно как и качество преподавания при дистанционном обучении, зачастую намного лучше, чем при традиционных формах обучения</w:t>
      </w:r>
      <w:r>
        <w:rPr>
          <w:sz w:val="28"/>
          <w:szCs w:val="28"/>
        </w:rPr>
        <w:t>.</w:t>
      </w:r>
    </w:p>
    <w:p w:rsidR="00AC284D" w:rsidRDefault="00E24ADC" w:rsidP="00AC284D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Растет </w:t>
      </w:r>
      <w:r w:rsidR="001B4513">
        <w:rPr>
          <w:sz w:val="28"/>
          <w:szCs w:val="28"/>
        </w:rPr>
        <w:t>количество желающих заниматься спортивными танцами, но, в силу своей за</w:t>
      </w:r>
      <w:r>
        <w:rPr>
          <w:sz w:val="28"/>
          <w:szCs w:val="28"/>
        </w:rPr>
        <w:t>нятости и финансового положения они</w:t>
      </w:r>
      <w:r w:rsidR="001B4513">
        <w:rPr>
          <w:sz w:val="28"/>
          <w:szCs w:val="28"/>
        </w:rPr>
        <w:t xml:space="preserve"> не имеют возможности личного контакта с тренерами. </w:t>
      </w:r>
      <w:r>
        <w:rPr>
          <w:sz w:val="28"/>
          <w:szCs w:val="28"/>
        </w:rPr>
        <w:t>Одним из вариантов занятий заочно являются дистанционные технологии.</w:t>
      </w:r>
    </w:p>
    <w:p w:rsidR="004165D1" w:rsidRDefault="004165D1" w:rsidP="00AC284D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своей работе нами была предпринята попытка разработать модель дистанционного обучения в спортивных танцах. Суть эксперимента состояла в следующем. Экспериментальной группе было предложено овладеть шагами медленного вальса в дистанционном режиме с помощью учебного видеофильма с демонстрацией специальных упражнений. </w:t>
      </w:r>
      <w:proofErr w:type="gramStart"/>
      <w:r>
        <w:rPr>
          <w:sz w:val="28"/>
          <w:szCs w:val="28"/>
        </w:rPr>
        <w:t xml:space="preserve">На протяжении дистанционного обучения занимающиеся имели возможность консультироваться с тренером с использованием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взаимодействии учеников с тренером в процессе обучения использовались преимущественно следующие формы общения:</w:t>
      </w:r>
    </w:p>
    <w:p w:rsidR="004165D1" w:rsidRDefault="004165D1" w:rsidP="004165D1">
      <w:pPr>
        <w:pStyle w:val="1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почта;</w:t>
      </w:r>
    </w:p>
    <w:p w:rsidR="004165D1" w:rsidRDefault="004165D1" w:rsidP="004165D1">
      <w:pPr>
        <w:pStyle w:val="1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доска объявлений;</w:t>
      </w:r>
    </w:p>
    <w:p w:rsidR="004165D1" w:rsidRDefault="004165D1" w:rsidP="004165D1">
      <w:pPr>
        <w:pStyle w:val="1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текст и голосовые чаты (</w:t>
      </w:r>
      <w:r>
        <w:rPr>
          <w:sz w:val="28"/>
          <w:szCs w:val="28"/>
          <w:lang w:val="en-US"/>
        </w:rPr>
        <w:t>ICQ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).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для дистанционного обучения было создано 4 фильма.</w:t>
      </w:r>
      <w:r w:rsidR="00AC2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первого занятия был предложен фильм № 1, который состоит из 4 подводящих упражнений, направленных на подъемы и снижения. 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фильм содержал в себе упражнения на сохранение равновесия (баланса) и перенос веса тела с одной ноги на другую, а также разучивание первого шага закрытой перемены, правого и левого поворотов. И подводящая схема к дальнейшему разучиванию базовых фигур.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фильме разучивалась подводящая схема два, направленная на  дальнейшее  разучивания базовых фигур, а также разучивалась схема шагов «Закрытой перемены».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фильм был направлен на изучение шагов, правого и левого поворотов в медленном вальсе, постановка в пару, разучивание композиции в целом и её исполнение с контролем баланса.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фильмам прилагались два дополнительных видеоприложения. Первое приложение с упражнениями на увеличение силы мышц ног, брюшного пресса и спины для развития специальной физической подготовки (СФП) ученика в качестве инструмента, помогающего более качественно исполнить то или иное движение, которое занимающийся должен был выполнять в конце каждого занятия. Второе – урок разминки, цель которого подготовить своё тело к дальнейшему занятию.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к каждому фильму прилагалось пояснение в виде электронного </w:t>
      </w:r>
      <w:proofErr w:type="gramStart"/>
      <w:r>
        <w:rPr>
          <w:sz w:val="28"/>
          <w:szCs w:val="28"/>
        </w:rPr>
        <w:t>текста</w:t>
      </w:r>
      <w:proofErr w:type="gramEnd"/>
      <w:r>
        <w:rPr>
          <w:sz w:val="28"/>
          <w:szCs w:val="28"/>
        </w:rPr>
        <w:t xml:space="preserve"> и затем контрольное задание на отработку упражнений уроков.</w:t>
      </w:r>
    </w:p>
    <w:p w:rsidR="00AC284D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 состояла в том, что занимающийся высылает видео с выполненным упражнением (контрольным заданием). Исследователь (тренер) оценивает по 5-ти бальной шкале с разъяснением каждой ошибки (при наличии таковой). Результаты контрольного задания высылались ученику по электронной почте либо обсуждались в чате (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).</w:t>
      </w:r>
    </w:p>
    <w:p w:rsidR="004165D1" w:rsidRDefault="004165D1" w:rsidP="00AC284D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все видео каждого обучаемого размещались на электронной доске (общего доступа для экспериментальной группы) с целью просмотра «чужих» ошибок и лучших работ с возможностью комментирования для </w:t>
      </w:r>
      <w:r>
        <w:rPr>
          <w:sz w:val="28"/>
          <w:szCs w:val="28"/>
        </w:rPr>
        <w:lastRenderedPageBreak/>
        <w:t>указания на положительные и отрицательные стороны выполненных упражнений, а также с возможностью задать интересующий вопрос для обсуждения между учениками и тренером.</w:t>
      </w:r>
    </w:p>
    <w:p w:rsidR="004165D1" w:rsidRDefault="004165D1" w:rsidP="004165D1">
      <w:pPr>
        <w:ind w:firstLine="284"/>
        <w:jc w:val="both"/>
        <w:rPr>
          <w:sz w:val="28"/>
          <w:szCs w:val="28"/>
        </w:rPr>
      </w:pPr>
    </w:p>
    <w:p w:rsidR="004165D1" w:rsidRDefault="004165D1" w:rsidP="004165D1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4165D1" w:rsidRDefault="004165D1" w:rsidP="004165D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после проведения педагогического эксперимента</w:t>
      </w:r>
    </w:p>
    <w:p w:rsidR="004165D1" w:rsidRDefault="004165D1" w:rsidP="004165D1">
      <w:pPr>
        <w:ind w:firstLine="284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1464"/>
        <w:gridCol w:w="1504"/>
        <w:gridCol w:w="1626"/>
        <w:gridCol w:w="1562"/>
      </w:tblGrid>
      <w:tr w:rsidR="004165D1" w:rsidTr="00C8132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>Критерии оценки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Контрольная группа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Экспериментальная группа</w:t>
            </w:r>
          </w:p>
        </w:tc>
      </w:tr>
      <w:tr w:rsidR="004165D1" w:rsidTr="00C81324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line="360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m</w:t>
            </w:r>
            <w:proofErr w:type="spellEnd"/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line="360" w:lineRule="auto"/>
              <w:jc w:val="center"/>
            </w:pPr>
            <w:r>
              <w:t>Работа стопы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3.2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0.8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1.0</w:t>
            </w:r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>Попадание в доли такта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3.8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0.8</w:t>
            </w:r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>Осанка и позиция в паре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0.6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3.4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0.6</w:t>
            </w:r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>Плавность снижений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3.8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0.8</w:t>
            </w:r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>Сохранение равновесия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0.8</w:t>
            </w:r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>Общая сумма баллов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3.84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</w:tr>
      <w:tr w:rsidR="004165D1" w:rsidTr="00C8132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Default="004165D1" w:rsidP="00C81324">
            <w:pPr>
              <w:pStyle w:val="10"/>
              <w:snapToGrid w:val="0"/>
              <w:spacing w:line="360" w:lineRule="auto"/>
              <w:ind w:left="0"/>
              <w:jc w:val="center"/>
            </w:pPr>
            <w:r>
              <w:t xml:space="preserve">Достоверность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5D1" w:rsidRPr="00342CEE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P </w:t>
            </w:r>
            <w:r>
              <w:rPr>
                <w:rFonts w:eastAsia="Times New Roman"/>
                <w:b/>
                <w:color w:val="000000"/>
                <w:lang w:eastAsia="ru-RU"/>
              </w:rPr>
              <w:t>&lt; 0,05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D1" w:rsidRDefault="004165D1" w:rsidP="00C81324">
            <w:pPr>
              <w:snapToGrid w:val="0"/>
              <w:spacing w:after="200"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P </w:t>
            </w:r>
            <w:r>
              <w:rPr>
                <w:rFonts w:eastAsia="Times New Roman"/>
                <w:b/>
                <w:color w:val="000000"/>
                <w:lang w:eastAsia="ru-RU"/>
              </w:rPr>
              <w:t>&lt; 0,05</w:t>
            </w:r>
          </w:p>
        </w:tc>
      </w:tr>
    </w:tbl>
    <w:p w:rsidR="004165D1" w:rsidRDefault="004165D1" w:rsidP="004165D1">
      <w:pPr>
        <w:ind w:firstLine="284"/>
        <w:jc w:val="both"/>
        <w:rPr>
          <w:sz w:val="28"/>
          <w:szCs w:val="28"/>
        </w:rPr>
      </w:pPr>
    </w:p>
    <w:p w:rsidR="00AC284D" w:rsidRDefault="004165D1" w:rsidP="00AC284D">
      <w:pPr>
        <w:ind w:firstLine="709"/>
        <w:jc w:val="both"/>
        <w:rPr>
          <w:sz w:val="28"/>
          <w:szCs w:val="28"/>
        </w:rPr>
      </w:pPr>
      <w:r w:rsidRPr="003C42F7">
        <w:rPr>
          <w:sz w:val="28"/>
          <w:szCs w:val="28"/>
        </w:rPr>
        <w:t>По результатам педагогического эксперимента</w:t>
      </w:r>
      <w:r>
        <w:rPr>
          <w:sz w:val="28"/>
          <w:szCs w:val="28"/>
        </w:rPr>
        <w:t>, исходя из таблицы</w:t>
      </w:r>
      <w:r w:rsidRPr="003C42F7">
        <w:rPr>
          <w:sz w:val="28"/>
          <w:szCs w:val="28"/>
        </w:rPr>
        <w:t>,</w:t>
      </w:r>
      <w:r>
        <w:rPr>
          <w:sz w:val="28"/>
          <w:szCs w:val="28"/>
        </w:rPr>
        <w:t xml:space="preserve"> в экспериментальной группе общий балл за работу стопы составил до эксперимента</w:t>
      </w:r>
      <w:r w:rsidR="009D4C65">
        <w:rPr>
          <w:sz w:val="28"/>
          <w:szCs w:val="28"/>
        </w:rPr>
        <w:t xml:space="preserve"> 1 балл, а после эксперимента 4,</w:t>
      </w:r>
      <w:r>
        <w:rPr>
          <w:sz w:val="28"/>
          <w:szCs w:val="28"/>
        </w:rPr>
        <w:t>0</w:t>
      </w:r>
      <w:r w:rsidR="009D4C65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баллов, что свидетельствует о том, что нами использовался подводящий комплекс упражнений на подъемы и снижения.  А в контрольной группе результаты улучшились на 2</w:t>
      </w:r>
      <w:r w:rsidR="009D4C65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балла</w:t>
      </w:r>
      <w:proofErr w:type="gramEnd"/>
      <w:r>
        <w:rPr>
          <w:sz w:val="28"/>
          <w:szCs w:val="28"/>
        </w:rPr>
        <w:t xml:space="preserve"> в то время как в экспериментальной увеличились на 2</w:t>
      </w:r>
      <w:r w:rsidR="009D4C65">
        <w:rPr>
          <w:sz w:val="28"/>
          <w:szCs w:val="28"/>
        </w:rPr>
        <w:t>,</w:t>
      </w:r>
      <w:r>
        <w:rPr>
          <w:sz w:val="28"/>
          <w:szCs w:val="28"/>
        </w:rPr>
        <w:t>4 балла, после проведения педагогического эксперимента.</w:t>
      </w:r>
    </w:p>
    <w:p w:rsidR="004165D1" w:rsidRDefault="004165D1" w:rsidP="00AC28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этого можно считать</w:t>
      </w:r>
      <w:proofErr w:type="gramEnd"/>
      <w:r>
        <w:rPr>
          <w:sz w:val="28"/>
          <w:szCs w:val="28"/>
        </w:rPr>
        <w:t>, что применение дистанционных технологий эффективно в танцевальном спорте и может использоваться в практике.</w:t>
      </w:r>
    </w:p>
    <w:p w:rsidR="009D4C65" w:rsidRDefault="009D4C65" w:rsidP="00AC284D">
      <w:pPr>
        <w:ind w:firstLine="709"/>
        <w:jc w:val="both"/>
        <w:rPr>
          <w:b/>
          <w:sz w:val="28"/>
          <w:szCs w:val="28"/>
        </w:rPr>
      </w:pPr>
      <w:r w:rsidRPr="009D4C65">
        <w:rPr>
          <w:b/>
          <w:sz w:val="28"/>
          <w:szCs w:val="28"/>
        </w:rPr>
        <w:t>Список литературы:</w:t>
      </w:r>
    </w:p>
    <w:p w:rsidR="009D4C65" w:rsidRPr="00D85EBB" w:rsidRDefault="009D4C65" w:rsidP="009D4C65">
      <w:pPr>
        <w:ind w:firstLine="284"/>
        <w:jc w:val="both"/>
      </w:pPr>
      <w:proofErr w:type="spellStart"/>
      <w:r w:rsidRPr="009D4C65">
        <w:rPr>
          <w:rFonts w:eastAsia="Times New Roman"/>
          <w:color w:val="000000"/>
          <w:sz w:val="28"/>
          <w:szCs w:val="28"/>
        </w:rPr>
        <w:t>Мур</w:t>
      </w:r>
      <w:proofErr w:type="spellEnd"/>
      <w:r w:rsidRPr="009D4C65">
        <w:rPr>
          <w:rFonts w:eastAsia="Times New Roman"/>
          <w:color w:val="000000"/>
          <w:sz w:val="28"/>
          <w:szCs w:val="28"/>
        </w:rPr>
        <w:t xml:space="preserve">, М.Г. Информационные и коммуникационные технологии в дистанционном образовании </w:t>
      </w:r>
      <w:proofErr w:type="gramStart"/>
      <w:r w:rsidRPr="009D4C65">
        <w:rPr>
          <w:rFonts w:eastAsia="Times New Roman"/>
          <w:color w:val="000000"/>
          <w:sz w:val="28"/>
          <w:szCs w:val="28"/>
        </w:rPr>
        <w:t>:п</w:t>
      </w:r>
      <w:proofErr w:type="gramEnd"/>
      <w:r w:rsidRPr="009D4C65">
        <w:rPr>
          <w:rFonts w:eastAsia="Times New Roman"/>
          <w:color w:val="000000"/>
          <w:sz w:val="28"/>
          <w:szCs w:val="28"/>
        </w:rPr>
        <w:t xml:space="preserve">ер. с англ. / М.Г. </w:t>
      </w:r>
      <w:proofErr w:type="spellStart"/>
      <w:r w:rsidRPr="009D4C65">
        <w:rPr>
          <w:rFonts w:eastAsia="Times New Roman"/>
          <w:color w:val="000000"/>
          <w:sz w:val="28"/>
          <w:szCs w:val="28"/>
        </w:rPr>
        <w:t>Мур</w:t>
      </w:r>
      <w:proofErr w:type="spellEnd"/>
      <w:r w:rsidRPr="009D4C65">
        <w:rPr>
          <w:rFonts w:eastAsia="Times New Roman"/>
          <w:color w:val="000000"/>
          <w:sz w:val="28"/>
          <w:szCs w:val="28"/>
        </w:rPr>
        <w:t xml:space="preserve">, У. Макинтош, Л. </w:t>
      </w:r>
      <w:proofErr w:type="spellStart"/>
      <w:r w:rsidRPr="009D4C65">
        <w:rPr>
          <w:rFonts w:eastAsia="Times New Roman"/>
          <w:color w:val="000000"/>
          <w:sz w:val="28"/>
          <w:szCs w:val="28"/>
        </w:rPr>
        <w:t>Блэк</w:t>
      </w:r>
      <w:proofErr w:type="spellEnd"/>
      <w:r w:rsidRPr="009D4C65">
        <w:rPr>
          <w:rFonts w:eastAsia="Times New Roman"/>
          <w:color w:val="000000"/>
          <w:sz w:val="28"/>
          <w:szCs w:val="28"/>
        </w:rPr>
        <w:t>. М.: Издательский дом «Обучение-сервис», 2006. – С. 90-98.</w:t>
      </w:r>
      <w:r w:rsidRPr="009D4C65">
        <w:t xml:space="preserve"> </w:t>
      </w:r>
    </w:p>
    <w:p w:rsidR="009D4C65" w:rsidRPr="00D85EBB" w:rsidRDefault="009D4C65" w:rsidP="009D4C65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Pr="00D85EBB">
        <w:rPr>
          <w:b/>
        </w:rPr>
        <w:lastRenderedPageBreak/>
        <w:t>ЗАЯВКА</w:t>
      </w:r>
    </w:p>
    <w:p w:rsidR="009D4C65" w:rsidRPr="00D85EBB" w:rsidRDefault="009D4C65" w:rsidP="009D4C65">
      <w:pPr>
        <w:spacing w:line="360" w:lineRule="auto"/>
        <w:jc w:val="center"/>
      </w:pPr>
      <w:r w:rsidRPr="00D85EBB">
        <w:t>На участие во Всероссийской научно-практической конференции</w:t>
      </w:r>
    </w:p>
    <w:p w:rsidR="009D4C65" w:rsidRPr="00D85EBB" w:rsidRDefault="009D4C65" w:rsidP="009D4C65">
      <w:pPr>
        <w:spacing w:line="360" w:lineRule="auto"/>
        <w:jc w:val="center"/>
      </w:pPr>
      <w:r w:rsidRPr="00D85EBB">
        <w:rPr>
          <w:b/>
        </w:rPr>
        <w:t xml:space="preserve">«Физическая культура и спорт в системе </w:t>
      </w:r>
      <w:r>
        <w:rPr>
          <w:b/>
        </w:rPr>
        <w:t xml:space="preserve">высшего </w:t>
      </w:r>
      <w:r w:rsidRPr="00D85EBB">
        <w:rPr>
          <w:b/>
        </w:rPr>
        <w:t>образования»</w:t>
      </w:r>
      <w:r w:rsidRPr="00D85EBB">
        <w:t>,</w:t>
      </w:r>
    </w:p>
    <w:p w:rsidR="009D4C65" w:rsidRPr="00D85EBB" w:rsidRDefault="009D4C65" w:rsidP="009D4C65">
      <w:pPr>
        <w:spacing w:line="360" w:lineRule="auto"/>
        <w:jc w:val="center"/>
      </w:pPr>
      <w:r w:rsidRPr="00D85EBB">
        <w:t>посвященной 110-летию физической культуры и спорта в Санкт-Петербургском Государственном Университете</w:t>
      </w:r>
    </w:p>
    <w:p w:rsidR="009D4C65" w:rsidRPr="00D85EBB" w:rsidRDefault="009D4C65" w:rsidP="009D4C65">
      <w:pPr>
        <w:spacing w:line="360" w:lineRule="auto"/>
        <w:jc w:val="both"/>
      </w:pPr>
    </w:p>
    <w:p w:rsidR="009D4C65" w:rsidRPr="009D4C65" w:rsidRDefault="009D4C65" w:rsidP="009D4C65">
      <w:pPr>
        <w:pStyle w:val="a3"/>
        <w:numPr>
          <w:ilvl w:val="0"/>
          <w:numId w:val="3"/>
        </w:numPr>
        <w:suppressAutoHyphens w:val="0"/>
        <w:spacing w:line="360" w:lineRule="auto"/>
      </w:pPr>
      <w:r w:rsidRPr="009D4C65">
        <w:t>Айзятуллова Гульнара Рафаильевна</w:t>
      </w:r>
    </w:p>
    <w:p w:rsidR="009D4C65" w:rsidRDefault="009D4C65" w:rsidP="009D4C65">
      <w:pPr>
        <w:numPr>
          <w:ilvl w:val="0"/>
          <w:numId w:val="3"/>
        </w:numPr>
        <w:suppressAutoHyphens w:val="0"/>
        <w:spacing w:line="360" w:lineRule="auto"/>
        <w:jc w:val="both"/>
      </w:pPr>
      <w:r>
        <w:t>Национальный государственный университет физической культуры, спорта и здоровья им. П.Ф. Лесгафта, Санкт-Петербург</w:t>
      </w:r>
    </w:p>
    <w:p w:rsidR="009D4C65" w:rsidRPr="00D85EBB" w:rsidRDefault="009D4C65" w:rsidP="009D4C65">
      <w:pPr>
        <w:numPr>
          <w:ilvl w:val="0"/>
          <w:numId w:val="3"/>
        </w:numPr>
        <w:suppressAutoHyphens w:val="0"/>
        <w:spacing w:line="360" w:lineRule="auto"/>
        <w:jc w:val="both"/>
      </w:pPr>
      <w:r w:rsidRPr="00D85EBB">
        <w:t>До</w:t>
      </w:r>
      <w:r>
        <w:t>цент кафедры теории и методики гимнастики</w:t>
      </w:r>
    </w:p>
    <w:p w:rsidR="009D4C65" w:rsidRDefault="009D4C65" w:rsidP="009D4C65">
      <w:pPr>
        <w:numPr>
          <w:ilvl w:val="0"/>
          <w:numId w:val="3"/>
        </w:numPr>
        <w:suppressAutoHyphens w:val="0"/>
        <w:spacing w:line="360" w:lineRule="auto"/>
        <w:jc w:val="both"/>
      </w:pPr>
      <w:r>
        <w:t>Кандидат педагогических наук</w:t>
      </w:r>
    </w:p>
    <w:p w:rsidR="009D4C65" w:rsidRDefault="009D4C65" w:rsidP="009D4C65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Адрес: 190020, </w:t>
      </w:r>
      <w:proofErr w:type="spellStart"/>
      <w:r>
        <w:t>Спб</w:t>
      </w:r>
      <w:proofErr w:type="spellEnd"/>
      <w:r>
        <w:t xml:space="preserve">., </w:t>
      </w:r>
      <w:proofErr w:type="spellStart"/>
      <w:r>
        <w:t>пр-т</w:t>
      </w:r>
      <w:proofErr w:type="spellEnd"/>
      <w:r>
        <w:t xml:space="preserve"> Рижский 52-32</w:t>
      </w:r>
    </w:p>
    <w:p w:rsidR="009D4C65" w:rsidRDefault="009D4C65" w:rsidP="009D4C65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Тел.: </w:t>
      </w:r>
      <w:proofErr w:type="spellStart"/>
      <w:r>
        <w:t>служ</w:t>
      </w:r>
      <w:proofErr w:type="spellEnd"/>
      <w:r>
        <w:t>. 88127144174, дом. 88125751926</w:t>
      </w:r>
    </w:p>
    <w:p w:rsidR="00AC284D" w:rsidRDefault="009D4C65" w:rsidP="00AC284D">
      <w:pPr>
        <w:numPr>
          <w:ilvl w:val="0"/>
          <w:numId w:val="3"/>
        </w:numPr>
        <w:suppressAutoHyphens w:val="0"/>
        <w:spacing w:line="360" w:lineRule="auto"/>
        <w:jc w:val="both"/>
      </w:pPr>
      <w:r w:rsidRPr="00D85EBB">
        <w:t>Электронная почт</w:t>
      </w:r>
      <w:r>
        <w:t xml:space="preserve">а: </w:t>
      </w:r>
      <w:hyperlink r:id="rId5" w:history="1">
        <w:r w:rsidRPr="00D46C78">
          <w:rPr>
            <w:rStyle w:val="a4"/>
            <w:lang w:val="en-US"/>
          </w:rPr>
          <w:t>top</w:t>
        </w:r>
        <w:r w:rsidRPr="009D4C65">
          <w:rPr>
            <w:rStyle w:val="a4"/>
          </w:rPr>
          <w:t>-</w:t>
        </w:r>
        <w:r w:rsidRPr="00D46C78">
          <w:rPr>
            <w:rStyle w:val="a4"/>
            <w:lang w:val="en-US"/>
          </w:rPr>
          <w:t>gulia</w:t>
        </w:r>
        <w:r w:rsidRPr="009D4C65">
          <w:rPr>
            <w:rStyle w:val="a4"/>
          </w:rPr>
          <w:t>@</w:t>
        </w:r>
        <w:r w:rsidRPr="00D46C78">
          <w:rPr>
            <w:rStyle w:val="a4"/>
            <w:lang w:val="en-US"/>
          </w:rPr>
          <w:t>rambler</w:t>
        </w:r>
        <w:r w:rsidRPr="009D4C65">
          <w:rPr>
            <w:rStyle w:val="a4"/>
          </w:rPr>
          <w:t>.</w:t>
        </w:r>
        <w:r w:rsidRPr="00D46C78">
          <w:rPr>
            <w:rStyle w:val="a4"/>
            <w:lang w:val="en-US"/>
          </w:rPr>
          <w:t>ru</w:t>
        </w:r>
      </w:hyperlink>
    </w:p>
    <w:p w:rsidR="00AC284D" w:rsidRDefault="009D4C65" w:rsidP="0049308F">
      <w:pPr>
        <w:numPr>
          <w:ilvl w:val="0"/>
          <w:numId w:val="3"/>
        </w:numPr>
        <w:suppressAutoHyphens w:val="0"/>
        <w:spacing w:line="360" w:lineRule="auto"/>
        <w:ind w:left="1080"/>
        <w:contextualSpacing/>
        <w:jc w:val="both"/>
      </w:pPr>
      <w:r w:rsidRPr="009D4C65">
        <w:t>Инновационные физкультурно-оздоровительные и информационные технологии как фактор совершенствования образовательного процесса по физической культуре в ВУЗе</w:t>
      </w:r>
    </w:p>
    <w:p w:rsidR="009D4C65" w:rsidRPr="00D85EBB" w:rsidRDefault="009D4C65" w:rsidP="0049308F">
      <w:pPr>
        <w:numPr>
          <w:ilvl w:val="0"/>
          <w:numId w:val="3"/>
        </w:numPr>
        <w:suppressAutoHyphens w:val="0"/>
        <w:spacing w:line="360" w:lineRule="auto"/>
        <w:ind w:left="1080"/>
        <w:contextualSpacing/>
        <w:jc w:val="both"/>
      </w:pPr>
      <w:r>
        <w:t>Форма</w:t>
      </w:r>
      <w:r w:rsidR="00AC284D">
        <w:t xml:space="preserve"> участия - </w:t>
      </w:r>
      <w:r>
        <w:t xml:space="preserve">только </w:t>
      </w:r>
      <w:r w:rsidRPr="00D85EBB">
        <w:t xml:space="preserve">публикация материалов </w:t>
      </w:r>
    </w:p>
    <w:sectPr w:rsidR="009D4C65" w:rsidRPr="00D85EBB" w:rsidSect="00AC284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607C7"/>
    <w:multiLevelType w:val="hybridMultilevel"/>
    <w:tmpl w:val="F7760488"/>
    <w:lvl w:ilvl="0" w:tplc="3722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DA0827"/>
    <w:multiLevelType w:val="multilevel"/>
    <w:tmpl w:val="E984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2D577DA"/>
    <w:multiLevelType w:val="hybridMultilevel"/>
    <w:tmpl w:val="6124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A89A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1F"/>
    <w:rsid w:val="001B4513"/>
    <w:rsid w:val="004165D1"/>
    <w:rsid w:val="0049308F"/>
    <w:rsid w:val="004E291F"/>
    <w:rsid w:val="00932E80"/>
    <w:rsid w:val="009D4C65"/>
    <w:rsid w:val="00AC284D"/>
    <w:rsid w:val="00B10C9C"/>
    <w:rsid w:val="00E2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1F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E24ADC"/>
    <w:pPr>
      <w:spacing w:before="280" w:after="280"/>
    </w:pPr>
    <w:rPr>
      <w:rFonts w:eastAsia="Times New Roman"/>
    </w:rPr>
  </w:style>
  <w:style w:type="paragraph" w:customStyle="1" w:styleId="10">
    <w:name w:val="Абзац списка1"/>
    <w:basedOn w:val="a"/>
    <w:rsid w:val="004165D1"/>
    <w:pPr>
      <w:ind w:left="720"/>
    </w:pPr>
  </w:style>
  <w:style w:type="paragraph" w:styleId="a3">
    <w:name w:val="List Paragraph"/>
    <w:basedOn w:val="a"/>
    <w:uiPriority w:val="34"/>
    <w:qFormat/>
    <w:rsid w:val="009D4C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4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p-guli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2011-05-16T14:48:00Z</dcterms:created>
  <dcterms:modified xsi:type="dcterms:W3CDTF">2011-05-17T06:17:00Z</dcterms:modified>
</cp:coreProperties>
</file>