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1" w:rsidRPr="009F27B1" w:rsidRDefault="009F27B1" w:rsidP="009F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B1">
        <w:rPr>
          <w:rFonts w:ascii="Times New Roman" w:hAnsi="Times New Roman" w:cs="Times New Roman"/>
          <w:b/>
          <w:sz w:val="28"/>
          <w:szCs w:val="28"/>
        </w:rPr>
        <w:t>ИНДИВИДУАЛЬНОЕ СОПРОВОЖДЕНИЕ РЕБЕНКА</w:t>
      </w:r>
    </w:p>
    <w:p w:rsidR="0061657E" w:rsidRDefault="00FE0870" w:rsidP="001635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невозможно начинать индивидуальное сопровождение ребенка, имеющего отклонения в развитии, без подробного изучения системы, в которой ребенок находится. Мама будет недостаточна откровенна и не будет доверять специалисту, если не почувствует искреннего желания помочь ее ребенку. Прежде чем начать плавный переход к изучению личности ребенка, его диагностике всеми специалистами, задействованными на сотрудничество, необходимо предложить родителям соглашение на сотрудничество.</w:t>
      </w:r>
    </w:p>
    <w:p w:rsidR="00FE0870" w:rsidRDefault="00FE0870" w:rsidP="0016350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индивидуального сопровождения ребенка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диагностики существа проблемы;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родителей информацией по существу проблемы, имеющейся у ребенка;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индивидуального плана;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родителям в реализации плана;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и педагогов, работающих с ребенком;</w:t>
      </w:r>
    </w:p>
    <w:p w:rsidR="00FE0870" w:rsidRDefault="00FE0870" w:rsidP="001635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диагностика;</w:t>
      </w:r>
    </w:p>
    <w:p w:rsidR="00E17C81" w:rsidRDefault="00FE0870" w:rsidP="00E17C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реализации при необходимости.</w:t>
      </w:r>
    </w:p>
    <w:p w:rsidR="00E17C81" w:rsidRDefault="00E17C81" w:rsidP="00E17C8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0870" w:rsidRPr="00E17C81">
        <w:rPr>
          <w:rFonts w:ascii="Times New Roman" w:hAnsi="Times New Roman" w:cs="Times New Roman"/>
          <w:sz w:val="28"/>
          <w:szCs w:val="28"/>
        </w:rPr>
        <w:t xml:space="preserve">Такой план дальнейшего взаимодействия </w:t>
      </w:r>
      <w:r w:rsidR="00FE0870" w:rsidRPr="00E17C81">
        <w:rPr>
          <w:rFonts w:ascii="Times New Roman" w:hAnsi="Times New Roman" w:cs="Times New Roman"/>
          <w:sz w:val="28"/>
          <w:szCs w:val="28"/>
        </w:rPr>
        <w:tab/>
        <w:t xml:space="preserve">предлагается родителям, обратившимся за помощью, но одновременно родители должны быть готовы к тому, что решение проблемы – дело родителей, а мы только помогаем принять правильное решение, помогаем решать возникающие трудности, помогаем узнать </w:t>
      </w:r>
      <w:r w:rsidR="000D7408" w:rsidRPr="00E17C81">
        <w:rPr>
          <w:rFonts w:ascii="Times New Roman" w:hAnsi="Times New Roman" w:cs="Times New Roman"/>
          <w:sz w:val="28"/>
          <w:szCs w:val="28"/>
        </w:rPr>
        <w:t>собственного ребенка, помогаем предупредить возникновение сложных, конфликтных ситуаций. Родители могут рассчитывать на нас, когда необходимо выбрать образовательную программу, разъясняем суть дефекта и коррекционную направленность на пути его преодоления.</w:t>
      </w:r>
    </w:p>
    <w:p w:rsidR="00E17C81" w:rsidRDefault="00E17C81" w:rsidP="00E17C8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D7408">
        <w:rPr>
          <w:rFonts w:ascii="Times New Roman" w:hAnsi="Times New Roman" w:cs="Times New Roman"/>
          <w:sz w:val="28"/>
          <w:szCs w:val="28"/>
        </w:rPr>
        <w:t xml:space="preserve">Нередко возникают ситуации, когда родителей «запугивают» проблемами ребенка, и родитель начинает </w:t>
      </w:r>
      <w:r w:rsidR="002647EE">
        <w:rPr>
          <w:rFonts w:ascii="Times New Roman" w:hAnsi="Times New Roman" w:cs="Times New Roman"/>
          <w:sz w:val="28"/>
          <w:szCs w:val="28"/>
        </w:rPr>
        <w:t>пасовать, а затем и самоустраняться, перекладывая все на плечи педагога, врача, специалиста-логопеда, психолога, дефектолога.</w:t>
      </w:r>
      <w:proofErr w:type="gramEnd"/>
      <w:r w:rsidR="002647EE">
        <w:rPr>
          <w:rFonts w:ascii="Times New Roman" w:hAnsi="Times New Roman" w:cs="Times New Roman"/>
          <w:sz w:val="28"/>
          <w:szCs w:val="28"/>
        </w:rPr>
        <w:t xml:space="preserve"> Существуют элементарные, но действенные пути коррекции, которыми могут овладеть заинтересованные и любящие родители. Пробуждение интереса к собственному ребенку, желание помочь сближает всех членов семьи, помогает адаптироваться ребенку в семье, стать полноправным членом.</w:t>
      </w:r>
    </w:p>
    <w:p w:rsidR="000D7408" w:rsidRDefault="00E17C81" w:rsidP="00E17C8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47EE">
        <w:rPr>
          <w:rFonts w:ascii="Times New Roman" w:hAnsi="Times New Roman" w:cs="Times New Roman"/>
          <w:sz w:val="28"/>
          <w:szCs w:val="28"/>
        </w:rPr>
        <w:t xml:space="preserve">Начиная сотрудничество с семьей на пути решения трудностей в речевом развитии маленького ребенка, необходимо всесторонне, детально, не пропуская мелочей, собрать подробный анамнез, в котором отражаются возможные проблемы </w:t>
      </w:r>
      <w:r w:rsidR="002647EE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когда они были детьми, заболевания близких родственников. Затем начинается период изучения личности ребенка. Это значит, что параллельно с логопедическим обследованием ребенка должны осмотреть врачи и психолог. Причем эти специалисты должны взаимодействовать между собой, вырабатывая стратегию помощи ребенку. Нередко случается, что на выходе из </w:t>
      </w:r>
      <w:proofErr w:type="spellStart"/>
      <w:r w:rsidR="002647EE">
        <w:rPr>
          <w:rFonts w:ascii="Times New Roman" w:hAnsi="Times New Roman" w:cs="Times New Roman"/>
          <w:sz w:val="28"/>
          <w:szCs w:val="28"/>
        </w:rPr>
        <w:t>безречья</w:t>
      </w:r>
      <w:proofErr w:type="spellEnd"/>
      <w:r w:rsidR="002647EE">
        <w:rPr>
          <w:rFonts w:ascii="Times New Roman" w:hAnsi="Times New Roman" w:cs="Times New Roman"/>
          <w:sz w:val="28"/>
          <w:szCs w:val="28"/>
        </w:rPr>
        <w:t xml:space="preserve">, ребенок начинает заикаться. Возрастает тревога родителей, усиливается тревожность ребенка. И, вместо того, чтобы стремиться к расширению круга интересов ребенка,  сужают его до пределов заикания. Начинается процесс </w:t>
      </w:r>
      <w:proofErr w:type="spellStart"/>
      <w:r w:rsidR="002647E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647EE">
        <w:rPr>
          <w:rFonts w:ascii="Times New Roman" w:hAnsi="Times New Roman" w:cs="Times New Roman"/>
          <w:sz w:val="28"/>
          <w:szCs w:val="28"/>
        </w:rPr>
        <w:t xml:space="preserve"> ребенка. В этом случае мнение специалистов, врача очень важно для родителей, а  оно должно быть единым. А для этого и нужен тесный контакт всех участников процесса. Речевое здоровье ребенка складывается из нескольких параметров. Эти параметры имеют полное отражение в структуре речевой карты, заводимой на каждого ребенка, имеющего речевой дефект. </w:t>
      </w:r>
      <w:r w:rsidR="00E51330">
        <w:rPr>
          <w:rFonts w:ascii="Times New Roman" w:hAnsi="Times New Roman" w:cs="Times New Roman"/>
          <w:sz w:val="28"/>
          <w:szCs w:val="28"/>
        </w:rPr>
        <w:t xml:space="preserve">При обследовании состояния речи детей можно проследить тенденцию в зависимости от тех неблагоприятных факторов, которые имела мать до зачатия, во время беременности, во время родов. </w:t>
      </w:r>
    </w:p>
    <w:p w:rsidR="00E51330" w:rsidRDefault="00E51330" w:rsidP="00163507">
      <w:pPr>
        <w:tabs>
          <w:tab w:val="left" w:pos="5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30">
        <w:rPr>
          <w:rFonts w:ascii="Times New Roman" w:hAnsi="Times New Roman" w:cs="Times New Roman"/>
          <w:b/>
          <w:sz w:val="28"/>
          <w:szCs w:val="28"/>
        </w:rPr>
        <w:t>Причины речевых расстройств детей 2-х, -3-х – 4 летнего возраста. Материалы консультативной группы 2009-2011 год.</w:t>
      </w:r>
    </w:p>
    <w:tbl>
      <w:tblPr>
        <w:tblStyle w:val="a4"/>
        <w:tblW w:w="0" w:type="auto"/>
        <w:tblLook w:val="04A0"/>
      </w:tblPr>
      <w:tblGrid>
        <w:gridCol w:w="1276"/>
        <w:gridCol w:w="1889"/>
        <w:gridCol w:w="2203"/>
        <w:gridCol w:w="1683"/>
        <w:gridCol w:w="2661"/>
      </w:tblGrid>
      <w:tr w:rsidR="00E51330" w:rsidTr="004242AF">
        <w:trPr>
          <w:trHeight w:val="323"/>
        </w:trPr>
        <w:tc>
          <w:tcPr>
            <w:tcW w:w="1914" w:type="dxa"/>
            <w:vMerge w:val="restart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330"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7657" w:type="dxa"/>
            <w:gridSpan w:val="4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330">
              <w:rPr>
                <w:rFonts w:ascii="Times New Roman" w:hAnsi="Times New Roman" w:cs="Times New Roman"/>
                <w:sz w:val="28"/>
                <w:szCs w:val="28"/>
              </w:rPr>
              <w:t>Неблагоприятные факторы действовали:</w:t>
            </w:r>
          </w:p>
        </w:tc>
      </w:tr>
      <w:tr w:rsidR="005C386F" w:rsidTr="00E51330">
        <w:trPr>
          <w:trHeight w:val="322"/>
        </w:trPr>
        <w:tc>
          <w:tcPr>
            <w:tcW w:w="1914" w:type="dxa"/>
            <w:vMerge/>
          </w:tcPr>
          <w:p w:rsid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беременности</w:t>
            </w:r>
          </w:p>
        </w:tc>
        <w:tc>
          <w:tcPr>
            <w:tcW w:w="1914" w:type="dxa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внутриутробном периоде</w:t>
            </w:r>
          </w:p>
        </w:tc>
        <w:tc>
          <w:tcPr>
            <w:tcW w:w="1914" w:type="dxa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родов</w:t>
            </w:r>
          </w:p>
        </w:tc>
        <w:tc>
          <w:tcPr>
            <w:tcW w:w="1915" w:type="dxa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первые месяцы и годы жизни ребенка</w:t>
            </w:r>
          </w:p>
        </w:tc>
      </w:tr>
      <w:tr w:rsidR="005C386F" w:rsidTr="00E51330">
        <w:tc>
          <w:tcPr>
            <w:tcW w:w="1914" w:type="dxa"/>
          </w:tcPr>
          <w:p w:rsid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г.</w:t>
            </w:r>
          </w:p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  <w:tc>
          <w:tcPr>
            <w:tcW w:w="1914" w:type="dxa"/>
          </w:tcPr>
          <w:p w:rsidR="00E51330" w:rsidRPr="00E51330" w:rsidRDefault="00E51330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5C386F">
              <w:rPr>
                <w:rFonts w:ascii="Times New Roman" w:hAnsi="Times New Roman" w:cs="Times New Roman"/>
                <w:sz w:val="28"/>
                <w:szCs w:val="28"/>
              </w:rPr>
              <w:t>бенок желанный. Анамнез не отяго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Угроза прерывания на 3-м месяце беременности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Затяжные роды. Раннее отхождение вод.</w:t>
            </w:r>
          </w:p>
        </w:tc>
        <w:tc>
          <w:tcPr>
            <w:tcW w:w="1915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ОРВИ до 1 года. Плохой сон до 1 г. 6 мес.</w:t>
            </w:r>
          </w:p>
        </w:tc>
      </w:tr>
      <w:tr w:rsidR="005C386F" w:rsidTr="00E51330">
        <w:tc>
          <w:tcPr>
            <w:tcW w:w="1914" w:type="dxa"/>
          </w:tcPr>
          <w:p w:rsidR="00E51330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 г.</w:t>
            </w:r>
          </w:p>
          <w:p w:rsidR="005C386F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мес.</w:t>
            </w:r>
          </w:p>
        </w:tc>
        <w:tc>
          <w:tcPr>
            <w:tcW w:w="1914" w:type="dxa"/>
          </w:tcPr>
          <w:p w:rsidR="005C386F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Угроза прерывания беременности на 4-м месяце. Высокое давление у мамы.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роды.</w:t>
            </w:r>
          </w:p>
        </w:tc>
        <w:tc>
          <w:tcPr>
            <w:tcW w:w="1915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Искусственное вскармливание. ОРВИ каждые полтора года. Плохой сон.</w:t>
            </w:r>
          </w:p>
        </w:tc>
      </w:tr>
      <w:tr w:rsidR="005C386F" w:rsidTr="00E51330">
        <w:tc>
          <w:tcPr>
            <w:tcW w:w="1914" w:type="dxa"/>
          </w:tcPr>
          <w:p w:rsidR="00E51330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 г.</w:t>
            </w:r>
          </w:p>
          <w:p w:rsidR="005C386F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Желанный ребенок. Выкидыши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беременности на протяжении всего срока.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роды</w:t>
            </w:r>
          </w:p>
        </w:tc>
        <w:tc>
          <w:tcPr>
            <w:tcW w:w="1915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Гипервозбудимость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Отит.</w:t>
            </w:r>
          </w:p>
        </w:tc>
      </w:tr>
      <w:tr w:rsidR="005C386F" w:rsidTr="00E51330">
        <w:tc>
          <w:tcPr>
            <w:tcW w:w="1914" w:type="dxa"/>
          </w:tcPr>
          <w:p w:rsidR="00E51330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3 г.</w:t>
            </w:r>
          </w:p>
          <w:p w:rsidR="005C386F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Аборты.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Угроза прерывания на 6 мес. Токсикоз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Затяжные роды. Асфиксия.</w:t>
            </w:r>
          </w:p>
        </w:tc>
        <w:tc>
          <w:tcPr>
            <w:tcW w:w="1915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Энцефалопатия. Дисбактериоз. ОРВИ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ногократно.</w:t>
            </w:r>
          </w:p>
        </w:tc>
      </w:tr>
      <w:tr w:rsidR="005C386F" w:rsidTr="00E51330">
        <w:tc>
          <w:tcPr>
            <w:tcW w:w="1914" w:type="dxa"/>
          </w:tcPr>
          <w:p w:rsidR="00E51330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4 г.</w:t>
            </w:r>
          </w:p>
          <w:p w:rsidR="005C386F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Желанный ребенок.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Токсикоз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беременности. Угроза прерывания. Хроническое заболевание матери.</w:t>
            </w:r>
          </w:p>
        </w:tc>
        <w:tc>
          <w:tcPr>
            <w:tcW w:w="1914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Родовая травма.</w:t>
            </w:r>
          </w:p>
        </w:tc>
        <w:tc>
          <w:tcPr>
            <w:tcW w:w="1915" w:type="dxa"/>
          </w:tcPr>
          <w:p w:rsidR="00E51330" w:rsidRPr="005C386F" w:rsidRDefault="005C386F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ОРВИ, энцефалопатия,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гипервозбудимость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86F" w:rsidRDefault="005C386F" w:rsidP="00163507">
      <w:pPr>
        <w:tabs>
          <w:tab w:val="left" w:pos="5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6F" w:rsidRDefault="00856EB8" w:rsidP="00163507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856EB8" w:rsidRDefault="00856EB8" w:rsidP="00163507">
      <w:pPr>
        <w:pStyle w:val="a3"/>
        <w:numPr>
          <w:ilvl w:val="0"/>
          <w:numId w:val="3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речевого развития</w:t>
      </w:r>
    </w:p>
    <w:p w:rsidR="00856EB8" w:rsidRDefault="00856EB8" w:rsidP="00163507">
      <w:pPr>
        <w:pStyle w:val="a3"/>
        <w:numPr>
          <w:ilvl w:val="0"/>
          <w:numId w:val="3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ОНР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уровня, алалия.</w:t>
      </w:r>
    </w:p>
    <w:p w:rsidR="00856EB8" w:rsidRDefault="00856EB8" w:rsidP="00163507">
      <w:pPr>
        <w:pStyle w:val="a3"/>
        <w:numPr>
          <w:ilvl w:val="0"/>
          <w:numId w:val="3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речевого развития.</w:t>
      </w:r>
    </w:p>
    <w:p w:rsidR="00856EB8" w:rsidRDefault="00856EB8" w:rsidP="00163507">
      <w:pPr>
        <w:pStyle w:val="a3"/>
        <w:numPr>
          <w:ilvl w:val="0"/>
          <w:numId w:val="3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речевого развития.</w:t>
      </w:r>
    </w:p>
    <w:p w:rsidR="00E17C81" w:rsidRDefault="00856EB8" w:rsidP="00E17C81">
      <w:pPr>
        <w:pStyle w:val="a3"/>
        <w:numPr>
          <w:ilvl w:val="0"/>
          <w:numId w:val="3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экспрессивной формы речи.</w:t>
      </w:r>
    </w:p>
    <w:p w:rsidR="00E17C81" w:rsidRDefault="00E17C81" w:rsidP="00E17C81">
      <w:pPr>
        <w:tabs>
          <w:tab w:val="left" w:pos="550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EB8" w:rsidRPr="00E17C81">
        <w:rPr>
          <w:rFonts w:ascii="Times New Roman" w:hAnsi="Times New Roman" w:cs="Times New Roman"/>
          <w:sz w:val="28"/>
          <w:szCs w:val="28"/>
        </w:rPr>
        <w:t xml:space="preserve">При оценке возрастного уровня речевого </w:t>
      </w:r>
      <w:proofErr w:type="spellStart"/>
      <w:proofErr w:type="gramStart"/>
      <w:r w:rsidR="00856EB8" w:rsidRPr="00E17C81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proofErr w:type="gramEnd"/>
      <w:r w:rsidR="00856EB8" w:rsidRPr="00E17C81">
        <w:rPr>
          <w:rFonts w:ascii="Times New Roman" w:hAnsi="Times New Roman" w:cs="Times New Roman"/>
          <w:sz w:val="28"/>
          <w:szCs w:val="28"/>
        </w:rPr>
        <w:t xml:space="preserve"> развития необходимо пользоваться схемой системного развития нормальной детской речи. Причины, выявленные в ходе сбора анамнеза, можно сопоставить с причинами, указанными в классификации речевых нарушений по этимологическому принципу. Этиология – учение о причинах. Совокупно с указанной классификацией описывалось в практической работе на Классификацию речевых нарушений по принципу системного подхода Р. Е. Левиной. Обе классификации дают возможность представить, в каком ряду причин и речевых нарушений стоит конкретный речевой дефект конкретного ребенка. С установлением причин речевого расстройства появляется возможность планировать индивидуальную логопедическую помощь. Раннее выявление речевых нарушений необходимо вести дифференцированно, с учетом конкретных вредоносных факторов из жизни ребенка. </w:t>
      </w:r>
      <w:r w:rsidR="0001181C" w:rsidRPr="00E17C81">
        <w:rPr>
          <w:rFonts w:ascii="Times New Roman" w:hAnsi="Times New Roman" w:cs="Times New Roman"/>
          <w:sz w:val="28"/>
          <w:szCs w:val="28"/>
        </w:rPr>
        <w:t>При раннем выявлении причин надо учитывать их сущность и время появления. «Временная» группировка причин кажется приемлемой, так как она компактна и динамична, что позволяет быстро добиться поставленной цели. От времени начала занятий зависит очень многое. Ученые доказали, что развитие наиболее важных для речевой функции систем головного мозга наблюдается в первые три года жизни ребенка. Поэтому логопедические занятия, начатые в период интенсивного развития мозга, являются своевременными и эффективными. Нельзя не брать во внимание такого важного фактора, как речевая среда в период раннего речевого развития ребенка.</w:t>
      </w:r>
    </w:p>
    <w:p w:rsidR="0001181C" w:rsidRDefault="00E17C81" w:rsidP="00E17C81">
      <w:pPr>
        <w:tabs>
          <w:tab w:val="left" w:pos="550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81C">
        <w:rPr>
          <w:rFonts w:ascii="Times New Roman" w:hAnsi="Times New Roman" w:cs="Times New Roman"/>
          <w:sz w:val="28"/>
          <w:szCs w:val="28"/>
        </w:rPr>
        <w:t>К числу вредностей можно отнести:</w:t>
      </w:r>
    </w:p>
    <w:p w:rsidR="0001181C" w:rsidRDefault="0001181C" w:rsidP="00163507">
      <w:pPr>
        <w:pStyle w:val="a3"/>
        <w:numPr>
          <w:ilvl w:val="0"/>
          <w:numId w:val="4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чрезмерный шум;</w:t>
      </w:r>
    </w:p>
    <w:p w:rsidR="0001181C" w:rsidRDefault="0001181C" w:rsidP="00163507">
      <w:pPr>
        <w:pStyle w:val="a3"/>
        <w:numPr>
          <w:ilvl w:val="0"/>
          <w:numId w:val="4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разноязычная среда;</w:t>
      </w:r>
    </w:p>
    <w:p w:rsidR="0001181C" w:rsidRDefault="0001181C" w:rsidP="00163507">
      <w:pPr>
        <w:pStyle w:val="a3"/>
        <w:numPr>
          <w:ilvl w:val="0"/>
          <w:numId w:val="4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холодность матери;</w:t>
      </w:r>
    </w:p>
    <w:p w:rsidR="0001181C" w:rsidRDefault="0001181C" w:rsidP="00163507">
      <w:pPr>
        <w:pStyle w:val="a3"/>
        <w:numPr>
          <w:ilvl w:val="0"/>
          <w:numId w:val="4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речи близких окружающих;</w:t>
      </w:r>
    </w:p>
    <w:p w:rsidR="0001181C" w:rsidRDefault="0001181C" w:rsidP="00163507">
      <w:pPr>
        <w:pStyle w:val="a3"/>
        <w:numPr>
          <w:ilvl w:val="0"/>
          <w:numId w:val="4"/>
        </w:num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завышенные требования к речи ребенка, недоступные пониманию высказывания и т.д.</w:t>
      </w:r>
    </w:p>
    <w:p w:rsidR="00E17C81" w:rsidRDefault="00E17C81" w:rsidP="00E17C81">
      <w:pPr>
        <w:tabs>
          <w:tab w:val="left" w:pos="550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181C">
        <w:rPr>
          <w:rFonts w:ascii="Times New Roman" w:hAnsi="Times New Roman" w:cs="Times New Roman"/>
          <w:sz w:val="28"/>
          <w:szCs w:val="28"/>
        </w:rPr>
        <w:t>Индивидуальный план работы с ребенком составляется на основании полученных данных с обязательным привлечением мамы, т. К. дома она должна общаться, играть с ребенком, продолжая процесс развития даже в простых, бытовых ситуациях. Этому она должна научиться, присутствуя на занятиях логопеда, если ребенок посещает консультативно-практическую группу. При сопротивлении мамы желательно приглашать ее на занятия в мягкой форме</w:t>
      </w:r>
      <w:r w:rsidR="0066474E">
        <w:rPr>
          <w:rFonts w:ascii="Times New Roman" w:hAnsi="Times New Roman" w:cs="Times New Roman"/>
          <w:sz w:val="28"/>
          <w:szCs w:val="28"/>
        </w:rPr>
        <w:t>, постоянно подчеркивая успехи ее ребенка.</w:t>
      </w:r>
    </w:p>
    <w:p w:rsidR="00E17C81" w:rsidRDefault="00E17C81" w:rsidP="00E17C81">
      <w:pPr>
        <w:tabs>
          <w:tab w:val="left" w:pos="550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74E">
        <w:rPr>
          <w:rFonts w:ascii="Times New Roman" w:hAnsi="Times New Roman" w:cs="Times New Roman"/>
          <w:sz w:val="28"/>
          <w:szCs w:val="28"/>
        </w:rPr>
        <w:t>Следующим этапом после подробного изучения анамнеза проводится длительная работа по установлению с ребенком доверительных и теплых отношений через совместные игр, короткие и несложные занятия в присутствии мамы (условия консультативной группы).</w:t>
      </w:r>
    </w:p>
    <w:p w:rsidR="0066474E" w:rsidRPr="00E17C81" w:rsidRDefault="0066474E" w:rsidP="00E17C81">
      <w:pPr>
        <w:tabs>
          <w:tab w:val="left" w:pos="5505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C81">
        <w:rPr>
          <w:rFonts w:ascii="Times New Roman" w:hAnsi="Times New Roman" w:cs="Times New Roman"/>
          <w:i/>
          <w:sz w:val="28"/>
          <w:szCs w:val="28"/>
        </w:rPr>
        <w:t>Приблизительный план индивидуального сопровождения ребенка с проблемами в речевом развитии.</w:t>
      </w:r>
    </w:p>
    <w:p w:rsidR="0066474E" w:rsidRDefault="0066474E" w:rsidP="00163507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(Саша Г. 2 г. 11 мес., диагноз: задержка речевого развития)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5670"/>
        <w:gridCol w:w="1525"/>
      </w:tblGrid>
      <w:tr w:rsidR="0066474E" w:rsidTr="00163507">
        <w:tc>
          <w:tcPr>
            <w:tcW w:w="2376" w:type="dxa"/>
          </w:tcPr>
          <w:p w:rsidR="0066474E" w:rsidRDefault="0066474E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сопровождения</w:t>
            </w:r>
          </w:p>
        </w:tc>
        <w:tc>
          <w:tcPr>
            <w:tcW w:w="5670" w:type="dxa"/>
          </w:tcPr>
          <w:p w:rsidR="0066474E" w:rsidRDefault="0066474E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занятий (сентябрь, 2011</w:t>
            </w:r>
            <w:proofErr w:type="gramEnd"/>
          </w:p>
        </w:tc>
        <w:tc>
          <w:tcPr>
            <w:tcW w:w="1525" w:type="dxa"/>
          </w:tcPr>
          <w:p w:rsidR="0066474E" w:rsidRDefault="0066474E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66474E" w:rsidTr="00163507">
        <w:tc>
          <w:tcPr>
            <w:tcW w:w="2376" w:type="dxa"/>
          </w:tcPr>
          <w:p w:rsidR="0066474E" w:rsidRDefault="0066474E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5670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семьей. Беседа с мамой. Сбор анамнеза. Подтверждение соглашения на дальнейшее сопровождение ребенка.</w:t>
            </w:r>
          </w:p>
        </w:tc>
        <w:tc>
          <w:tcPr>
            <w:tcW w:w="1525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часа</w:t>
            </w:r>
          </w:p>
        </w:tc>
      </w:tr>
      <w:tr w:rsidR="0066474E" w:rsidTr="00163507">
        <w:tc>
          <w:tcPr>
            <w:tcW w:w="2376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5670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ребенком. Контакт, расположение. Выявление умений. Обследование визуальное и тестовое. /Невербальные формы/.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макромоторики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Коммуникабельность.</w:t>
            </w:r>
          </w:p>
        </w:tc>
        <w:tc>
          <w:tcPr>
            <w:tcW w:w="1525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часа</w:t>
            </w:r>
          </w:p>
        </w:tc>
      </w:tr>
      <w:tr w:rsidR="0066474E" w:rsidTr="00163507">
        <w:tc>
          <w:tcPr>
            <w:tcW w:w="2376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5670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совместной деятельности. Вызывание интереса, побуждение к вниманию.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микромоторики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Расположение в игре. Обеспечение совместной деятельности мамы и ребенка. (Пирамида, кубики)</w:t>
            </w:r>
          </w:p>
        </w:tc>
        <w:tc>
          <w:tcPr>
            <w:tcW w:w="1525" w:type="dxa"/>
          </w:tcPr>
          <w:p w:rsidR="0066474E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часа</w:t>
            </w:r>
          </w:p>
        </w:tc>
      </w:tr>
      <w:tr w:rsidR="00163507" w:rsidTr="00163507">
        <w:tc>
          <w:tcPr>
            <w:tcW w:w="2376" w:type="dxa"/>
          </w:tcPr>
          <w:p w:rsidR="00163507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4-ая неделя </w:t>
            </w:r>
          </w:p>
        </w:tc>
        <w:tc>
          <w:tcPr>
            <w:tcW w:w="5670" w:type="dxa"/>
          </w:tcPr>
          <w:p w:rsidR="00163507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ребенка в подгруппу (еще один мальчик) – расположение, взаимодействие.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звукоподражание. Обучение мамы совместному рассматриванию («чтению») книги. Игра «Найди (дай) такой же»</w:t>
            </w:r>
          </w:p>
        </w:tc>
        <w:tc>
          <w:tcPr>
            <w:tcW w:w="1525" w:type="dxa"/>
          </w:tcPr>
          <w:p w:rsidR="00163507" w:rsidRDefault="00163507" w:rsidP="00163507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часа</w:t>
            </w:r>
          </w:p>
        </w:tc>
      </w:tr>
    </w:tbl>
    <w:p w:rsidR="00E17C81" w:rsidRDefault="00E17C81" w:rsidP="00E17C81">
      <w:pPr>
        <w:tabs>
          <w:tab w:val="left" w:pos="55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63507">
        <w:rPr>
          <w:rFonts w:ascii="Times New Roman" w:hAnsi="Times New Roman" w:cs="Times New Roman"/>
          <w:sz w:val="28"/>
          <w:szCs w:val="28"/>
        </w:rPr>
        <w:t>Это примерный план, составленный для индивидуального сопровождения ребенка. Мальчик хорошо входит в контакт, поэтому было целесообразно предложить ему занятия в обществе другого ребенка, менее активного и пассивного, но стремящегося к подражанию.</w:t>
      </w:r>
    </w:p>
    <w:p w:rsidR="00E17C81" w:rsidRDefault="00E17C81" w:rsidP="00E17C81">
      <w:pPr>
        <w:tabs>
          <w:tab w:val="left" w:pos="55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507">
        <w:rPr>
          <w:rFonts w:ascii="Times New Roman" w:hAnsi="Times New Roman" w:cs="Times New Roman"/>
          <w:sz w:val="28"/>
          <w:szCs w:val="28"/>
        </w:rPr>
        <w:t xml:space="preserve">Планирование ведется только на последующее занятие, так как ребенок не всегда может взаимодействовать по намеченному сценарию, приходится менять ход занятия спонтанно, ребенок – непредсказуем и в этом целесообразно </w:t>
      </w:r>
      <w:proofErr w:type="gramStart"/>
      <w:r w:rsidR="00163507">
        <w:rPr>
          <w:rFonts w:ascii="Times New Roman" w:hAnsi="Times New Roman" w:cs="Times New Roman"/>
          <w:sz w:val="28"/>
          <w:szCs w:val="28"/>
        </w:rPr>
        <w:t>следовать</w:t>
      </w:r>
      <w:proofErr w:type="gramEnd"/>
      <w:r w:rsidR="00163507">
        <w:rPr>
          <w:rFonts w:ascii="Times New Roman" w:hAnsi="Times New Roman" w:cs="Times New Roman"/>
          <w:sz w:val="28"/>
          <w:szCs w:val="28"/>
        </w:rPr>
        <w:t xml:space="preserve"> за ребенком, а не навязывать ему свои предложения в играх. Постоянно проводится наблюдение за реакциями во время различных видов деятельности, подстраиваясь под настроение ребенка, используя его позитивный нас</w:t>
      </w:r>
      <w:r>
        <w:rPr>
          <w:rFonts w:ascii="Times New Roman" w:hAnsi="Times New Roman" w:cs="Times New Roman"/>
          <w:sz w:val="28"/>
          <w:szCs w:val="28"/>
        </w:rPr>
        <w:t>трой на выбранный вид занятия.</w:t>
      </w:r>
    </w:p>
    <w:p w:rsidR="00E17C81" w:rsidRDefault="00E17C81" w:rsidP="00E17C81">
      <w:pPr>
        <w:tabs>
          <w:tab w:val="left" w:pos="55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507">
        <w:rPr>
          <w:rFonts w:ascii="Times New Roman" w:hAnsi="Times New Roman" w:cs="Times New Roman"/>
          <w:sz w:val="28"/>
          <w:szCs w:val="28"/>
        </w:rPr>
        <w:t>Параллельно оказывается помощь семье, маме, которая большую часть дня проводит с ребенком. Каждый раз с мамой оговариваются детали поведения ребенка, намечается план дальнейших действий, отмечаются малейшие позити</w:t>
      </w:r>
      <w:r>
        <w:rPr>
          <w:rFonts w:ascii="Times New Roman" w:hAnsi="Times New Roman" w:cs="Times New Roman"/>
          <w:sz w:val="28"/>
          <w:szCs w:val="28"/>
        </w:rPr>
        <w:t>вные сдвиги в развитии ребенка.</w:t>
      </w:r>
    </w:p>
    <w:p w:rsidR="00163507" w:rsidRDefault="00E17C81" w:rsidP="00E17C81">
      <w:pPr>
        <w:tabs>
          <w:tab w:val="left" w:pos="55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163507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="001635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3507">
        <w:rPr>
          <w:rFonts w:ascii="Times New Roman" w:hAnsi="Times New Roman" w:cs="Times New Roman"/>
          <w:sz w:val="28"/>
          <w:szCs w:val="28"/>
        </w:rPr>
        <w:t xml:space="preserve"> от консультативной группы, работа с детьми речевой группы строится в несколько ином ключе. Находясь в детском учреждении полный «рабочий» день, дети имеют больше контактов с педагогами</w:t>
      </w:r>
      <w:r w:rsidR="00C447E3">
        <w:rPr>
          <w:rFonts w:ascii="Times New Roman" w:hAnsi="Times New Roman" w:cs="Times New Roman"/>
          <w:sz w:val="28"/>
          <w:szCs w:val="28"/>
        </w:rPr>
        <w:t xml:space="preserve">, детьми и ограниченно общаются с мамой и другими родственниками. При этом они имеют </w:t>
      </w:r>
      <w:proofErr w:type="gramStart"/>
      <w:r w:rsidR="00C447E3">
        <w:rPr>
          <w:rFonts w:ascii="Times New Roman" w:hAnsi="Times New Roman" w:cs="Times New Roman"/>
          <w:sz w:val="28"/>
          <w:szCs w:val="28"/>
        </w:rPr>
        <w:t>совершенно отличный</w:t>
      </w:r>
      <w:proofErr w:type="gramEnd"/>
      <w:r w:rsidR="00C447E3">
        <w:rPr>
          <w:rFonts w:ascii="Times New Roman" w:hAnsi="Times New Roman" w:cs="Times New Roman"/>
          <w:sz w:val="28"/>
          <w:szCs w:val="28"/>
        </w:rPr>
        <w:t xml:space="preserve"> от других детей темп и ритм жизни, способности, настроение, отличный от других способ познания мира. Это обязательно должно учитываться в коррекционно-образовательном процессе. Для того</w:t>
      </w:r>
      <w:proofErr w:type="gramStart"/>
      <w:r w:rsidR="00C447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47E3">
        <w:rPr>
          <w:rFonts w:ascii="Times New Roman" w:hAnsi="Times New Roman" w:cs="Times New Roman"/>
          <w:sz w:val="28"/>
          <w:szCs w:val="28"/>
        </w:rPr>
        <w:t xml:space="preserve"> чтобы выбрать наиболее оптимальный путь сопровождения ребенка, необходимо достоверно изучить возможности ребенка на данном временном отрезке, предлагая программный материал в тех порциях и таким способом, которые будут приниматься ребенком с речевой патологией без напряжения, с хорошей отдачей и положительной мотивацией. Для этого проводится подробная диагностика по всем параметрам психофизического, речевого, эмоционального развития ребенка. Данные, полученные в ходе сбора анамнеза, заносятся в речевую карту и карту психологического сопровождения. Проводятся тестирование опытным психологом, педагогом и специалистами – медиками. К сожалению, есть социальные трудности и проблемы в познании, которые родители не в состоянии устранить самостоятельно. Они могут быть вызваны потерей слуха, слабым зрением, повышенным тонусом. Оказывается, что вовсе не индивидуальный способ познания мешает ребенку овладеть навыками правильной речи, координацией, </w:t>
      </w:r>
      <w:r w:rsidR="00C447E3">
        <w:rPr>
          <w:rFonts w:ascii="Times New Roman" w:hAnsi="Times New Roman" w:cs="Times New Roman"/>
          <w:sz w:val="28"/>
          <w:szCs w:val="28"/>
        </w:rPr>
        <w:lastRenderedPageBreak/>
        <w:t>поведением в обществе</w:t>
      </w:r>
      <w:r>
        <w:rPr>
          <w:rFonts w:ascii="Times New Roman" w:hAnsi="Times New Roman" w:cs="Times New Roman"/>
          <w:sz w:val="28"/>
          <w:szCs w:val="28"/>
        </w:rPr>
        <w:t>, существуют другие причины, которые может установить только специалист, владеющий знаниями в этой области. Об этом необходимо знать родителям, которые, получив информацию, будут заинтересованы в организации помощи своему ребенку. С проведенными тестами целесообразно ознакомить родителей, объяснить им цели и прогноз.</w:t>
      </w:r>
    </w:p>
    <w:p w:rsidR="00E17C81" w:rsidRDefault="00E17C81" w:rsidP="00163507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7E3" w:rsidRPr="0001181C" w:rsidRDefault="00C447E3" w:rsidP="00163507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447E3" w:rsidRPr="0001181C" w:rsidSect="00E17C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7AC"/>
    <w:multiLevelType w:val="hybridMultilevel"/>
    <w:tmpl w:val="DDB0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85844"/>
    <w:multiLevelType w:val="hybridMultilevel"/>
    <w:tmpl w:val="E8C42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B4B46"/>
    <w:multiLevelType w:val="hybridMultilevel"/>
    <w:tmpl w:val="00D2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B1F59"/>
    <w:multiLevelType w:val="hybridMultilevel"/>
    <w:tmpl w:val="6E16C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70"/>
    <w:rsid w:val="0001181C"/>
    <w:rsid w:val="000D7408"/>
    <w:rsid w:val="00163507"/>
    <w:rsid w:val="001B1EB1"/>
    <w:rsid w:val="002647EE"/>
    <w:rsid w:val="00537CF1"/>
    <w:rsid w:val="005C386F"/>
    <w:rsid w:val="0061657E"/>
    <w:rsid w:val="0066474E"/>
    <w:rsid w:val="00787FE5"/>
    <w:rsid w:val="00826888"/>
    <w:rsid w:val="00856EB8"/>
    <w:rsid w:val="00896A9F"/>
    <w:rsid w:val="009270DD"/>
    <w:rsid w:val="009C4A1E"/>
    <w:rsid w:val="009F27B1"/>
    <w:rsid w:val="00A32E4C"/>
    <w:rsid w:val="00C447E3"/>
    <w:rsid w:val="00CD4E42"/>
    <w:rsid w:val="00D37F6D"/>
    <w:rsid w:val="00E17C81"/>
    <w:rsid w:val="00E51330"/>
    <w:rsid w:val="00E61593"/>
    <w:rsid w:val="00F83A92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870"/>
    <w:pPr>
      <w:ind w:left="720"/>
      <w:contextualSpacing/>
    </w:pPr>
  </w:style>
  <w:style w:type="table" w:styleId="a4">
    <w:name w:val="Table Grid"/>
    <w:basedOn w:val="a1"/>
    <w:uiPriority w:val="59"/>
    <w:rsid w:val="00E5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870"/>
    <w:pPr>
      <w:ind w:left="720"/>
      <w:contextualSpacing/>
    </w:pPr>
  </w:style>
  <w:style w:type="table" w:styleId="a4">
    <w:name w:val="Table Grid"/>
    <w:basedOn w:val="a1"/>
    <w:uiPriority w:val="59"/>
    <w:rsid w:val="00E5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Юля</cp:lastModifiedBy>
  <cp:revision>3</cp:revision>
  <dcterms:created xsi:type="dcterms:W3CDTF">2012-11-20T10:39:00Z</dcterms:created>
  <dcterms:modified xsi:type="dcterms:W3CDTF">2012-11-28T14:01:00Z</dcterms:modified>
</cp:coreProperties>
</file>