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F34" w:rsidRPr="00C84F34" w:rsidRDefault="00C84F34" w:rsidP="00C84F34">
      <w:pPr>
        <w:pStyle w:val="3"/>
        <w:jc w:val="center"/>
        <w:rPr>
          <w:b w:val="0"/>
          <w:color w:val="E36C0A" w:themeColor="accent6" w:themeShade="BF"/>
          <w:sz w:val="36"/>
          <w:szCs w:val="36"/>
          <w:u w:val="single"/>
        </w:rPr>
      </w:pPr>
      <w:r w:rsidRPr="00C84F34">
        <w:rPr>
          <w:b w:val="0"/>
          <w:color w:val="E36C0A" w:themeColor="accent6" w:themeShade="BF"/>
          <w:sz w:val="36"/>
          <w:szCs w:val="36"/>
          <w:u w:val="single"/>
        </w:rPr>
        <w:t>«Цветочная поляна»</w:t>
      </w:r>
    </w:p>
    <w:p w:rsidR="00C84F34" w:rsidRPr="00C84F34" w:rsidRDefault="00C84F34" w:rsidP="00C84F34">
      <w:pPr>
        <w:pStyle w:val="5"/>
        <w:jc w:val="center"/>
        <w:rPr>
          <w:b w:val="0"/>
          <w:color w:val="E36C0A" w:themeColor="accent6" w:themeShade="BF"/>
          <w:sz w:val="36"/>
          <w:szCs w:val="36"/>
          <w:u w:val="single"/>
        </w:rPr>
      </w:pPr>
      <w:r w:rsidRPr="00C84F34">
        <w:rPr>
          <w:b w:val="0"/>
          <w:color w:val="E36C0A" w:themeColor="accent6" w:themeShade="BF"/>
          <w:sz w:val="36"/>
          <w:szCs w:val="36"/>
          <w:u w:val="single"/>
        </w:rPr>
        <w:t>Игровое пособие.</w:t>
      </w:r>
    </w:p>
    <w:p w:rsidR="00C84F34" w:rsidRPr="00C84F34" w:rsidRDefault="00C84F34" w:rsidP="00C84F34">
      <w:pPr>
        <w:pStyle w:val="af5"/>
        <w:jc w:val="center"/>
        <w:rPr>
          <w:color w:val="E36C0A" w:themeColor="accent6" w:themeShade="BF"/>
          <w:sz w:val="36"/>
          <w:szCs w:val="36"/>
          <w:u w:val="single"/>
        </w:rPr>
      </w:pPr>
      <w:r w:rsidRPr="00C84F34">
        <w:rPr>
          <w:color w:val="E36C0A" w:themeColor="accent6" w:themeShade="BF"/>
          <w:sz w:val="36"/>
          <w:szCs w:val="36"/>
          <w:u w:val="single"/>
        </w:rPr>
        <w:t> </w:t>
      </w:r>
    </w:p>
    <w:p w:rsidR="00C84F34" w:rsidRPr="00C84F34" w:rsidRDefault="00C84F34" w:rsidP="00C84F34">
      <w:pPr>
        <w:pStyle w:val="af5"/>
        <w:jc w:val="center"/>
        <w:rPr>
          <w:sz w:val="28"/>
          <w:szCs w:val="28"/>
        </w:rPr>
      </w:pPr>
      <w:r w:rsidRPr="00C84F34">
        <w:rPr>
          <w:rStyle w:val="a7"/>
          <w:b w:val="0"/>
          <w:sz w:val="28"/>
          <w:szCs w:val="28"/>
        </w:rPr>
        <w:t xml:space="preserve">Цель: </w:t>
      </w:r>
      <w:r w:rsidRPr="00C84F34">
        <w:rPr>
          <w:sz w:val="28"/>
          <w:szCs w:val="28"/>
        </w:rPr>
        <w:t>Формировать технику прыжка, координацию движений; развивать ловкость, быстроту реакций, меткость; отрабатывать силу толчка при прыжках,</w:t>
      </w:r>
      <w:r w:rsidRPr="00C84F34">
        <w:rPr>
          <w:rStyle w:val="a7"/>
          <w:b w:val="0"/>
          <w:sz w:val="28"/>
          <w:szCs w:val="28"/>
        </w:rPr>
        <w:t xml:space="preserve"> </w:t>
      </w:r>
      <w:r w:rsidRPr="00C84F34">
        <w:rPr>
          <w:sz w:val="28"/>
          <w:szCs w:val="28"/>
        </w:rPr>
        <w:t xml:space="preserve"> воспитывать доброжелательное и уважительное отношение друг к  </w:t>
      </w:r>
      <w:r w:rsidRPr="00C84F34">
        <w:rPr>
          <w:sz w:val="28"/>
          <w:szCs w:val="28"/>
        </w:rPr>
        <w:br/>
        <w:t>другу, желание заниматься физическими упражнениями.</w:t>
      </w:r>
      <w:r w:rsidRPr="00C84F34">
        <w:rPr>
          <w:sz w:val="28"/>
          <w:szCs w:val="28"/>
        </w:rPr>
        <w:br/>
      </w:r>
      <w:r w:rsidRPr="00C84F34">
        <w:rPr>
          <w:rStyle w:val="a7"/>
          <w:b w:val="0"/>
          <w:sz w:val="28"/>
          <w:szCs w:val="28"/>
        </w:rPr>
        <w:t>Материал</w:t>
      </w:r>
      <w:r w:rsidRPr="00C84F34">
        <w:rPr>
          <w:sz w:val="28"/>
          <w:szCs w:val="28"/>
        </w:rPr>
        <w:t xml:space="preserve">: По внешнему виду  пособие «Цветочная поляна» напоминает шар с изображением цветов. Шар крепиться к потолку. Пособие «Цветочная поляна» изготовлено из плащевой ткани, на которую нашита  аппликация с изображением цветов – липучек. К пособию  прилагаются бабочки на липучках. </w:t>
      </w:r>
      <w:r w:rsidRPr="00C84F34">
        <w:rPr>
          <w:sz w:val="28"/>
          <w:szCs w:val="28"/>
        </w:rPr>
        <w:br/>
      </w:r>
      <w:r w:rsidRPr="00C84F34">
        <w:rPr>
          <w:rStyle w:val="a7"/>
          <w:b w:val="0"/>
          <w:sz w:val="28"/>
          <w:szCs w:val="28"/>
        </w:rPr>
        <w:t>Методические рекомендации:</w:t>
      </w:r>
      <w:r w:rsidRPr="00C84F34">
        <w:rPr>
          <w:sz w:val="28"/>
          <w:szCs w:val="28"/>
        </w:rPr>
        <w:br/>
      </w:r>
      <w:r w:rsidRPr="00C84F34">
        <w:rPr>
          <w:rStyle w:val="a7"/>
          <w:b w:val="0"/>
          <w:sz w:val="28"/>
          <w:szCs w:val="28"/>
        </w:rPr>
        <w:t xml:space="preserve"> - </w:t>
      </w:r>
      <w:r w:rsidRPr="00C84F34">
        <w:rPr>
          <w:sz w:val="28"/>
          <w:szCs w:val="28"/>
        </w:rPr>
        <w:t>В игре могут принимать участие от 2 и более детей;</w:t>
      </w:r>
      <w:r w:rsidRPr="00C84F34">
        <w:rPr>
          <w:sz w:val="28"/>
          <w:szCs w:val="28"/>
        </w:rPr>
        <w:br/>
        <w:t xml:space="preserve"> - Выполняется </w:t>
      </w:r>
      <w:proofErr w:type="spellStart"/>
      <w:r w:rsidRPr="00C84F34">
        <w:rPr>
          <w:sz w:val="28"/>
          <w:szCs w:val="28"/>
        </w:rPr>
        <w:t>поточно</w:t>
      </w:r>
      <w:proofErr w:type="spellEnd"/>
      <w:r w:rsidRPr="00C84F34">
        <w:rPr>
          <w:sz w:val="28"/>
          <w:szCs w:val="28"/>
        </w:rPr>
        <w:t>;</w:t>
      </w:r>
      <w:r w:rsidRPr="00C84F34">
        <w:rPr>
          <w:sz w:val="28"/>
          <w:szCs w:val="28"/>
        </w:rPr>
        <w:br/>
        <w:t> - Инструктор осуществляет страховку;</w:t>
      </w:r>
      <w:r w:rsidRPr="00C84F34">
        <w:rPr>
          <w:sz w:val="28"/>
          <w:szCs w:val="28"/>
        </w:rPr>
        <w:br/>
        <w:t> - Регулировать силу отталкивания;</w:t>
      </w:r>
      <w:r w:rsidRPr="00C84F34">
        <w:rPr>
          <w:sz w:val="28"/>
          <w:szCs w:val="28"/>
        </w:rPr>
        <w:br/>
        <w:t> - Обратить внимание на роль замаха для результативности;</w:t>
      </w:r>
      <w:r w:rsidRPr="00C84F34">
        <w:rPr>
          <w:sz w:val="28"/>
          <w:szCs w:val="28"/>
        </w:rPr>
        <w:br/>
        <w:t> - Умение сочетать разбег и толчок;</w:t>
      </w:r>
      <w:r w:rsidRPr="00C84F34">
        <w:rPr>
          <w:sz w:val="28"/>
          <w:szCs w:val="28"/>
        </w:rPr>
        <w:br/>
        <w:t> - Оценить умение определять место для отталкивания и выполнение</w:t>
      </w:r>
      <w:r w:rsidRPr="00C84F34">
        <w:rPr>
          <w:sz w:val="28"/>
          <w:szCs w:val="28"/>
        </w:rPr>
        <w:br/>
        <w:t>    группировки при приземлении.</w:t>
      </w:r>
      <w:r w:rsidRPr="00C84F34">
        <w:rPr>
          <w:sz w:val="28"/>
          <w:szCs w:val="28"/>
        </w:rPr>
        <w:br/>
        <w:t>Игру можно использовать при проведении диагностики обследования детей, на занятиях, эстафетах, в подвижных играх, индивидуально для закрепления полученных умений и навыков на занятиях, на индивидуальных занятиях по профилактике плоскостопия и нарушения осанки, на праздниках и развлечениях.</w:t>
      </w:r>
      <w:r w:rsidRPr="00C84F34">
        <w:rPr>
          <w:sz w:val="28"/>
          <w:szCs w:val="28"/>
        </w:rPr>
        <w:br/>
      </w:r>
      <w:r w:rsidRPr="00C84F34">
        <w:rPr>
          <w:rStyle w:val="a7"/>
          <w:b w:val="0"/>
          <w:sz w:val="28"/>
          <w:szCs w:val="28"/>
        </w:rPr>
        <w:t>Правила игры:</w:t>
      </w:r>
      <w:r w:rsidRPr="00C84F34">
        <w:rPr>
          <w:sz w:val="28"/>
          <w:szCs w:val="28"/>
        </w:rPr>
        <w:br/>
        <w:t xml:space="preserve">Каждому   ребенку   инструктор   раздает   цветную  бабочку.   Задача   детей, выполняя  прыжок,   посадить  бабочку  на  цветную поляну.   Чем  выше она будет находиться, тем больше ребенок получает очков. Инструктор обращает внимание детей на правильное приземление при прыжке. </w:t>
      </w:r>
      <w:r w:rsidRPr="00C84F34">
        <w:rPr>
          <w:sz w:val="28"/>
          <w:szCs w:val="28"/>
        </w:rPr>
        <w:br/>
      </w:r>
      <w:r w:rsidRPr="00C84F34">
        <w:rPr>
          <w:rStyle w:val="a7"/>
          <w:b w:val="0"/>
          <w:sz w:val="28"/>
          <w:szCs w:val="28"/>
        </w:rPr>
        <w:t>Далее упражнения можно несколько усложнить:</w:t>
      </w:r>
      <w:r w:rsidRPr="00C84F34">
        <w:rPr>
          <w:sz w:val="28"/>
          <w:szCs w:val="28"/>
        </w:rPr>
        <w:br/>
        <w:t xml:space="preserve"> - </w:t>
      </w:r>
      <w:proofErr w:type="gramStart"/>
      <w:r w:rsidRPr="00C84F34">
        <w:rPr>
          <w:sz w:val="28"/>
          <w:szCs w:val="28"/>
        </w:rPr>
        <w:t xml:space="preserve">«Достань головой»   (стоя  под  шаром,   допрыгнуть  до  него  и  коснуться </w:t>
      </w:r>
      <w:r w:rsidRPr="00C84F34">
        <w:rPr>
          <w:sz w:val="28"/>
          <w:szCs w:val="28"/>
        </w:rPr>
        <w:br/>
        <w:t>    головой);</w:t>
      </w:r>
      <w:r w:rsidRPr="00C84F34">
        <w:rPr>
          <w:sz w:val="28"/>
          <w:szCs w:val="28"/>
        </w:rPr>
        <w:br/>
        <w:t> - «Посади бабочку на поляну» (прилепить «бабочку» на липучку);</w:t>
      </w:r>
      <w:r w:rsidRPr="00C84F34">
        <w:rPr>
          <w:sz w:val="28"/>
          <w:szCs w:val="28"/>
        </w:rPr>
        <w:br/>
        <w:t xml:space="preserve"> - «Поймай бабочку» (подпрыгнув вверх, нужно «поймать» бабочку рукой);    </w:t>
      </w:r>
      <w:r w:rsidRPr="00C84F34">
        <w:rPr>
          <w:sz w:val="28"/>
          <w:szCs w:val="28"/>
        </w:rPr>
        <w:br/>
        <w:t> - «Попади в шар» (метание);</w:t>
      </w:r>
      <w:r w:rsidRPr="00C84F34">
        <w:rPr>
          <w:sz w:val="28"/>
          <w:szCs w:val="28"/>
        </w:rPr>
        <w:br/>
      </w:r>
      <w:r w:rsidRPr="00C84F34">
        <w:rPr>
          <w:rStyle w:val="a7"/>
          <w:b w:val="0"/>
          <w:sz w:val="28"/>
          <w:szCs w:val="28"/>
        </w:rPr>
        <w:t>Используется в эстафетах:</w:t>
      </w:r>
      <w:proofErr w:type="gramEnd"/>
      <w:r w:rsidRPr="00C84F34">
        <w:rPr>
          <w:sz w:val="28"/>
          <w:szCs w:val="28"/>
        </w:rPr>
        <w:br/>
        <w:t xml:space="preserve"> - </w:t>
      </w:r>
      <w:proofErr w:type="gramStart"/>
      <w:r w:rsidRPr="00C84F34">
        <w:rPr>
          <w:sz w:val="28"/>
          <w:szCs w:val="28"/>
        </w:rPr>
        <w:t>Чья команда больше количество раз дотронется до шара;</w:t>
      </w:r>
      <w:r w:rsidRPr="00C84F34">
        <w:rPr>
          <w:sz w:val="28"/>
          <w:szCs w:val="28"/>
        </w:rPr>
        <w:br/>
        <w:t> - Чья команда больше «посадит» бабочек на поляну;</w:t>
      </w:r>
      <w:r w:rsidRPr="00C84F34">
        <w:rPr>
          <w:sz w:val="28"/>
          <w:szCs w:val="28"/>
        </w:rPr>
        <w:br/>
        <w:t> - Чья команда больше «поймает» бабочек;</w:t>
      </w:r>
      <w:r w:rsidRPr="00C84F34">
        <w:rPr>
          <w:sz w:val="28"/>
          <w:szCs w:val="28"/>
        </w:rPr>
        <w:br/>
      </w:r>
      <w:r w:rsidRPr="00C84F34">
        <w:rPr>
          <w:sz w:val="28"/>
          <w:szCs w:val="28"/>
        </w:rPr>
        <w:lastRenderedPageBreak/>
        <w:t> - Кто быстрее дотронется до шара.</w:t>
      </w:r>
      <w:proofErr w:type="gramEnd"/>
      <w:r w:rsidRPr="00C84F34">
        <w:rPr>
          <w:sz w:val="28"/>
          <w:szCs w:val="28"/>
        </w:rPr>
        <w:br/>
      </w:r>
      <w:r w:rsidRPr="00C84F34">
        <w:rPr>
          <w:rStyle w:val="a7"/>
          <w:b w:val="0"/>
          <w:sz w:val="28"/>
          <w:szCs w:val="28"/>
        </w:rPr>
        <w:t>В подвижной игре:</w:t>
      </w:r>
      <w:r w:rsidRPr="00C84F34">
        <w:rPr>
          <w:sz w:val="28"/>
          <w:szCs w:val="28"/>
        </w:rPr>
        <w:br/>
        <w:t xml:space="preserve"> - «Кто больше соберет бабочек» </w:t>
      </w:r>
      <w:r w:rsidRPr="00C84F34">
        <w:rPr>
          <w:sz w:val="28"/>
          <w:szCs w:val="28"/>
        </w:rPr>
        <w:br/>
      </w:r>
      <w:r w:rsidRPr="00C84F34">
        <w:rPr>
          <w:rStyle w:val="a7"/>
          <w:b w:val="0"/>
          <w:sz w:val="28"/>
          <w:szCs w:val="28"/>
        </w:rPr>
        <w:t xml:space="preserve">Правила игры.  </w:t>
      </w:r>
      <w:r w:rsidRPr="00C84F34">
        <w:rPr>
          <w:sz w:val="28"/>
          <w:szCs w:val="28"/>
        </w:rPr>
        <w:t>Шар  опускается  ниже  к  уровню пола,  где инструктор заранее размещает бабочек.  При раскачивании шара, задача детей как  можно  больше  собрать бабочек, при этом шар не должен коснуться участников игры.</w:t>
      </w:r>
      <w:r w:rsidRPr="00C84F34">
        <w:rPr>
          <w:sz w:val="28"/>
          <w:szCs w:val="28"/>
        </w:rPr>
        <w:br/>
      </w:r>
      <w:r w:rsidRPr="00C84F34">
        <w:rPr>
          <w:rStyle w:val="a7"/>
          <w:b w:val="0"/>
          <w:sz w:val="28"/>
          <w:szCs w:val="28"/>
        </w:rPr>
        <w:t>Индивидуальные занятия по профилактике  плоскостопия и нарушения осанки:</w:t>
      </w:r>
      <w:r w:rsidRPr="00C84F34">
        <w:rPr>
          <w:sz w:val="28"/>
          <w:szCs w:val="28"/>
        </w:rPr>
        <w:br/>
      </w:r>
      <w:r w:rsidRPr="00C84F34">
        <w:rPr>
          <w:rStyle w:val="a7"/>
          <w:b w:val="0"/>
          <w:sz w:val="28"/>
          <w:szCs w:val="28"/>
        </w:rPr>
        <w:t> </w:t>
      </w:r>
      <w:r w:rsidRPr="00C84F34">
        <w:rPr>
          <w:sz w:val="28"/>
          <w:szCs w:val="28"/>
        </w:rPr>
        <w:t>- Пальцами ног собрать бабочек и посадить на «Цветочную поляну»;</w:t>
      </w:r>
      <w:r w:rsidRPr="00C84F34">
        <w:rPr>
          <w:sz w:val="28"/>
          <w:szCs w:val="28"/>
        </w:rPr>
        <w:br/>
        <w:t> - Удержать бабочку на ступнях ног (лежа на спине);</w:t>
      </w:r>
      <w:r w:rsidRPr="00C84F34">
        <w:rPr>
          <w:sz w:val="28"/>
          <w:szCs w:val="28"/>
        </w:rPr>
        <w:br/>
        <w:t xml:space="preserve"> - «Веселые прыжки» -  И.п.: сидя, ноги плотно прижаты друг к другу. </w:t>
      </w:r>
      <w:r w:rsidRPr="00C84F34">
        <w:rPr>
          <w:sz w:val="28"/>
          <w:szCs w:val="28"/>
        </w:rPr>
        <w:br/>
        <w:t>    Подняв ноги, перенести их через лежащую на полу бабочку;</w:t>
      </w:r>
      <w:r w:rsidRPr="00C84F34">
        <w:rPr>
          <w:sz w:val="28"/>
          <w:szCs w:val="28"/>
        </w:rPr>
        <w:br/>
        <w:t> - «Балерина».- И.п.: - сидя на стульчике, ноги поставить на пальчики</w:t>
      </w:r>
      <w:r w:rsidRPr="00C84F34">
        <w:rPr>
          <w:sz w:val="28"/>
          <w:szCs w:val="28"/>
        </w:rPr>
        <w:br/>
        <w:t xml:space="preserve">   (пуанты). На пуантах, словно балерина, шагать вперед, пока ноги не </w:t>
      </w:r>
      <w:r w:rsidRPr="00C84F34">
        <w:rPr>
          <w:sz w:val="28"/>
          <w:szCs w:val="28"/>
        </w:rPr>
        <w:br/>
        <w:t>    встанут полностью на все ступню и не дойдут до бабочки;</w:t>
      </w:r>
      <w:r w:rsidRPr="00C84F34">
        <w:rPr>
          <w:sz w:val="28"/>
          <w:szCs w:val="28"/>
        </w:rPr>
        <w:br/>
        <w:t xml:space="preserve"> - «Лисичка». Мягкая крадущаяся ходьба на носках, переступая </w:t>
      </w:r>
      <w:proofErr w:type="gramStart"/>
      <w:r w:rsidRPr="00C84F34">
        <w:rPr>
          <w:sz w:val="28"/>
          <w:szCs w:val="28"/>
        </w:rPr>
        <w:t>через</w:t>
      </w:r>
      <w:proofErr w:type="gramEnd"/>
      <w:r w:rsidRPr="00C84F34">
        <w:rPr>
          <w:sz w:val="28"/>
          <w:szCs w:val="28"/>
        </w:rPr>
        <w:br/>
        <w:t xml:space="preserve">     </w:t>
      </w:r>
      <w:proofErr w:type="gramStart"/>
      <w:r w:rsidRPr="00C84F34">
        <w:rPr>
          <w:sz w:val="28"/>
          <w:szCs w:val="28"/>
        </w:rPr>
        <w:t>бабочки</w:t>
      </w:r>
      <w:proofErr w:type="gramEnd"/>
      <w:r w:rsidRPr="00C84F34">
        <w:rPr>
          <w:sz w:val="28"/>
          <w:szCs w:val="28"/>
        </w:rPr>
        <w:br/>
        <w:t> - «Кабанчики». Тяжелая ходьба на пятках, переступая через бабочек;</w:t>
      </w:r>
      <w:r w:rsidRPr="00C84F34">
        <w:rPr>
          <w:sz w:val="28"/>
          <w:szCs w:val="28"/>
        </w:rPr>
        <w:br/>
        <w:t xml:space="preserve"> -  Дотянись до шара двумя руками (и.п.: стоять под шаром);     </w:t>
      </w:r>
      <w:r w:rsidRPr="00C84F34">
        <w:rPr>
          <w:rStyle w:val="a7"/>
          <w:b w:val="0"/>
          <w:sz w:val="28"/>
          <w:szCs w:val="28"/>
        </w:rPr>
        <w:t> </w:t>
      </w:r>
      <w:r w:rsidRPr="00C84F34">
        <w:rPr>
          <w:sz w:val="28"/>
          <w:szCs w:val="28"/>
        </w:rPr>
        <w:br/>
        <w:t> -  Ходьба по залу с игрушкой «бабочкой» на голове (держа осанку, чтобы не</w:t>
      </w:r>
      <w:r w:rsidRPr="00C84F34">
        <w:rPr>
          <w:sz w:val="28"/>
          <w:szCs w:val="28"/>
        </w:rPr>
        <w:br/>
        <w:t>    уронить бабочку).</w:t>
      </w:r>
    </w:p>
    <w:p w:rsidR="00A478EB" w:rsidRDefault="00C84F34">
      <w:pPr>
        <w:rPr>
          <w:sz w:val="28"/>
          <w:szCs w:val="28"/>
          <w:lang w:val="ru-RU"/>
        </w:rPr>
      </w:pPr>
      <w:r w:rsidRPr="00C84F34">
        <w:rPr>
          <w:sz w:val="28"/>
          <w:szCs w:val="28"/>
          <w:lang w:val="ru-RU"/>
        </w:rPr>
        <w:drawing>
          <wp:inline distT="0" distB="0" distL="0" distR="0">
            <wp:extent cx="5928995" cy="4446905"/>
            <wp:effectExtent l="19050" t="0" r="0" b="0"/>
            <wp:docPr id="11" name="Рисунок 11" descr="http://www.ivalex.vistcom.ru/helth72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valex.vistcom.ru/helth72_clip_image002.jpg"/>
                    <pic:cNvPicPr>
                      <a:picLocks noChangeAspect="1" noChangeArrowheads="1"/>
                    </pic:cNvPicPr>
                  </pic:nvPicPr>
                  <pic:blipFill>
                    <a:blip r:embed="rId4" cstate="print"/>
                    <a:srcRect/>
                    <a:stretch>
                      <a:fillRect/>
                    </a:stretch>
                  </pic:blipFill>
                  <pic:spPr bwMode="auto">
                    <a:xfrm>
                      <a:off x="0" y="0"/>
                      <a:ext cx="5928995" cy="4446905"/>
                    </a:xfrm>
                    <a:prstGeom prst="rect">
                      <a:avLst/>
                    </a:prstGeom>
                    <a:noFill/>
                    <a:ln w="9525">
                      <a:noFill/>
                      <a:miter lim="800000"/>
                      <a:headEnd/>
                      <a:tailEnd/>
                    </a:ln>
                  </pic:spPr>
                </pic:pic>
              </a:graphicData>
            </a:graphic>
          </wp:inline>
        </w:drawing>
      </w:r>
    </w:p>
    <w:p w:rsidR="00C84F34" w:rsidRPr="00C84F34" w:rsidRDefault="00C84F34">
      <w:pPr>
        <w:rPr>
          <w:sz w:val="28"/>
          <w:szCs w:val="28"/>
          <w:lang w:val="ru-RU"/>
        </w:rPr>
      </w:pPr>
      <w:r w:rsidRPr="00C84F34">
        <w:rPr>
          <w:sz w:val="28"/>
          <w:szCs w:val="28"/>
          <w:lang w:val="ru-RU"/>
        </w:rPr>
        <w:lastRenderedPageBreak/>
        <w:drawing>
          <wp:inline distT="0" distB="0" distL="0" distR="0">
            <wp:extent cx="5928995" cy="4446905"/>
            <wp:effectExtent l="19050" t="0" r="0" b="0"/>
            <wp:docPr id="2" name="Рисунок 12" descr="http://www.ivalex.vistcom.ru/helth72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valex.vistcom.ru/helth72_clip_image004.jpg"/>
                    <pic:cNvPicPr>
                      <a:picLocks noChangeAspect="1" noChangeArrowheads="1"/>
                    </pic:cNvPicPr>
                  </pic:nvPicPr>
                  <pic:blipFill>
                    <a:blip r:embed="rId5" cstate="print"/>
                    <a:srcRect/>
                    <a:stretch>
                      <a:fillRect/>
                    </a:stretch>
                  </pic:blipFill>
                  <pic:spPr bwMode="auto">
                    <a:xfrm>
                      <a:off x="0" y="0"/>
                      <a:ext cx="5928995" cy="4446905"/>
                    </a:xfrm>
                    <a:prstGeom prst="rect">
                      <a:avLst/>
                    </a:prstGeom>
                    <a:noFill/>
                    <a:ln w="9525">
                      <a:noFill/>
                      <a:miter lim="800000"/>
                      <a:headEnd/>
                      <a:tailEnd/>
                    </a:ln>
                  </pic:spPr>
                </pic:pic>
              </a:graphicData>
            </a:graphic>
          </wp:inline>
        </w:drawing>
      </w:r>
    </w:p>
    <w:sectPr w:rsidR="00C84F34" w:rsidRPr="00C84F34" w:rsidSect="00A47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4F34"/>
    <w:rsid w:val="001E031A"/>
    <w:rsid w:val="004E3685"/>
    <w:rsid w:val="00A478EB"/>
    <w:rsid w:val="00C84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31A"/>
    <w:rPr>
      <w:sz w:val="24"/>
      <w:szCs w:val="24"/>
      <w:lang w:val="en-US" w:eastAsia="en-US" w:bidi="en-US"/>
    </w:rPr>
  </w:style>
  <w:style w:type="paragraph" w:styleId="1">
    <w:name w:val="heading 1"/>
    <w:basedOn w:val="a"/>
    <w:next w:val="a"/>
    <w:link w:val="10"/>
    <w:uiPriority w:val="9"/>
    <w:qFormat/>
    <w:rsid w:val="001E031A"/>
    <w:pPr>
      <w:keepNext/>
      <w:spacing w:before="240" w:after="60"/>
      <w:outlineLvl w:val="0"/>
    </w:pPr>
    <w:rPr>
      <w:rFonts w:ascii="Cambria" w:hAnsi="Cambria"/>
      <w:b/>
      <w:bCs/>
      <w:kern w:val="32"/>
      <w:sz w:val="32"/>
      <w:szCs w:val="32"/>
      <w:lang w:val="ru-RU" w:eastAsia="ru-RU" w:bidi="ar-SA"/>
    </w:rPr>
  </w:style>
  <w:style w:type="paragraph" w:styleId="2">
    <w:name w:val="heading 2"/>
    <w:basedOn w:val="a"/>
    <w:next w:val="a"/>
    <w:link w:val="20"/>
    <w:uiPriority w:val="9"/>
    <w:semiHidden/>
    <w:unhideWhenUsed/>
    <w:qFormat/>
    <w:rsid w:val="001E031A"/>
    <w:pPr>
      <w:keepNext/>
      <w:spacing w:before="240" w:after="60"/>
      <w:outlineLvl w:val="1"/>
    </w:pPr>
    <w:rPr>
      <w:rFonts w:ascii="Cambria" w:hAnsi="Cambria"/>
      <w:b/>
      <w:bCs/>
      <w:i/>
      <w:iCs/>
      <w:sz w:val="28"/>
      <w:szCs w:val="28"/>
      <w:lang w:val="ru-RU" w:eastAsia="ru-RU" w:bidi="ar-SA"/>
    </w:rPr>
  </w:style>
  <w:style w:type="paragraph" w:styleId="3">
    <w:name w:val="heading 3"/>
    <w:basedOn w:val="a"/>
    <w:next w:val="a"/>
    <w:link w:val="30"/>
    <w:uiPriority w:val="9"/>
    <w:unhideWhenUsed/>
    <w:qFormat/>
    <w:rsid w:val="001E031A"/>
    <w:pPr>
      <w:keepNext/>
      <w:spacing w:before="240" w:after="60"/>
      <w:outlineLvl w:val="2"/>
    </w:pPr>
    <w:rPr>
      <w:rFonts w:ascii="Cambria" w:hAnsi="Cambria"/>
      <w:b/>
      <w:bCs/>
      <w:sz w:val="26"/>
      <w:szCs w:val="26"/>
      <w:lang w:val="ru-RU" w:eastAsia="ru-RU" w:bidi="ar-SA"/>
    </w:rPr>
  </w:style>
  <w:style w:type="paragraph" w:styleId="4">
    <w:name w:val="heading 4"/>
    <w:basedOn w:val="a"/>
    <w:next w:val="a"/>
    <w:link w:val="40"/>
    <w:uiPriority w:val="9"/>
    <w:semiHidden/>
    <w:unhideWhenUsed/>
    <w:qFormat/>
    <w:rsid w:val="001E031A"/>
    <w:pPr>
      <w:keepNext/>
      <w:spacing w:before="240" w:after="60"/>
      <w:outlineLvl w:val="3"/>
    </w:pPr>
    <w:rPr>
      <w:b/>
      <w:bCs/>
      <w:sz w:val="28"/>
      <w:szCs w:val="28"/>
      <w:lang w:val="ru-RU" w:eastAsia="ru-RU" w:bidi="ar-SA"/>
    </w:rPr>
  </w:style>
  <w:style w:type="paragraph" w:styleId="5">
    <w:name w:val="heading 5"/>
    <w:basedOn w:val="a"/>
    <w:next w:val="a"/>
    <w:link w:val="50"/>
    <w:uiPriority w:val="9"/>
    <w:unhideWhenUsed/>
    <w:qFormat/>
    <w:rsid w:val="001E031A"/>
    <w:pPr>
      <w:spacing w:before="240" w:after="60"/>
      <w:outlineLvl w:val="4"/>
    </w:pPr>
    <w:rPr>
      <w:b/>
      <w:bCs/>
      <w:i/>
      <w:iCs/>
      <w:sz w:val="26"/>
      <w:szCs w:val="26"/>
      <w:lang w:val="ru-RU" w:eastAsia="ru-RU" w:bidi="ar-SA"/>
    </w:rPr>
  </w:style>
  <w:style w:type="paragraph" w:styleId="6">
    <w:name w:val="heading 6"/>
    <w:basedOn w:val="a"/>
    <w:next w:val="a"/>
    <w:link w:val="60"/>
    <w:uiPriority w:val="9"/>
    <w:semiHidden/>
    <w:unhideWhenUsed/>
    <w:qFormat/>
    <w:rsid w:val="001E031A"/>
    <w:pPr>
      <w:spacing w:before="240" w:after="60"/>
      <w:outlineLvl w:val="5"/>
    </w:pPr>
    <w:rPr>
      <w:b/>
      <w:bCs/>
      <w:sz w:val="20"/>
      <w:szCs w:val="20"/>
      <w:lang w:val="ru-RU" w:eastAsia="ru-RU" w:bidi="ar-SA"/>
    </w:rPr>
  </w:style>
  <w:style w:type="paragraph" w:styleId="7">
    <w:name w:val="heading 7"/>
    <w:basedOn w:val="a"/>
    <w:next w:val="a"/>
    <w:link w:val="70"/>
    <w:uiPriority w:val="9"/>
    <w:semiHidden/>
    <w:unhideWhenUsed/>
    <w:qFormat/>
    <w:rsid w:val="001E031A"/>
    <w:pPr>
      <w:spacing w:before="240" w:after="60"/>
      <w:outlineLvl w:val="6"/>
    </w:pPr>
    <w:rPr>
      <w:lang w:val="ru-RU" w:eastAsia="ru-RU" w:bidi="ar-SA"/>
    </w:rPr>
  </w:style>
  <w:style w:type="paragraph" w:styleId="8">
    <w:name w:val="heading 8"/>
    <w:basedOn w:val="a"/>
    <w:next w:val="a"/>
    <w:link w:val="80"/>
    <w:uiPriority w:val="9"/>
    <w:semiHidden/>
    <w:unhideWhenUsed/>
    <w:qFormat/>
    <w:rsid w:val="001E031A"/>
    <w:pPr>
      <w:spacing w:before="240" w:after="60"/>
      <w:outlineLvl w:val="7"/>
    </w:pPr>
    <w:rPr>
      <w:i/>
      <w:iCs/>
      <w:lang w:val="ru-RU" w:eastAsia="ru-RU" w:bidi="ar-SA"/>
    </w:rPr>
  </w:style>
  <w:style w:type="paragraph" w:styleId="9">
    <w:name w:val="heading 9"/>
    <w:basedOn w:val="a"/>
    <w:next w:val="a"/>
    <w:link w:val="90"/>
    <w:uiPriority w:val="9"/>
    <w:semiHidden/>
    <w:unhideWhenUsed/>
    <w:qFormat/>
    <w:rsid w:val="001E031A"/>
    <w:pPr>
      <w:spacing w:before="240" w:after="60"/>
      <w:outlineLvl w:val="8"/>
    </w:pPr>
    <w:rPr>
      <w:rFonts w:ascii="Cambria" w:hAnsi="Cambria"/>
      <w:sz w:val="20"/>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31A"/>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1E031A"/>
    <w:rPr>
      <w:rFonts w:ascii="Cambria" w:eastAsia="Times New Roman" w:hAnsi="Cambria"/>
      <w:b/>
      <w:bCs/>
      <w:i/>
      <w:iCs/>
      <w:sz w:val="28"/>
      <w:szCs w:val="28"/>
    </w:rPr>
  </w:style>
  <w:style w:type="character" w:customStyle="1" w:styleId="30">
    <w:name w:val="Заголовок 3 Знак"/>
    <w:basedOn w:val="a0"/>
    <w:link w:val="3"/>
    <w:uiPriority w:val="9"/>
    <w:rsid w:val="001E031A"/>
    <w:rPr>
      <w:rFonts w:ascii="Cambria" w:eastAsia="Times New Roman" w:hAnsi="Cambria"/>
      <w:b/>
      <w:bCs/>
      <w:sz w:val="26"/>
      <w:szCs w:val="26"/>
    </w:rPr>
  </w:style>
  <w:style w:type="character" w:customStyle="1" w:styleId="40">
    <w:name w:val="Заголовок 4 Знак"/>
    <w:basedOn w:val="a0"/>
    <w:link w:val="4"/>
    <w:uiPriority w:val="9"/>
    <w:rsid w:val="001E031A"/>
    <w:rPr>
      <w:b/>
      <w:bCs/>
      <w:sz w:val="28"/>
      <w:szCs w:val="28"/>
    </w:rPr>
  </w:style>
  <w:style w:type="character" w:customStyle="1" w:styleId="50">
    <w:name w:val="Заголовок 5 Знак"/>
    <w:basedOn w:val="a0"/>
    <w:link w:val="5"/>
    <w:uiPriority w:val="9"/>
    <w:rsid w:val="001E031A"/>
    <w:rPr>
      <w:b/>
      <w:bCs/>
      <w:i/>
      <w:iCs/>
      <w:sz w:val="26"/>
      <w:szCs w:val="26"/>
    </w:rPr>
  </w:style>
  <w:style w:type="character" w:customStyle="1" w:styleId="60">
    <w:name w:val="Заголовок 6 Знак"/>
    <w:basedOn w:val="a0"/>
    <w:link w:val="6"/>
    <w:uiPriority w:val="9"/>
    <w:semiHidden/>
    <w:rsid w:val="001E031A"/>
    <w:rPr>
      <w:b/>
      <w:bCs/>
    </w:rPr>
  </w:style>
  <w:style w:type="character" w:customStyle="1" w:styleId="70">
    <w:name w:val="Заголовок 7 Знак"/>
    <w:basedOn w:val="a0"/>
    <w:link w:val="7"/>
    <w:uiPriority w:val="9"/>
    <w:semiHidden/>
    <w:rsid w:val="001E031A"/>
    <w:rPr>
      <w:sz w:val="24"/>
      <w:szCs w:val="24"/>
    </w:rPr>
  </w:style>
  <w:style w:type="character" w:customStyle="1" w:styleId="80">
    <w:name w:val="Заголовок 8 Знак"/>
    <w:basedOn w:val="a0"/>
    <w:link w:val="8"/>
    <w:uiPriority w:val="9"/>
    <w:semiHidden/>
    <w:rsid w:val="001E031A"/>
    <w:rPr>
      <w:i/>
      <w:iCs/>
      <w:sz w:val="24"/>
      <w:szCs w:val="24"/>
    </w:rPr>
  </w:style>
  <w:style w:type="character" w:customStyle="1" w:styleId="90">
    <w:name w:val="Заголовок 9 Знак"/>
    <w:basedOn w:val="a0"/>
    <w:link w:val="9"/>
    <w:uiPriority w:val="9"/>
    <w:semiHidden/>
    <w:rsid w:val="001E031A"/>
    <w:rPr>
      <w:rFonts w:ascii="Cambria" w:eastAsia="Times New Roman" w:hAnsi="Cambria"/>
    </w:rPr>
  </w:style>
  <w:style w:type="paragraph" w:styleId="a3">
    <w:name w:val="Title"/>
    <w:basedOn w:val="a"/>
    <w:next w:val="a"/>
    <w:link w:val="a4"/>
    <w:uiPriority w:val="10"/>
    <w:qFormat/>
    <w:rsid w:val="001E031A"/>
    <w:pPr>
      <w:spacing w:before="240" w:after="60"/>
      <w:jc w:val="center"/>
      <w:outlineLvl w:val="0"/>
    </w:pPr>
    <w:rPr>
      <w:rFonts w:ascii="Cambria" w:hAnsi="Cambria"/>
      <w:b/>
      <w:bCs/>
      <w:kern w:val="28"/>
      <w:sz w:val="32"/>
      <w:szCs w:val="32"/>
      <w:lang w:val="ru-RU" w:eastAsia="ru-RU" w:bidi="ar-SA"/>
    </w:rPr>
  </w:style>
  <w:style w:type="character" w:customStyle="1" w:styleId="a4">
    <w:name w:val="Название Знак"/>
    <w:basedOn w:val="a0"/>
    <w:link w:val="a3"/>
    <w:uiPriority w:val="10"/>
    <w:rsid w:val="001E031A"/>
    <w:rPr>
      <w:rFonts w:ascii="Cambria" w:eastAsia="Times New Roman" w:hAnsi="Cambria"/>
      <w:b/>
      <w:bCs/>
      <w:kern w:val="28"/>
      <w:sz w:val="32"/>
      <w:szCs w:val="32"/>
    </w:rPr>
  </w:style>
  <w:style w:type="paragraph" w:styleId="a5">
    <w:name w:val="Subtitle"/>
    <w:basedOn w:val="a"/>
    <w:next w:val="a"/>
    <w:link w:val="a6"/>
    <w:uiPriority w:val="11"/>
    <w:qFormat/>
    <w:rsid w:val="001E031A"/>
    <w:pPr>
      <w:spacing w:after="60"/>
      <w:jc w:val="center"/>
      <w:outlineLvl w:val="1"/>
    </w:pPr>
    <w:rPr>
      <w:rFonts w:ascii="Cambria" w:hAnsi="Cambria"/>
      <w:lang w:val="ru-RU" w:eastAsia="ru-RU" w:bidi="ar-SA"/>
    </w:rPr>
  </w:style>
  <w:style w:type="character" w:customStyle="1" w:styleId="a6">
    <w:name w:val="Подзаголовок Знак"/>
    <w:basedOn w:val="a0"/>
    <w:link w:val="a5"/>
    <w:uiPriority w:val="11"/>
    <w:rsid w:val="001E031A"/>
    <w:rPr>
      <w:rFonts w:ascii="Cambria" w:eastAsia="Times New Roman" w:hAnsi="Cambria"/>
      <w:sz w:val="24"/>
      <w:szCs w:val="24"/>
    </w:rPr>
  </w:style>
  <w:style w:type="character" w:styleId="a7">
    <w:name w:val="Strong"/>
    <w:basedOn w:val="a0"/>
    <w:uiPriority w:val="22"/>
    <w:qFormat/>
    <w:rsid w:val="001E031A"/>
    <w:rPr>
      <w:b/>
      <w:bCs/>
    </w:rPr>
  </w:style>
  <w:style w:type="character" w:styleId="a8">
    <w:name w:val="Emphasis"/>
    <w:basedOn w:val="a0"/>
    <w:uiPriority w:val="20"/>
    <w:qFormat/>
    <w:rsid w:val="001E031A"/>
    <w:rPr>
      <w:rFonts w:ascii="Calibri" w:hAnsi="Calibri"/>
      <w:b/>
      <w:i/>
      <w:iCs/>
    </w:rPr>
  </w:style>
  <w:style w:type="paragraph" w:styleId="a9">
    <w:name w:val="No Spacing"/>
    <w:basedOn w:val="a"/>
    <w:uiPriority w:val="1"/>
    <w:qFormat/>
    <w:rsid w:val="001E031A"/>
    <w:rPr>
      <w:szCs w:val="32"/>
    </w:rPr>
  </w:style>
  <w:style w:type="paragraph" w:styleId="aa">
    <w:name w:val="List Paragraph"/>
    <w:basedOn w:val="a"/>
    <w:uiPriority w:val="34"/>
    <w:qFormat/>
    <w:rsid w:val="001E031A"/>
    <w:pPr>
      <w:ind w:left="720"/>
      <w:contextualSpacing/>
    </w:pPr>
  </w:style>
  <w:style w:type="paragraph" w:styleId="21">
    <w:name w:val="Quote"/>
    <w:basedOn w:val="a"/>
    <w:next w:val="a"/>
    <w:link w:val="22"/>
    <w:uiPriority w:val="29"/>
    <w:qFormat/>
    <w:rsid w:val="001E031A"/>
    <w:rPr>
      <w:i/>
      <w:lang w:val="ru-RU" w:eastAsia="ru-RU" w:bidi="ar-SA"/>
    </w:rPr>
  </w:style>
  <w:style w:type="character" w:customStyle="1" w:styleId="22">
    <w:name w:val="Цитата 2 Знак"/>
    <w:basedOn w:val="a0"/>
    <w:link w:val="21"/>
    <w:uiPriority w:val="29"/>
    <w:rsid w:val="001E031A"/>
    <w:rPr>
      <w:i/>
      <w:sz w:val="24"/>
      <w:szCs w:val="24"/>
    </w:rPr>
  </w:style>
  <w:style w:type="paragraph" w:styleId="ab">
    <w:name w:val="Intense Quote"/>
    <w:basedOn w:val="a"/>
    <w:next w:val="a"/>
    <w:link w:val="ac"/>
    <w:uiPriority w:val="30"/>
    <w:qFormat/>
    <w:rsid w:val="001E031A"/>
    <w:pPr>
      <w:ind w:left="720" w:right="720"/>
    </w:pPr>
    <w:rPr>
      <w:b/>
      <w:i/>
      <w:szCs w:val="20"/>
      <w:lang w:val="ru-RU" w:eastAsia="ru-RU" w:bidi="ar-SA"/>
    </w:rPr>
  </w:style>
  <w:style w:type="character" w:customStyle="1" w:styleId="ac">
    <w:name w:val="Выделенная цитата Знак"/>
    <w:basedOn w:val="a0"/>
    <w:link w:val="ab"/>
    <w:uiPriority w:val="30"/>
    <w:rsid w:val="001E031A"/>
    <w:rPr>
      <w:b/>
      <w:i/>
      <w:sz w:val="24"/>
    </w:rPr>
  </w:style>
  <w:style w:type="character" w:styleId="ad">
    <w:name w:val="Subtle Emphasis"/>
    <w:uiPriority w:val="19"/>
    <w:qFormat/>
    <w:rsid w:val="001E031A"/>
    <w:rPr>
      <w:i/>
      <w:color w:val="5A5A5A"/>
    </w:rPr>
  </w:style>
  <w:style w:type="character" w:styleId="ae">
    <w:name w:val="Intense Emphasis"/>
    <w:basedOn w:val="a0"/>
    <w:uiPriority w:val="21"/>
    <w:qFormat/>
    <w:rsid w:val="001E031A"/>
    <w:rPr>
      <w:b/>
      <w:i/>
      <w:sz w:val="24"/>
      <w:szCs w:val="24"/>
      <w:u w:val="single"/>
    </w:rPr>
  </w:style>
  <w:style w:type="character" w:styleId="af">
    <w:name w:val="Subtle Reference"/>
    <w:basedOn w:val="a0"/>
    <w:uiPriority w:val="31"/>
    <w:qFormat/>
    <w:rsid w:val="001E031A"/>
    <w:rPr>
      <w:sz w:val="24"/>
      <w:szCs w:val="24"/>
      <w:u w:val="single"/>
    </w:rPr>
  </w:style>
  <w:style w:type="character" w:styleId="af0">
    <w:name w:val="Intense Reference"/>
    <w:basedOn w:val="a0"/>
    <w:uiPriority w:val="32"/>
    <w:qFormat/>
    <w:rsid w:val="001E031A"/>
    <w:rPr>
      <w:b/>
      <w:sz w:val="24"/>
      <w:u w:val="single"/>
    </w:rPr>
  </w:style>
  <w:style w:type="character" w:styleId="af1">
    <w:name w:val="Book Title"/>
    <w:basedOn w:val="a0"/>
    <w:uiPriority w:val="33"/>
    <w:qFormat/>
    <w:rsid w:val="001E031A"/>
    <w:rPr>
      <w:rFonts w:ascii="Cambria" w:eastAsia="Times New Roman" w:hAnsi="Cambria"/>
      <w:b/>
      <w:i/>
      <w:sz w:val="24"/>
      <w:szCs w:val="24"/>
    </w:rPr>
  </w:style>
  <w:style w:type="paragraph" w:styleId="af2">
    <w:name w:val="TOC Heading"/>
    <w:basedOn w:val="1"/>
    <w:next w:val="a"/>
    <w:uiPriority w:val="39"/>
    <w:semiHidden/>
    <w:unhideWhenUsed/>
    <w:qFormat/>
    <w:rsid w:val="001E031A"/>
    <w:pPr>
      <w:outlineLvl w:val="9"/>
    </w:pPr>
    <w:rPr>
      <w:lang w:val="en-US" w:eastAsia="en-US" w:bidi="en-US"/>
    </w:rPr>
  </w:style>
  <w:style w:type="paragraph" w:styleId="af3">
    <w:name w:val="Balloon Text"/>
    <w:basedOn w:val="a"/>
    <w:link w:val="af4"/>
    <w:uiPriority w:val="99"/>
    <w:semiHidden/>
    <w:unhideWhenUsed/>
    <w:rsid w:val="00C84F34"/>
    <w:rPr>
      <w:rFonts w:ascii="Tahoma" w:hAnsi="Tahoma" w:cs="Tahoma"/>
      <w:sz w:val="16"/>
      <w:szCs w:val="16"/>
    </w:rPr>
  </w:style>
  <w:style w:type="character" w:customStyle="1" w:styleId="af4">
    <w:name w:val="Текст выноски Знак"/>
    <w:basedOn w:val="a0"/>
    <w:link w:val="af3"/>
    <w:uiPriority w:val="99"/>
    <w:semiHidden/>
    <w:rsid w:val="00C84F34"/>
    <w:rPr>
      <w:rFonts w:ascii="Tahoma" w:hAnsi="Tahoma" w:cs="Tahoma"/>
      <w:sz w:val="16"/>
      <w:szCs w:val="16"/>
      <w:lang w:val="en-US" w:eastAsia="en-US" w:bidi="en-US"/>
    </w:rPr>
  </w:style>
  <w:style w:type="paragraph" w:styleId="af5">
    <w:name w:val="Normal (Web)"/>
    <w:basedOn w:val="a"/>
    <w:uiPriority w:val="99"/>
    <w:unhideWhenUsed/>
    <w:rsid w:val="00C84F34"/>
    <w:pPr>
      <w:spacing w:before="100" w:beforeAutospacing="1" w:after="100" w:afterAutospacing="1"/>
    </w:pPr>
    <w:rPr>
      <w:rFonts w:ascii="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2013-02-07T04:57:00Z</dcterms:created>
  <dcterms:modified xsi:type="dcterms:W3CDTF">2013-02-07T04:59:00Z</dcterms:modified>
</cp:coreProperties>
</file>