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25" w:rsidRPr="007325F0" w:rsidRDefault="00BD0571" w:rsidP="007325F0">
      <w:pPr>
        <w:jc w:val="center"/>
        <w:rPr>
          <w:sz w:val="36"/>
          <w:szCs w:val="36"/>
        </w:rPr>
      </w:pPr>
      <w:proofErr w:type="spellStart"/>
      <w:r w:rsidRPr="007325F0">
        <w:rPr>
          <w:sz w:val="36"/>
          <w:szCs w:val="36"/>
        </w:rPr>
        <w:t>Гиперактивные</w:t>
      </w:r>
      <w:proofErr w:type="spellEnd"/>
      <w:r w:rsidRPr="007325F0">
        <w:rPr>
          <w:sz w:val="36"/>
          <w:szCs w:val="36"/>
        </w:rPr>
        <w:t xml:space="preserve"> дети. Как помочь?</w:t>
      </w:r>
    </w:p>
    <w:p w:rsidR="00BD0571" w:rsidRPr="00BD0571" w:rsidRDefault="00BD0571" w:rsidP="00BD0571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Понятие </w:t>
      </w:r>
      <w:proofErr w:type="spellStart"/>
      <w:r w:rsidRPr="00BD05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гиперактивности</w:t>
      </w:r>
      <w:proofErr w:type="spellEnd"/>
    </w:p>
    <w:p w:rsidR="00BD0571" w:rsidRDefault="00BD0571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60-х годах ХХ века врачи называли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гиперактивность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патологическим состоянием и объясняли ее минимальными расстройствами функций мозга. В 80-х годах чрезмерную двигательную активность стали относить к самостоятельным заболеваниям, назвав «синдром дефицита (нарушения) внимания с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гиперактивностью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(СДВГ). СДВГ у детей </w:t>
      </w:r>
      <w:proofErr w:type="gram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обусловлен</w:t>
      </w:r>
      <w:proofErr w:type="gram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нарушением функций центральной нервной системы и выражается в проблемах с концентрацией внимания, памятью и обучением. Мозг такого ребенка с трудом обрабатывает информацию, внешние и внутренние стимулы.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Гиперактивные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 не в состоянии быть сосредоточенными продолжительное время, контролировать свои действия и отличаются неусидчивостью, невнимательностью и импульсивностью.</w:t>
      </w:r>
    </w:p>
    <w:p w:rsidR="00BF262E" w:rsidRDefault="00BF262E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3670"/>
            <wp:effectExtent l="19050" t="0" r="3175" b="0"/>
            <wp:docPr id="1" name="Рисунок 0" descr="bJXEN9xht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XEN9xhtk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F0" w:rsidRPr="00BD0571" w:rsidRDefault="007325F0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571" w:rsidRPr="00BD0571" w:rsidRDefault="00BD0571" w:rsidP="00BD0571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Симптомы СДВГ</w:t>
      </w:r>
    </w:p>
    <w:p w:rsidR="00BD0571" w:rsidRPr="00BD0571" w:rsidRDefault="00BD0571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Обычно симптомы СДВГ у детей начинают возникать в возрасте 2-3 лет. Однако в большинстве случаев родители обращаются к врачу, когда ребенок начинает ходить в школу, и у него обнаруживаются проблемы с учебой, которые являются следствием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гиперактивности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D0571" w:rsidRPr="00BD0571" w:rsidRDefault="00BD0571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ребенка симптомы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гиперактивного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поведения проявляются следующим образом:</w:t>
      </w:r>
    </w:p>
    <w:p w:rsidR="00BD0571" w:rsidRPr="00BD0571" w:rsidRDefault="00BD0571" w:rsidP="00BD0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неусидчивость, суетливость, беспокойство;</w:t>
      </w:r>
    </w:p>
    <w:p w:rsidR="00BD0571" w:rsidRPr="00BD0571" w:rsidRDefault="00BD0571" w:rsidP="00BD0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импульсивность, эмоциональная нестабильность, плаксивость;</w:t>
      </w:r>
    </w:p>
    <w:p w:rsidR="00BD0571" w:rsidRPr="00BD0571" w:rsidRDefault="00BD0571" w:rsidP="00BD0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игнорирование правил и норм поведения;</w:t>
      </w:r>
    </w:p>
    <w:p w:rsidR="00BD0571" w:rsidRPr="00BD0571" w:rsidRDefault="00BD0571" w:rsidP="00BD0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наличие проблем со сном;</w:t>
      </w:r>
    </w:p>
    <w:p w:rsidR="00BD0571" w:rsidRPr="00BD0571" w:rsidRDefault="00BD0571" w:rsidP="00BD0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задержка речевого развития и т.д.</w:t>
      </w:r>
    </w:p>
    <w:p w:rsidR="00BD0571" w:rsidRDefault="00BD0571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Каждый симптом является поводом для обращения к специалисту, который расскажет Вам, как успокоить </w:t>
      </w:r>
      <w:proofErr w:type="spellStart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гиперактивного</w:t>
      </w:r>
      <w:proofErr w:type="spellEnd"/>
      <w:r w:rsidRPr="00BD05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ребенка, бороться с СДВГ и помочь малышу адаптироваться в обществе.</w:t>
      </w:r>
    </w:p>
    <w:p w:rsidR="00BD0571" w:rsidRPr="00BD0571" w:rsidRDefault="00BD0571" w:rsidP="00BD0571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5F1B" w:rsidRDefault="009F5F1B" w:rsidP="00BD0571">
      <w:pPr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BD0571" w:rsidRPr="00BD0571" w:rsidRDefault="00BD0571" w:rsidP="00BD0571">
      <w:pPr>
        <w:jc w:val="center"/>
      </w:pPr>
      <w:r>
        <w:rPr>
          <w:rFonts w:ascii="Arial" w:hAnsi="Arial" w:cs="Arial"/>
          <w:b/>
          <w:bCs/>
          <w:color w:val="000000"/>
          <w:shd w:val="clear" w:color="auto" w:fill="FFFFFF"/>
        </w:rPr>
        <w:lastRenderedPageBreak/>
        <w:t xml:space="preserve">Советы родителям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гиперактивных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детей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Корректно формулируйте запреты.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При общении с малышом, страдающим синдромом ДВГ, стройте предложения так, чтобы там отсутствовало отрицание и слово «нет». Например, не стоит говорить: «Не бегай по траве!», гораздо эффективнее будет сказать: «Выйди на дорожку». Даже при возникновении конфликтной ситуации старайтесь сохранять спокойствие. Если Вы что-то запрещаете ребенку, обязательно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объясните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чем причина этого, и предложите альтернативы.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Четко ставьте задачи</w:t>
      </w:r>
      <w:r>
        <w:rPr>
          <w:rFonts w:ascii="Arial" w:hAnsi="Arial" w:cs="Arial"/>
          <w:color w:val="000000"/>
          <w:sz w:val="21"/>
          <w:szCs w:val="21"/>
        </w:rPr>
        <w:t xml:space="preserve">. Наши невнимательные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дети отличаются слабо развитым логическим и абстрактным мышлением, поэтому такому малышу необходимо обозначать задачи более четко. При общении и работе на занятиях с ребенком старайтесь говорить максимально короткими предложениями, без лишних смысловых нагрузок. Необходимо избегать длинных формулировок.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Будьте последовательны.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Главная характеристика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ребенка – это невнимательность. Не рекомендуется давать таким детям сразу несколько поручений, например, «убери игрушку, вымой руки и садись ужинать». Ребенок с трудом воспримет всю информацию сразу, наверняка отвлечется на что-то другое и не станет делать ни одно задание. Поэтому при общении и работе с малышом старайтесь давать им поручения в логической последовательности.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Контролируйте временные рамки.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 детей проявляется в плохом чувстве времени, поэтому Вам необходимо самостоятельно следить за сроком, до которого работа должна быть выполнена. Если Вы хотите покормить ребенка, забрать с прогулки или уложить спать, обязательно предупредите его об этом минут за 5.</w:t>
      </w:r>
    </w:p>
    <w:p w:rsidR="007325F0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Соблюдайте распорядок дня.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Одним из важнейших условий при взаимодействии с ребенком является соблюдение четкого распорядка дня. Чтобы </w:t>
      </w:r>
      <w:proofErr w:type="spellStart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>предотватить</w:t>
      </w:r>
      <w:proofErr w:type="spellEnd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перевозбуждение, такой ребенок должен ложиться спать в строго определенное время. Его необходимо оградить от длительного просмотра телепередач, особенно перед сном. Как правило, </w:t>
      </w:r>
      <w:proofErr w:type="spellStart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>гиперактивный</w:t>
      </w:r>
      <w:proofErr w:type="spellEnd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ребенок мало и беспокойно спит, поэтому родителям желательно вечером, перед сном, погулять с малышом, заняться чем-нибудь спокойным.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Игры, прогулки, отдых, прием пищи и отход ко сну должны выполняться в одно и то же время. Если малыш соблюдает правила, хвалите его за это. Здоровый сон не менее 7-8 часов сутки – это еще один из способов, как помочь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ребенку стать спокойнее. Кроме того, необходимо исключить из рациона питания пищевые красители, уменьшить употребление шоколада, лимонада, острой и соленой пищи.</w:t>
      </w:r>
    </w:p>
    <w:p w:rsidR="009F5F1B" w:rsidRDefault="009F5F1B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19050" t="0" r="3175" b="0"/>
            <wp:docPr id="3" name="Рисунок 2" descr="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F0" w:rsidRDefault="007325F0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Придерживайтесь позитивной модели общения.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Ребенка следует хвалить каждый раз, когда он заслужил это, отмечая даже незначительный успех. Обычно малыш игнорирует упреки, но довольно чувствителен к похвале. Отношения ребенка с взрослыми должны основываться на доверии, а не на страхе. Малышу необходимо ощущать, что Вы всегда поддержите его и поможете справиться с трудностями в саду или школе. Старайтесь сглаживать конфликтные ситуации, в которых замешан Ваш малыш.</w:t>
      </w:r>
    </w:p>
    <w:p w:rsidR="009F5F1B" w:rsidRDefault="009F5F1B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19050" t="0" r="3175" b="0"/>
            <wp:docPr id="4" name="Рисунок 3" descr="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F0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Определите рамки и критерии поведения.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Родители </w:t>
      </w:r>
      <w:proofErr w:type="spellStart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>гиперактивного</w:t>
      </w:r>
      <w:proofErr w:type="spellEnd"/>
      <w:r w:rsidR="007325F0"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ребенка вынуждены в целях безопасности малыша устанавливать определенные запреты. Этих запретов должно быть совсем немного, и они должны быть четко и кратко сформулированы. Инструкции должны содержать не более 5 слов, а запрет же может состоять всего из 1-2 слов, например «горячо, утюг».</w:t>
      </w:r>
    </w:p>
    <w:p w:rsidR="007325F0" w:rsidRDefault="007325F0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Style w:val="apple-converted-space"/>
          <w:rFonts w:ascii="Arial" w:hAnsi="Arial" w:cs="Arial"/>
          <w:color w:val="000000"/>
          <w:sz w:val="21"/>
          <w:szCs w:val="21"/>
        </w:rPr>
        <w:t>Гиперактивные</w:t>
      </w:r>
      <w:proofErr w:type="spellEnd"/>
      <w:r>
        <w:rPr>
          <w:rStyle w:val="apple-converted-space"/>
          <w:rFonts w:ascii="Arial" w:hAnsi="Arial" w:cs="Arial"/>
          <w:color w:val="000000"/>
          <w:sz w:val="21"/>
          <w:szCs w:val="21"/>
        </w:rPr>
        <w:t xml:space="preserve"> дети в силу своей импульсивности не могут долго ждать. Поэтому все поощрения, обещанные ребенку взрослыми, надо предоставлять им сразу.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Надо понимать, что ребенок ни в чем не виноват и что бесконечные замечания и одергивания ребенка приведут не к послушанию, а к обострению поведенческих проявлений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Создайте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малышу комфортные условия.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Запомните, что вызывающее поведение ребенка, у которого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обнаружена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является способом привлечения внимания. Уделяйте ему больше времени, играйте с ним, учите правилам общения и поведения. Если малыш неверно понял поручение, не раздражайтесь, а спокойно повторите задание. Работа должна выполняться в соответствующих условиях, например, организуйте малышу свой уголок. Во время занятий ничто не должно отвлекать ребенка, поэтому уберите лишние предметы со стола, фотографии и плакаты со стен. Обязательно оберегайте малыша от переутомления.</w:t>
      </w:r>
    </w:p>
    <w:p w:rsidR="007325F0" w:rsidRDefault="007325F0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Так как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гиперактивному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ребенку трудно контролировать свое поведение, нельзя от него требовать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одновременно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быть внимательным, неподвижно сидеть и не перебивать взрослого. Так, во время чтения сказки взрослый может дать ребенку возможность занять свои руки игрушкой, вставлять реплики.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Создавайте возможности для расходования избыточной энергии</w:t>
      </w:r>
      <w:r>
        <w:rPr>
          <w:rFonts w:ascii="Arial" w:hAnsi="Arial" w:cs="Arial"/>
          <w:color w:val="000000"/>
          <w:sz w:val="21"/>
          <w:szCs w:val="21"/>
        </w:rPr>
        <w:t>. Малышу с СДВГ будет полезно иметь хобби. В первую очередь ориентируйтесь на его увлечения. Если малыш будет хорошо разбираться в какой-то области, это придаст ему уверенности в себе. Прекрасно, если ребенок занимается в спортивной секции или посещает бассейн. С помощью физических упражнений, особенно на свежем воздухе, малыш сможет выплеснуть избыток энергии и, помимо того, будет учиться дисциплине.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Многие родители жалуются, что их дети – «с мотором», никогда не устают, чем бы они ни занимались. На самом деле это не так: излишняя активность ребенка после эмоционального перенапряжения, непоседливость могут быть проявлениями общей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ослабленности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мозга. Поэ</w:t>
      </w:r>
      <w:r w:rsidR="007325F0">
        <w:rPr>
          <w:rFonts w:ascii="Arial" w:hAnsi="Arial" w:cs="Arial"/>
          <w:color w:val="000000"/>
          <w:sz w:val="21"/>
          <w:szCs w:val="21"/>
        </w:rPr>
        <w:t>тому родителям необходимо строить распорядок дня таким образом, чтобы не перегружать ребенка.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Как успокоить ребенка</w:t>
      </w:r>
    </w:p>
    <w:p w:rsidR="00BD0571" w:rsidRDefault="00BD0571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  <w:lang w:val="en-US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Если Ваш ребенок перевозбужден, постарайтесь сменить обстановку на более спокойную, например, предложите ему воды или уведите в другую комнату.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Если малыш расстроен, обнимите его, погладьте по голове – это дает положительный результат, так как физический контакт очень значим для детей с СДВГ. Хорошим средством для лечения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гиперактивности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 детей является принятие успокоительной ванны перед сном. В состав набора для приготовления такой ванны обычно входит экстракт шишек хмеля и хвойных деревьев. Обязательно проконсультируйтесь с врачом перед выбором такого вида лечения. На ночь прочитайте малышу любимую сказку или вместе посмотрите иллюстрированную книгу. Массаж или легкая музыка может помочь ребенку быстрее заснуть.</w:t>
      </w:r>
    </w:p>
    <w:p w:rsidR="001B2545" w:rsidRPr="001B2545" w:rsidRDefault="001B2545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9F5F1B" w:rsidRDefault="009F5F1B" w:rsidP="00BD0571">
      <w:pPr>
        <w:pStyle w:val="a3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13614" cy="5535059"/>
            <wp:effectExtent l="19050" t="0" r="0" b="0"/>
            <wp:docPr id="5" name="Рисунок 4" descr="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95" cy="55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571" w:rsidRPr="00BD0571" w:rsidRDefault="00BD0571"/>
    <w:sectPr w:rsidR="00BD0571" w:rsidRPr="00BD0571" w:rsidSect="00546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B3073"/>
    <w:multiLevelType w:val="multilevel"/>
    <w:tmpl w:val="2322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571"/>
    <w:rsid w:val="001B2545"/>
    <w:rsid w:val="00546925"/>
    <w:rsid w:val="007325F0"/>
    <w:rsid w:val="009A5BF9"/>
    <w:rsid w:val="009F5F1B"/>
    <w:rsid w:val="00B04865"/>
    <w:rsid w:val="00BD0571"/>
    <w:rsid w:val="00B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0571"/>
  </w:style>
  <w:style w:type="paragraph" w:styleId="a4">
    <w:name w:val="Balloon Text"/>
    <w:basedOn w:val="a"/>
    <w:link w:val="a5"/>
    <w:uiPriority w:val="99"/>
    <w:semiHidden/>
    <w:unhideWhenUsed/>
    <w:rsid w:val="00BF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2013-10-20T16:13:00Z</dcterms:created>
  <dcterms:modified xsi:type="dcterms:W3CDTF">2013-11-22T16:57:00Z</dcterms:modified>
</cp:coreProperties>
</file>