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86" w:rsidRPr="00FB79B8" w:rsidRDefault="00D96086" w:rsidP="00D96086">
      <w:pPr>
        <w:keepNext/>
        <w:autoSpaceDE w:val="0"/>
        <w:autoSpaceDN w:val="0"/>
        <w:adjustRightInd w:val="0"/>
        <w:jc w:val="center"/>
        <w:rPr>
          <w:bCs/>
          <w:color w:val="FF0000"/>
          <w:sz w:val="48"/>
        </w:rPr>
      </w:pPr>
      <w:r w:rsidRPr="00FB79B8">
        <w:rPr>
          <w:bCs/>
          <w:color w:val="FF0000"/>
          <w:sz w:val="48"/>
        </w:rPr>
        <w:t>ИГРЫ ПО РАЗВИТИЮ ВНИМАНИЯ</w:t>
      </w:r>
    </w:p>
    <w:p w:rsidR="00D96086" w:rsidRPr="0031433B" w:rsidRDefault="00D96086" w:rsidP="00D96086">
      <w:pPr>
        <w:keepNext/>
        <w:autoSpaceDE w:val="0"/>
        <w:autoSpaceDN w:val="0"/>
        <w:adjustRightInd w:val="0"/>
        <w:jc w:val="center"/>
        <w:rPr>
          <w:bCs/>
        </w:rPr>
      </w:pP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sz w:val="32"/>
          <w:szCs w:val="32"/>
        </w:rPr>
        <w:t>Изображены фигуры 3 – 4 видов (треугольник, круг, квадрат, ромб). Всего 5 – 10 рядов, по 10 фигур в каждом ряду. Фигуры расположены в ряду произвольно. Нужно:</w:t>
      </w: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sz w:val="32"/>
          <w:szCs w:val="32"/>
        </w:rPr>
        <w:t>а) расставить значки, как показано в образце;</w:t>
      </w: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sz w:val="32"/>
          <w:szCs w:val="32"/>
        </w:rPr>
        <w:t>б) расставить значки только в квадратах и треугольниках;</w:t>
      </w: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sz w:val="32"/>
          <w:szCs w:val="32"/>
        </w:rPr>
        <w:t>в) поставить значки в ромбах и подчеркнуть все квадраты.</w:t>
      </w: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sz w:val="32"/>
          <w:szCs w:val="32"/>
        </w:rPr>
        <w:t>В тех случаях, когда вы видите, что ребенку трудно распределять внимание, начинайте с более простых заданий типа: поставить точку во всех треугольниках или поставить черточку в кругах и т. д.</w:t>
      </w:r>
    </w:p>
    <w:p w:rsidR="00D96086" w:rsidRPr="0031433B" w:rsidRDefault="00D96086" w:rsidP="00D96086">
      <w:pPr>
        <w:keepNext/>
        <w:autoSpaceDE w:val="0"/>
        <w:autoSpaceDN w:val="0"/>
        <w:adjustRightInd w:val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133975" cy="2333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</w:rPr>
      </w:pP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sz w:val="32"/>
          <w:szCs w:val="32"/>
        </w:rPr>
        <w:t>Работу можно облегчить еще больше, если дома есть старые газеты, книги и т. п., то, что не жалко испортить. Задания могут быть почти такие же: вычеркнуть все буквы</w:t>
      </w:r>
      <w:proofErr w:type="gramStart"/>
      <w:r w:rsidRPr="00FB79B8">
        <w:rPr>
          <w:b w:val="0"/>
          <w:sz w:val="32"/>
          <w:szCs w:val="32"/>
        </w:rPr>
        <w:t xml:space="preserve"> А</w:t>
      </w:r>
      <w:proofErr w:type="gramEnd"/>
      <w:r w:rsidRPr="00FB79B8">
        <w:rPr>
          <w:b w:val="0"/>
          <w:sz w:val="32"/>
          <w:szCs w:val="32"/>
        </w:rPr>
        <w:t>, буквы И обвести в кружок, буквы Д подчеркнуть и т. д. Если увидели, что у малыша все получается, усложните задание: определите объем и время.</w:t>
      </w: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</w:p>
    <w:p w:rsidR="00D96086" w:rsidRPr="00FB79B8" w:rsidRDefault="00D96086" w:rsidP="00D96086">
      <w:pPr>
        <w:keepNext/>
        <w:autoSpaceDE w:val="0"/>
        <w:autoSpaceDN w:val="0"/>
        <w:adjustRightInd w:val="0"/>
        <w:jc w:val="center"/>
        <w:rPr>
          <w:bCs/>
          <w:color w:val="00FF00"/>
          <w:sz w:val="32"/>
          <w:szCs w:val="32"/>
        </w:rPr>
      </w:pPr>
      <w:r w:rsidRPr="00FB79B8">
        <w:rPr>
          <w:bCs/>
          <w:color w:val="00FF00"/>
          <w:sz w:val="32"/>
          <w:szCs w:val="32"/>
        </w:rPr>
        <w:t>Что изменилось?</w:t>
      </w: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sz w:val="32"/>
          <w:szCs w:val="32"/>
        </w:rPr>
        <w:t>На журнальном или обеденном столе расположите 7 – 12 предметов, знакомых ребенку. Дайте посмотреть в течение 1 мин., а потом закройте и попросите перечислить.</w:t>
      </w:r>
    </w:p>
    <w:p w:rsidR="00D96086" w:rsidRPr="00FB79B8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  <w:sz w:val="32"/>
          <w:szCs w:val="32"/>
        </w:rPr>
      </w:pPr>
      <w:r w:rsidRPr="00FB79B8">
        <w:rPr>
          <w:b w:val="0"/>
          <w:color w:val="00FF00"/>
          <w:sz w:val="32"/>
          <w:szCs w:val="32"/>
        </w:rPr>
        <w:t>Еще один вариант:</w:t>
      </w:r>
      <w:r w:rsidRPr="00FB79B8">
        <w:rPr>
          <w:b w:val="0"/>
          <w:sz w:val="32"/>
          <w:szCs w:val="32"/>
        </w:rPr>
        <w:t xml:space="preserve"> ребенок смотрит в течение 1 мин., а потом закрывает глаза или выходит из комнаты. Вы убираете предмет (или несколько), зовете ребенка и просите назвать «Что изменилось?» После удачных ответов видоизменяете свои действия: не убираете предметы, а меняете их местами.</w:t>
      </w:r>
    </w:p>
    <w:p w:rsidR="00D96086" w:rsidRPr="0031433B" w:rsidRDefault="00D96086" w:rsidP="00D96086">
      <w:pPr>
        <w:keepNext/>
        <w:autoSpaceDE w:val="0"/>
        <w:autoSpaceDN w:val="0"/>
        <w:adjustRightInd w:val="0"/>
        <w:ind w:firstLine="570"/>
        <w:jc w:val="both"/>
        <w:rPr>
          <w:b w:val="0"/>
        </w:rPr>
      </w:pPr>
    </w:p>
    <w:p w:rsidR="00D96086" w:rsidRPr="0031433B" w:rsidRDefault="00D96086" w:rsidP="00D96086"/>
    <w:p w:rsidR="00D96086" w:rsidRPr="0031433B" w:rsidRDefault="00D96086" w:rsidP="00D96086"/>
    <w:p w:rsidR="00D96086" w:rsidRDefault="00D96086" w:rsidP="00D96086"/>
    <w:p w:rsidR="00D96086" w:rsidRDefault="00D96086" w:rsidP="00D96086"/>
    <w:p w:rsidR="00D96086" w:rsidRDefault="00D96086" w:rsidP="00D96086"/>
    <w:p w:rsidR="00D96086" w:rsidRDefault="00D96086" w:rsidP="00D96086"/>
    <w:p w:rsidR="00D96086" w:rsidRDefault="00D96086" w:rsidP="00D96086"/>
    <w:p w:rsidR="00D96086" w:rsidRPr="0031433B" w:rsidRDefault="00D96086" w:rsidP="00D96086"/>
    <w:p w:rsidR="00D96086" w:rsidRPr="0031433B" w:rsidRDefault="00D96086" w:rsidP="00D96086"/>
    <w:p w:rsidR="00D96086" w:rsidRPr="0031433B" w:rsidRDefault="00D96086" w:rsidP="00D96086"/>
    <w:p w:rsidR="00D96086" w:rsidRPr="0031433B" w:rsidRDefault="00D96086" w:rsidP="00D96086"/>
    <w:p w:rsidR="00D96086" w:rsidRPr="0031433B" w:rsidRDefault="00D96086" w:rsidP="00D96086">
      <w:pPr>
        <w:keepNext/>
        <w:autoSpaceDE w:val="0"/>
        <w:autoSpaceDN w:val="0"/>
        <w:adjustRightInd w:val="0"/>
        <w:spacing w:before="120"/>
        <w:jc w:val="center"/>
        <w:rPr>
          <w:bCs/>
          <w:caps/>
        </w:rPr>
      </w:pPr>
      <w:r w:rsidRPr="0031433B">
        <w:rPr>
          <w:bCs/>
          <w:caps/>
        </w:rPr>
        <w:t>развитие памяти и внимания на основе</w:t>
      </w:r>
      <w:r w:rsidRPr="0031433B">
        <w:rPr>
          <w:bCs/>
          <w:caps/>
        </w:rPr>
        <w:br/>
        <w:t>рисунков-ассоциаций</w:t>
      </w:r>
    </w:p>
    <w:p w:rsidR="00D96086" w:rsidRPr="0031433B" w:rsidRDefault="00D96086" w:rsidP="00D96086">
      <w:pPr>
        <w:shd w:val="clear" w:color="auto" w:fill="FFFFFF"/>
        <w:autoSpaceDE w:val="0"/>
        <w:autoSpaceDN w:val="0"/>
        <w:adjustRightInd w:val="0"/>
        <w:spacing w:before="120"/>
        <w:ind w:firstLine="36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Каждому родителю хочется, чтобы его ребенок был не только здоровым и красивым, но и непременно самым умным. Конечно, умный ребенок и учится лучше, и шалит меньше. На самом деле развитием умственных способностей можно заниматься так же регулярно, как, например, утренней гимнастикой и добиваться определенных результатов. А если занятия будут проходить в увлекательной форме, да еще и с картинками, удовольствие получат не только дети, но и сами взрослые. Результаты таких занятий не заставят вас долго ждать – вы увидите их сразу же. Чаще всего взрослые сетуют на плохую память и сообразительность детей. Проверьте это сами. Зачитайте ребенку слова, которые он должен запомнить и сразу же воспроизвести.</w:t>
      </w:r>
    </w:p>
    <w:p w:rsidR="00D96086" w:rsidRPr="0031433B" w:rsidRDefault="00D96086" w:rsidP="00D96086">
      <w:pPr>
        <w:shd w:val="clear" w:color="auto" w:fill="FFFFFF"/>
        <w:autoSpaceDE w:val="0"/>
        <w:autoSpaceDN w:val="0"/>
        <w:adjustRightInd w:val="0"/>
        <w:spacing w:before="60" w:after="60"/>
        <w:ind w:firstLine="360"/>
        <w:jc w:val="both"/>
        <w:rPr>
          <w:b w:val="0"/>
          <w:i/>
          <w:iCs/>
          <w:color w:val="000000"/>
        </w:rPr>
      </w:pPr>
      <w:r w:rsidRPr="0031433B">
        <w:rPr>
          <w:b w:val="0"/>
        </w:rPr>
        <w:t>Инструкция ребенку</w:t>
      </w:r>
      <w:r w:rsidRPr="0031433B">
        <w:rPr>
          <w:b w:val="0"/>
          <w:color w:val="000000"/>
        </w:rPr>
        <w:t>:</w:t>
      </w:r>
      <w:r w:rsidRPr="0031433B">
        <w:rPr>
          <w:b w:val="0"/>
          <w:i/>
          <w:iCs/>
          <w:color w:val="000000"/>
        </w:rPr>
        <w:t xml:space="preserve"> </w:t>
      </w:r>
      <w:proofErr w:type="gramStart"/>
      <w:r w:rsidRPr="0031433B">
        <w:rPr>
          <w:b w:val="0"/>
          <w:color w:val="000000"/>
        </w:rPr>
        <w:t xml:space="preserve">«Сейчас я назову тебе несколько слов, а ты послушай их внимательно и постарайся запомнить: </w:t>
      </w:r>
      <w:r w:rsidRPr="0031433B">
        <w:rPr>
          <w:b w:val="0"/>
          <w:i/>
          <w:iCs/>
          <w:color w:val="000000"/>
        </w:rPr>
        <w:t>кухня, ваза, самовар, крокодил, круг, квадрат, рыба, стихи, осень, дом, лист, ребенок, Жар-птица, чеснок, карандаш, мыло, дождь, конфета».</w:t>
      </w:r>
      <w:proofErr w:type="gramEnd"/>
    </w:p>
    <w:p w:rsidR="00D96086" w:rsidRPr="0031433B" w:rsidRDefault="00D96086" w:rsidP="00D96086">
      <w:pPr>
        <w:autoSpaceDE w:val="0"/>
        <w:autoSpaceDN w:val="0"/>
        <w:adjustRightInd w:val="0"/>
        <w:spacing w:line="264" w:lineRule="auto"/>
        <w:ind w:firstLine="360"/>
        <w:jc w:val="both"/>
        <w:rPr>
          <w:b w:val="0"/>
          <w:i/>
          <w:iCs/>
          <w:color w:val="000000"/>
        </w:rPr>
      </w:pPr>
      <w:r w:rsidRPr="0031433B">
        <w:rPr>
          <w:b w:val="0"/>
          <w:color w:val="000000"/>
        </w:rPr>
        <w:t xml:space="preserve">Если ребенок 6–7 лет назовет 9–10 слов, то его память выше среднего, 7–8 слов – его норма, но если ребенок назвал меньше 7 слов, то развитием памяти нужно начать заниматься как можно раньше. Начните с простого запоминания нескольких слов, цифр. </w:t>
      </w:r>
      <w:proofErr w:type="gramStart"/>
      <w:r w:rsidRPr="0031433B">
        <w:rPr>
          <w:b w:val="0"/>
          <w:color w:val="000000"/>
        </w:rPr>
        <w:t xml:space="preserve">Затем перейдем к запоминанию слов-ассоциаций: </w:t>
      </w:r>
      <w:r w:rsidRPr="0031433B">
        <w:rPr>
          <w:b w:val="0"/>
          <w:i/>
          <w:iCs/>
          <w:color w:val="000000"/>
        </w:rPr>
        <w:t>зонт – дождь, лето – жара, зима – холод, прическа –</w:t>
      </w:r>
      <w:r w:rsidRPr="0031433B">
        <w:rPr>
          <w:b w:val="0"/>
          <w:color w:val="000000"/>
        </w:rPr>
        <w:t xml:space="preserve"> </w:t>
      </w:r>
      <w:r w:rsidRPr="0031433B">
        <w:rPr>
          <w:b w:val="0"/>
          <w:i/>
          <w:iCs/>
          <w:color w:val="000000"/>
        </w:rPr>
        <w:t xml:space="preserve">расческа, компьютер – мышка, буква – азбука, ботинки – шнурок, мыльница – мыло, шуба – мех, колбаса – завтрак и т. д. </w:t>
      </w:r>
      <w:r w:rsidRPr="0031433B">
        <w:rPr>
          <w:b w:val="0"/>
          <w:color w:val="000000"/>
        </w:rPr>
        <w:t>По окончании воспроизведения слов, вы называете первые слова, а ребенок – слова-ассоциации, которые к ним запомнил.</w:t>
      </w:r>
      <w:proofErr w:type="gramEnd"/>
      <w:r w:rsidRPr="0031433B">
        <w:rPr>
          <w:b w:val="0"/>
          <w:color w:val="000000"/>
        </w:rPr>
        <w:t xml:space="preserve"> На следующем этапе пусть ребенок сам придумывает ассоциации к словам и запоминает их. </w:t>
      </w:r>
      <w:proofErr w:type="gramStart"/>
      <w:r w:rsidRPr="0031433B">
        <w:rPr>
          <w:b w:val="0"/>
          <w:color w:val="000000"/>
        </w:rPr>
        <w:t xml:space="preserve">Набор слов может быть любым: </w:t>
      </w:r>
      <w:r w:rsidRPr="0031433B">
        <w:rPr>
          <w:b w:val="0"/>
          <w:i/>
          <w:iCs/>
          <w:color w:val="000000"/>
        </w:rPr>
        <w:t xml:space="preserve">творог, ракета, тротуар, скамейка, потолок, пирожное, бусы, бутылка, аквариум, зажигалка и др. А </w:t>
      </w:r>
      <w:r w:rsidRPr="0031433B">
        <w:rPr>
          <w:b w:val="0"/>
          <w:color w:val="000000"/>
        </w:rPr>
        <w:t>теперь перейдем к работе с картинками.</w:t>
      </w:r>
      <w:proofErr w:type="gramEnd"/>
      <w:r w:rsidRPr="0031433B">
        <w:rPr>
          <w:b w:val="0"/>
          <w:color w:val="000000"/>
        </w:rPr>
        <w:t xml:space="preserve"> Сначала это самые простые слова и картинки, можно – схематичные, которые вы можете нарисовать даже сами </w:t>
      </w:r>
      <w:r w:rsidRPr="0031433B">
        <w:rPr>
          <w:b w:val="0"/>
          <w:i/>
          <w:iCs/>
          <w:color w:val="000000"/>
        </w:rPr>
        <w:t>(рис. 1, 2).</w:t>
      </w:r>
    </w:p>
    <w:p w:rsidR="00D96086" w:rsidRPr="0031433B" w:rsidRDefault="00D96086" w:rsidP="00D96086">
      <w:pPr>
        <w:autoSpaceDE w:val="0"/>
        <w:autoSpaceDN w:val="0"/>
        <w:adjustRightInd w:val="0"/>
        <w:spacing w:line="264" w:lineRule="auto"/>
        <w:ind w:firstLine="36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 xml:space="preserve">Затем слова переходят в словосочетания, короткие рассказы </w:t>
      </w:r>
      <w:r w:rsidRPr="0031433B">
        <w:rPr>
          <w:b w:val="0"/>
          <w:i/>
          <w:iCs/>
          <w:color w:val="000000"/>
        </w:rPr>
        <w:t>(</w:t>
      </w:r>
      <w:proofErr w:type="gramStart"/>
      <w:r w:rsidRPr="0031433B">
        <w:rPr>
          <w:b w:val="0"/>
          <w:i/>
          <w:iCs/>
          <w:color w:val="000000"/>
        </w:rPr>
        <w:t>см</w:t>
      </w:r>
      <w:proofErr w:type="gramEnd"/>
      <w:r w:rsidRPr="0031433B">
        <w:rPr>
          <w:b w:val="0"/>
          <w:i/>
          <w:iCs/>
          <w:color w:val="000000"/>
        </w:rPr>
        <w:t>. сказки)</w:t>
      </w:r>
      <w:r w:rsidRPr="0031433B">
        <w:rPr>
          <w:b w:val="0"/>
          <w:color w:val="000000"/>
        </w:rPr>
        <w:t xml:space="preserve">, а затем и в стихи </w:t>
      </w:r>
      <w:r w:rsidRPr="0031433B">
        <w:rPr>
          <w:b w:val="0"/>
          <w:i/>
          <w:iCs/>
          <w:color w:val="000000"/>
        </w:rPr>
        <w:t xml:space="preserve">(см. небылицы, </w:t>
      </w:r>
      <w:proofErr w:type="spellStart"/>
      <w:r w:rsidRPr="0031433B">
        <w:rPr>
          <w:b w:val="0"/>
          <w:i/>
          <w:iCs/>
          <w:color w:val="000000"/>
        </w:rPr>
        <w:t>потешки</w:t>
      </w:r>
      <w:proofErr w:type="spellEnd"/>
      <w:r w:rsidRPr="0031433B">
        <w:rPr>
          <w:b w:val="0"/>
          <w:i/>
          <w:iCs/>
          <w:color w:val="000000"/>
        </w:rPr>
        <w:t>, стихи)</w:t>
      </w:r>
      <w:r w:rsidRPr="0031433B">
        <w:rPr>
          <w:b w:val="0"/>
          <w:color w:val="000000"/>
        </w:rPr>
        <w:t>. Каждой фразе стихотворения соответствует картинка. Вы читаете стихотворение, иллюстрируя картинками, просите ребенка запоминать. Затем Вы просто демонстрируете ребенку картинки, а он Вам рассказывает стихотворение. Такой прием поможет Вам не только в заучивании стихотворений, но и в развитии образного и ассоциативного мышления, внимания, памяти, научит сосредоточенности и усидчивости.</w:t>
      </w:r>
    </w:p>
    <w:p w:rsidR="00D96086" w:rsidRPr="0031433B" w:rsidRDefault="00D96086" w:rsidP="00D96086">
      <w:pPr>
        <w:autoSpaceDE w:val="0"/>
        <w:autoSpaceDN w:val="0"/>
        <w:adjustRightInd w:val="0"/>
        <w:spacing w:line="264" w:lineRule="auto"/>
        <w:ind w:firstLine="36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Приведем примеры простых и коротких рассказов, стихотворений для работы с детьми на основе рисунков-ассоциаций.</w:t>
      </w:r>
    </w:p>
    <w:p w:rsidR="00D96086" w:rsidRPr="0031433B" w:rsidRDefault="00D96086" w:rsidP="00D96086">
      <w:pPr>
        <w:autoSpaceDE w:val="0"/>
        <w:autoSpaceDN w:val="0"/>
        <w:adjustRightInd w:val="0"/>
        <w:spacing w:line="264" w:lineRule="auto"/>
        <w:ind w:firstLine="360"/>
        <w:jc w:val="both"/>
        <w:rPr>
          <w:b w:val="0"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ind w:firstLine="360"/>
        <w:jc w:val="both"/>
        <w:rPr>
          <w:b w:val="0"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3867150" cy="5334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 w:rsidRPr="0031433B">
        <w:rPr>
          <w:b w:val="0"/>
          <w:color w:val="000000"/>
        </w:rPr>
        <w:t>Рис. 1. Схематичные картинки к словам</w:t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 w:rsidRPr="0031433B">
        <w:rPr>
          <w:b w:val="0"/>
          <w:color w:val="000000"/>
        </w:rPr>
        <w:br w:type="page"/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3867150" cy="5495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 w:rsidRPr="0031433B">
        <w:rPr>
          <w:b w:val="0"/>
          <w:color w:val="000000"/>
        </w:rPr>
        <w:t>Рис. 2. Схематичные картинки к словам</w:t>
      </w: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spacing w:before="60" w:line="252" w:lineRule="auto"/>
        <w:jc w:val="center"/>
        <w:rPr>
          <w:bCs/>
          <w:caps/>
          <w:color w:val="000000"/>
        </w:rPr>
      </w:pPr>
      <w:r w:rsidRPr="0031433B">
        <w:rPr>
          <w:bCs/>
          <w:caps/>
          <w:color w:val="000000"/>
        </w:rPr>
        <w:t xml:space="preserve">Теремок </w:t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Cs/>
          <w:color w:val="000000"/>
        </w:rPr>
      </w:pPr>
      <w:r w:rsidRPr="0031433B">
        <w:rPr>
          <w:bCs/>
          <w:color w:val="000000"/>
        </w:rPr>
        <w:lastRenderedPageBreak/>
        <w:t>(русская народная сказка)</w:t>
      </w:r>
    </w:p>
    <w:p w:rsidR="00D96086" w:rsidRPr="0031433B" w:rsidRDefault="00D96086" w:rsidP="00D96086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Стоит  в поле теремок. Он не низок, не высок.</w:t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ind w:firstLine="36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 xml:space="preserve">Прибежала мышка-норушка и спрашивает: </w:t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ind w:firstLine="36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– Терем-теремок, кто в тереме живет?</w:t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ind w:firstLine="36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Никто не отвечает. Вот она вошла и стала жить-поживать в тереме одна.</w:t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ind w:firstLine="360"/>
        <w:jc w:val="both"/>
        <w:rPr>
          <w:b w:val="0"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3448050" cy="1571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733925" cy="1000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600575" cy="11906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362450" cy="1724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819650" cy="11430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3790950" cy="22288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Cs/>
          <w:color w:val="000000"/>
        </w:rPr>
      </w:pP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Cs/>
          <w:color w:val="000000"/>
        </w:rPr>
      </w:pPr>
      <w:r w:rsidRPr="0031433B">
        <w:rPr>
          <w:bCs/>
          <w:color w:val="000000"/>
        </w:rPr>
        <w:t>Небылицы</w:t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4448175" cy="2914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4267200" cy="27908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Cs/>
          <w:color w:val="000000"/>
        </w:rPr>
      </w:pPr>
      <w:r>
        <w:rPr>
          <w:bCs/>
          <w:noProof/>
          <w:color w:val="000000"/>
        </w:rPr>
        <w:lastRenderedPageBreak/>
        <w:drawing>
          <wp:inline distT="0" distB="0" distL="0" distR="0">
            <wp:extent cx="3457575" cy="21717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rPr>
          <w:bCs/>
          <w:color w:val="000000"/>
        </w:rPr>
      </w:pPr>
      <w:r w:rsidRPr="0031433B">
        <w:rPr>
          <w:bCs/>
          <w:color w:val="000000"/>
        </w:rPr>
        <w:t xml:space="preserve">                         </w:t>
      </w:r>
      <w:r>
        <w:rPr>
          <w:bCs/>
          <w:noProof/>
          <w:color w:val="000000"/>
        </w:rPr>
        <w:drawing>
          <wp:inline distT="0" distB="0" distL="0" distR="0">
            <wp:extent cx="1590675" cy="17907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autoSpaceDE w:val="0"/>
        <w:autoSpaceDN w:val="0"/>
        <w:adjustRightInd w:val="0"/>
        <w:spacing w:line="252" w:lineRule="auto"/>
        <w:jc w:val="center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4362450" cy="37909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b w:val="0"/>
          <w:color w:val="000000"/>
        </w:rPr>
      </w:pPr>
      <w:r w:rsidRPr="0031433B">
        <w:rPr>
          <w:b w:val="0"/>
        </w:rPr>
        <w:t xml:space="preserve">В о </w:t>
      </w:r>
      <w:proofErr w:type="spellStart"/>
      <w:proofErr w:type="gramStart"/>
      <w:r w:rsidRPr="0031433B">
        <w:rPr>
          <w:b w:val="0"/>
        </w:rPr>
        <w:t>п</w:t>
      </w:r>
      <w:proofErr w:type="spellEnd"/>
      <w:proofErr w:type="gramEnd"/>
      <w:r w:rsidRPr="0031433B">
        <w:rPr>
          <w:b w:val="0"/>
        </w:rPr>
        <w:t xml:space="preserve"> </w:t>
      </w:r>
      <w:proofErr w:type="spellStart"/>
      <w:r w:rsidRPr="0031433B">
        <w:rPr>
          <w:b w:val="0"/>
        </w:rPr>
        <w:t>р</w:t>
      </w:r>
      <w:proofErr w:type="spellEnd"/>
      <w:r w:rsidRPr="0031433B">
        <w:rPr>
          <w:b w:val="0"/>
        </w:rPr>
        <w:t xml:space="preserve"> о с ы</w:t>
      </w:r>
      <w:r w:rsidRPr="0031433B">
        <w:rPr>
          <w:b w:val="0"/>
          <w:color w:val="000000"/>
        </w:rPr>
        <w:t xml:space="preserve">: </w:t>
      </w:r>
      <w:r w:rsidRPr="0031433B">
        <w:rPr>
          <w:b w:val="0"/>
          <w:color w:val="000000"/>
        </w:rPr>
        <w:tab/>
        <w:t>На чем едет гусь?</w:t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ind w:firstLine="213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На чем едет уточка?</w:t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ind w:firstLine="213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На чем едет курочка?</w:t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ind w:firstLine="213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На чем едет зайчик?</w:t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ind w:firstLine="2130"/>
        <w:jc w:val="both"/>
        <w:rPr>
          <w:b w:val="0"/>
          <w:color w:val="000000"/>
        </w:rPr>
      </w:pPr>
      <w:r w:rsidRPr="0031433B">
        <w:rPr>
          <w:b w:val="0"/>
          <w:color w:val="000000"/>
        </w:rPr>
        <w:t>На ком едет мальчик?</w:t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3952875" cy="1762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400550" cy="4076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229100" cy="21526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4114800" cy="28194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257675" cy="30575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3733800" cy="32670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467225" cy="31527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3638550" cy="26193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2895600" cy="40100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381500" cy="31051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3105150" cy="26574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2943225" cy="26289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3152775" cy="40767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200525" cy="28479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lastRenderedPageBreak/>
        <w:drawing>
          <wp:inline distT="0" distB="0" distL="0" distR="0">
            <wp:extent cx="4191000" cy="33813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>
            <wp:extent cx="4467225" cy="30670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i/>
          <w:iCs/>
        </w:rPr>
      </w:pP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i/>
          <w:iCs/>
        </w:rPr>
      </w:pPr>
      <w:r>
        <w:rPr>
          <w:b w:val="0"/>
          <w:i/>
          <w:iCs/>
          <w:noProof/>
        </w:rPr>
        <w:lastRenderedPageBreak/>
        <w:drawing>
          <wp:inline distT="0" distB="0" distL="0" distR="0">
            <wp:extent cx="4619625" cy="33051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i/>
          <w:iCs/>
        </w:rPr>
      </w:pP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i/>
          <w:iCs/>
        </w:rPr>
      </w:pP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i/>
          <w:iCs/>
        </w:rPr>
      </w:pPr>
      <w:r>
        <w:rPr>
          <w:b w:val="0"/>
          <w:i/>
          <w:iCs/>
          <w:noProof/>
        </w:rPr>
        <w:drawing>
          <wp:inline distT="0" distB="0" distL="0" distR="0">
            <wp:extent cx="3619500" cy="22860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Pr="0031433B" w:rsidRDefault="00D96086" w:rsidP="00D96086">
      <w:pPr>
        <w:tabs>
          <w:tab w:val="left" w:pos="2130"/>
          <w:tab w:val="left" w:pos="2265"/>
        </w:tabs>
        <w:autoSpaceDE w:val="0"/>
        <w:autoSpaceDN w:val="0"/>
        <w:adjustRightInd w:val="0"/>
        <w:spacing w:line="252" w:lineRule="auto"/>
        <w:jc w:val="center"/>
        <w:rPr>
          <w:b w:val="0"/>
          <w:i/>
          <w:iCs/>
        </w:rPr>
      </w:pPr>
    </w:p>
    <w:p w:rsidR="00D96086" w:rsidRDefault="00D96086" w:rsidP="00D96086">
      <w:pPr>
        <w:rPr>
          <w:b w:val="0"/>
          <w:i/>
          <w:iCs/>
        </w:rPr>
      </w:pPr>
      <w:r>
        <w:rPr>
          <w:b w:val="0"/>
          <w:i/>
          <w:iCs/>
          <w:noProof/>
        </w:rPr>
        <w:lastRenderedPageBreak/>
        <w:drawing>
          <wp:inline distT="0" distB="0" distL="0" distR="0">
            <wp:extent cx="4391025" cy="46958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86" w:rsidRDefault="00D96086" w:rsidP="00D96086">
      <w:pPr>
        <w:rPr>
          <w:b w:val="0"/>
          <w:i/>
          <w:iCs/>
        </w:rPr>
      </w:pPr>
    </w:p>
    <w:p w:rsidR="00D96086" w:rsidRDefault="00D96086" w:rsidP="00D96086">
      <w:pPr>
        <w:rPr>
          <w:b w:val="0"/>
          <w:i/>
          <w:iCs/>
        </w:rPr>
      </w:pPr>
    </w:p>
    <w:p w:rsidR="00D96086" w:rsidRDefault="00D96086" w:rsidP="00D96086">
      <w:pPr>
        <w:rPr>
          <w:b w:val="0"/>
          <w:i/>
          <w:iCs/>
        </w:rPr>
      </w:pPr>
    </w:p>
    <w:p w:rsidR="00453E95" w:rsidRDefault="00453E95"/>
    <w:sectPr w:rsidR="00453E95" w:rsidSect="0045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086"/>
    <w:rsid w:val="0007391D"/>
    <w:rsid w:val="00453E95"/>
    <w:rsid w:val="00894A73"/>
    <w:rsid w:val="00A614ED"/>
    <w:rsid w:val="00C3206E"/>
    <w:rsid w:val="00C74BA2"/>
    <w:rsid w:val="00D9492C"/>
    <w:rsid w:val="00D9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86"/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A2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96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86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665</Words>
  <Characters>3797</Characters>
  <Application>Microsoft Office Word</Application>
  <DocSecurity>0</DocSecurity>
  <Lines>31</Lines>
  <Paragraphs>8</Paragraphs>
  <ScaleCrop>false</ScaleCrop>
  <Company>Всезнайка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Всезнайка</dc:creator>
  <cp:keywords/>
  <dc:description/>
  <cp:lastModifiedBy>Всезнайка</cp:lastModifiedBy>
  <cp:revision>2</cp:revision>
  <dcterms:created xsi:type="dcterms:W3CDTF">2013-11-13T13:06:00Z</dcterms:created>
  <dcterms:modified xsi:type="dcterms:W3CDTF">2013-11-13T13:07:00Z</dcterms:modified>
</cp:coreProperties>
</file>