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67" w:rsidRPr="00E72567" w:rsidRDefault="00E72567" w:rsidP="00E72567">
      <w:pPr>
        <w:spacing w:after="0" w:line="49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>У</w:t>
      </w:r>
      <w:r w:rsidRPr="00E72567">
        <w:rPr>
          <w:rFonts w:ascii="Times New Roman" w:eastAsia="Times New Roman" w:hAnsi="Times New Roman" w:cs="Times New Roman"/>
          <w:sz w:val="38"/>
          <w:szCs w:val="38"/>
          <w:lang w:eastAsia="ru-RU"/>
        </w:rPr>
        <w:t>пражнения для рук</w:t>
      </w:r>
    </w:p>
    <w:p w:rsidR="00E72567" w:rsidRPr="00E72567" w:rsidRDefault="00E72567" w:rsidP="00E72567">
      <w:pPr>
        <w:keepNext/>
        <w:keepLines/>
        <w:spacing w:after="7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«</w:t>
      </w:r>
      <w:r w:rsidRPr="00E72567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Звонкие ладошки</w:t>
      </w:r>
      <w:bookmarkEnd w:id="0"/>
      <w:r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»</w:t>
      </w:r>
    </w:p>
    <w:p w:rsidR="00C41B9E" w:rsidRDefault="00E72567" w:rsidP="00E72567">
      <w:pPr>
        <w:spacing w:before="720" w:after="0" w:line="459" w:lineRule="exact"/>
        <w:ind w:left="120" w:right="360" w:firstLine="84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Хлопки в ладошки используются во многих играх и плясках, часто являясь основным движением танца.</w:t>
      </w: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Это способствует развитию пластики рук.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По своему выразитель</w:t>
      </w: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>ному значению они близки к прит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опам. Следует с самого начала обратить внимание детей на характер хлопков в зависимости от музыки и образов игры или пляски. Дети должны уметь хлопать тихо и громко,</w:t>
      </w: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быстро и медленно,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с размаху и держа руки близко одна к другой. Встречаются хлопки, передающие ритмический рисунок музыки. </w:t>
      </w:r>
      <w:r w:rsidR="00C41B9E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Дети повторяют его за педагогом, а потом учатся сами. 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Вариантов хлопков может быть множество. Желательно каждому дать название, чтобы наполнить движение эмоциональным смыслом.</w:t>
      </w:r>
    </w:p>
    <w:p w:rsidR="00E72567" w:rsidRPr="00C41B9E" w:rsidRDefault="00C41B9E" w:rsidP="00C41B9E">
      <w:pPr>
        <w:pStyle w:val="a3"/>
        <w:numPr>
          <w:ilvl w:val="0"/>
          <w:numId w:val="2"/>
        </w:numPr>
        <w:spacing w:before="720" w:after="0" w:line="459" w:lineRule="exact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</w:t>
      </w:r>
      <w:bookmarkStart w:id="1" w:name="_GoBack"/>
      <w:bookmarkEnd w:id="1"/>
      <w:r w:rsidR="00E72567" w:rsidRPr="00C41B9E">
        <w:rPr>
          <w:rFonts w:ascii="Times New Roman" w:eastAsia="Times New Roman" w:hAnsi="Times New Roman" w:cs="Times New Roman"/>
          <w:sz w:val="33"/>
          <w:szCs w:val="33"/>
          <w:lang w:eastAsia="ru-RU"/>
        </w:rPr>
        <w:t>«Колокола»»</w:t>
      </w:r>
    </w:p>
    <w:p w:rsidR="00E72567" w:rsidRPr="00E72567" w:rsidRDefault="00E72567" w:rsidP="00E72567">
      <w:pPr>
        <w:spacing w:after="0" w:line="459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>Активные хлопки над головой.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Движение яркое, с большим размахом слегка согнутых в локтях и ненапряженных рук.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05"/>
        </w:tabs>
        <w:spacing w:after="0" w:line="459" w:lineRule="exact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«Колокольчики».</w:t>
      </w:r>
    </w:p>
    <w:p w:rsidR="00E72567" w:rsidRPr="00E72567" w:rsidRDefault="00E72567" w:rsidP="00E72567">
      <w:pPr>
        <w:spacing w:after="0" w:line="459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Возможны варианты «колокольчиков», звучащих около правого ушка или около левого.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11"/>
        </w:tabs>
        <w:spacing w:after="0" w:line="459" w:lineRule="exact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«Тарелка»</w:t>
      </w:r>
    </w:p>
    <w:p w:rsidR="00E72567" w:rsidRPr="00E72567" w:rsidRDefault="00E72567" w:rsidP="00E72567">
      <w:pPr>
        <w:spacing w:after="0" w:line="473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Скользящие хлопки. Одна рука с размаху двигается сверху вниз, другая - снизу вверх.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25"/>
        </w:tabs>
        <w:spacing w:after="0" w:line="473" w:lineRule="exact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>«Ловим</w:t>
      </w: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комариков».</w:t>
      </w:r>
    </w:p>
    <w:p w:rsidR="00E72567" w:rsidRPr="00E72567" w:rsidRDefault="00E72567" w:rsidP="00E72567">
      <w:pPr>
        <w:spacing w:after="0" w:line="473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Легкие звонкие хлопки прямыми ладошками справа и слева от корпуса, вверху и внизу - согнутыми в локтях руками.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11"/>
        </w:tabs>
        <w:spacing w:after="0" w:line="473" w:lineRule="exact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«Бубен».</w:t>
      </w:r>
    </w:p>
    <w:p w:rsidR="00E72567" w:rsidRPr="00E72567" w:rsidRDefault="00E72567" w:rsidP="00E72567">
      <w:pPr>
        <w:spacing w:after="0" w:line="480" w:lineRule="exact"/>
        <w:ind w:left="940" w:righ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Хлопки ладонью одной руки о неподвижную раскрытую ладонь другой. Хлопки могут быть громкими или тихими в зависимости от динамики музыкального образа.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11"/>
        </w:tabs>
        <w:spacing w:after="0" w:line="480" w:lineRule="exact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«Подушечка».</w:t>
      </w:r>
    </w:p>
    <w:p w:rsidR="00E72567" w:rsidRPr="00E72567" w:rsidRDefault="00E72567" w:rsidP="00E72567">
      <w:pPr>
        <w:spacing w:after="0" w:line="501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Хлопки выполняются свободными, ненапряженными, мягкими руками перед корпусом и за ним.</w:t>
      </w:r>
    </w:p>
    <w:p w:rsidR="00E72567" w:rsidRPr="00E72567" w:rsidRDefault="00E72567" w:rsidP="00E72567">
      <w:pPr>
        <w:numPr>
          <w:ilvl w:val="0"/>
          <w:numId w:val="1"/>
        </w:numPr>
        <w:tabs>
          <w:tab w:val="left" w:pos="1025"/>
        </w:tabs>
        <w:spacing w:after="120" w:line="240" w:lineRule="auto"/>
        <w:ind w:left="1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«Вертушки»,</w:t>
      </w:r>
    </w:p>
    <w:p w:rsidR="00E72567" w:rsidRPr="00E72567" w:rsidRDefault="00E72567" w:rsidP="00E72567">
      <w:pPr>
        <w:spacing w:before="120" w:after="0" w:line="480" w:lineRule="exact"/>
        <w:ind w:left="94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67">
        <w:rPr>
          <w:rFonts w:ascii="Times New Roman" w:eastAsia="Times New Roman" w:hAnsi="Times New Roman" w:cs="Times New Roman"/>
          <w:sz w:val="33"/>
          <w:szCs w:val="33"/>
          <w:lang w:eastAsia="ru-RU"/>
        </w:rPr>
        <w:t>Основаны на поворотах кистей рук от корпуса и обратно. Руки согнуты в локтях и зафиксированы н статичном положении, работают только кисти, сила удара ладони о ладонь небольшая. Движение носит игровой характер.</w:t>
      </w:r>
    </w:p>
    <w:p w:rsidR="005E0CC5" w:rsidRDefault="00C41B9E"/>
    <w:sectPr w:rsidR="005E0CC5" w:rsidSect="00E725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1">
    <w:nsid w:val="79FB6397"/>
    <w:multiLevelType w:val="hybridMultilevel"/>
    <w:tmpl w:val="049AE7EE"/>
    <w:lvl w:ilvl="0" w:tplc="11D0C46C">
      <w:start w:val="1"/>
      <w:numFmt w:val="decimal"/>
      <w:lvlText w:val="%1."/>
      <w:lvlJc w:val="left"/>
      <w:pPr>
        <w:ind w:left="450" w:hanging="360"/>
      </w:pPr>
      <w:rPr>
        <w:rFonts w:hint="default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67"/>
    <w:rsid w:val="00704220"/>
    <w:rsid w:val="00C41B9E"/>
    <w:rsid w:val="00E72567"/>
    <w:rsid w:val="00F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993D-E41B-4B54-A08B-4A4D05D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2013-11-18T16:35:00Z</dcterms:created>
  <dcterms:modified xsi:type="dcterms:W3CDTF">2013-11-18T16:48:00Z</dcterms:modified>
</cp:coreProperties>
</file>