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9" w:rsidRPr="002C24C5" w:rsidRDefault="007471C9" w:rsidP="007471C9">
      <w:pPr>
        <w:ind w:right="-850"/>
        <w:jc w:val="center"/>
        <w:rPr>
          <w:rFonts w:ascii="Times New Roman" w:hAnsi="Times New Roman"/>
          <w:sz w:val="28"/>
          <w:szCs w:val="28"/>
          <w:lang w:val="ru-RU"/>
        </w:rPr>
      </w:pPr>
      <w:r w:rsidRPr="002C24C5">
        <w:rPr>
          <w:rFonts w:ascii="Times New Roman" w:hAnsi="Times New Roman"/>
          <w:sz w:val="28"/>
          <w:szCs w:val="28"/>
          <w:lang w:val="ru-RU"/>
        </w:rPr>
        <w:t>Муниципальное образовательное учреждение лицей №67</w:t>
      </w:r>
    </w:p>
    <w:p w:rsidR="007471C9" w:rsidRPr="002C24C5" w:rsidRDefault="007471C9" w:rsidP="007471C9">
      <w:pPr>
        <w:ind w:right="-850"/>
        <w:jc w:val="center"/>
        <w:rPr>
          <w:rFonts w:ascii="Times New Roman" w:hAnsi="Times New Roman"/>
          <w:sz w:val="28"/>
          <w:szCs w:val="28"/>
          <w:lang w:val="ru-RU"/>
        </w:rPr>
      </w:pPr>
      <w:r w:rsidRPr="002C24C5">
        <w:rPr>
          <w:rFonts w:ascii="Times New Roman" w:hAnsi="Times New Roman"/>
          <w:sz w:val="28"/>
          <w:szCs w:val="28"/>
          <w:lang w:val="ru-RU"/>
        </w:rPr>
        <w:t>структурное подразделение  детский сад «Русалочка»</w:t>
      </w:r>
    </w:p>
    <w:p w:rsidR="007471C9" w:rsidRPr="002C24C5" w:rsidRDefault="007471C9" w:rsidP="007471C9">
      <w:pPr>
        <w:ind w:right="-850"/>
        <w:jc w:val="center"/>
        <w:rPr>
          <w:rFonts w:ascii="Times New Roman" w:hAnsi="Times New Roman"/>
          <w:sz w:val="28"/>
          <w:szCs w:val="28"/>
          <w:lang w:val="ru-RU"/>
        </w:rPr>
      </w:pPr>
      <w:r w:rsidRPr="002C24C5">
        <w:rPr>
          <w:rFonts w:ascii="Times New Roman" w:hAnsi="Times New Roman"/>
          <w:sz w:val="28"/>
          <w:szCs w:val="28"/>
          <w:lang w:val="ru-RU"/>
        </w:rPr>
        <w:t>городского округа Тольятти</w:t>
      </w:r>
    </w:p>
    <w:p w:rsidR="007471C9" w:rsidRPr="002C24C5" w:rsidRDefault="007471C9" w:rsidP="007471C9">
      <w:pPr>
        <w:ind w:right="-85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BB7723" w:rsidRDefault="007471C9" w:rsidP="0096051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</w:pPr>
      <w:r w:rsidRPr="00353A5B">
        <w:rPr>
          <w:rStyle w:val="a7"/>
          <w:rFonts w:ascii="Times New Roman" w:eastAsiaTheme="majorEastAsia" w:hAnsi="Times New Roman"/>
          <w:i/>
          <w:sz w:val="36"/>
          <w:szCs w:val="36"/>
          <w:lang w:val="ru-RU"/>
        </w:rPr>
        <w:t>«</w:t>
      </w:r>
      <w:r>
        <w:rPr>
          <w:rStyle w:val="a7"/>
          <w:rFonts w:ascii="Times New Roman" w:eastAsiaTheme="majorEastAsia" w:hAnsi="Times New Roman"/>
          <w:i/>
          <w:sz w:val="36"/>
          <w:szCs w:val="36"/>
          <w:lang w:val="ru-RU"/>
        </w:rPr>
        <w:t xml:space="preserve"> </w:t>
      </w:r>
      <w:r w:rsidR="00733635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  <w:t xml:space="preserve">Формирование у дошкольников </w:t>
      </w:r>
      <w:proofErr w:type="gramStart"/>
      <w:r w:rsidR="00733635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  <w:t>ценностного</w:t>
      </w:r>
      <w:proofErr w:type="gramEnd"/>
      <w:r w:rsidR="00733635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  <w:t xml:space="preserve"> </w:t>
      </w:r>
    </w:p>
    <w:p w:rsidR="007471C9" w:rsidRPr="00353A5B" w:rsidRDefault="00733635" w:rsidP="0096051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  <w:t>отношения к здоровому образу жизни</w:t>
      </w:r>
      <w:proofErr w:type="gramStart"/>
      <w:r w:rsidR="007471C9" w:rsidRPr="009515F7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  <w:t>.</w:t>
      </w:r>
      <w:r w:rsidR="007471C9" w:rsidRPr="00353A5B">
        <w:rPr>
          <w:rFonts w:ascii="Times New Roman" w:eastAsia="Times New Roman" w:hAnsi="Times New Roman"/>
          <w:b/>
          <w:bCs/>
          <w:i/>
          <w:kern w:val="36"/>
          <w:sz w:val="36"/>
          <w:szCs w:val="36"/>
          <w:lang w:val="ru-RU" w:eastAsia="ru-RU" w:bidi="ar-SA"/>
        </w:rPr>
        <w:t>»</w:t>
      </w:r>
      <w:proofErr w:type="gramEnd"/>
    </w:p>
    <w:p w:rsidR="007471C9" w:rsidRPr="00353A5B" w:rsidRDefault="007471C9" w:rsidP="007471C9">
      <w:pPr>
        <w:jc w:val="center"/>
        <w:rPr>
          <w:rStyle w:val="a7"/>
          <w:rFonts w:ascii="Times New Roman" w:eastAsiaTheme="majorEastAsia" w:hAnsi="Times New Roman"/>
          <w:i/>
          <w:sz w:val="36"/>
          <w:szCs w:val="36"/>
          <w:lang w:val="ru-RU"/>
        </w:rPr>
      </w:pPr>
    </w:p>
    <w:p w:rsidR="007471C9" w:rsidRPr="002C24C5" w:rsidRDefault="007471C9" w:rsidP="007471C9">
      <w:pPr>
        <w:ind w:right="-85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консультация</w:t>
      </w:r>
      <w:r w:rsidR="00733635">
        <w:rPr>
          <w:rFonts w:ascii="Times New Roman" w:hAnsi="Times New Roman"/>
          <w:sz w:val="28"/>
          <w:szCs w:val="28"/>
          <w:lang w:val="ru-RU"/>
        </w:rPr>
        <w:t xml:space="preserve"> для воспитателей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24C5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2C24C5" w:rsidRDefault="007471C9" w:rsidP="007471C9">
      <w:pPr>
        <w:ind w:right="-850"/>
        <w:jc w:val="both"/>
        <w:rPr>
          <w:sz w:val="32"/>
          <w:szCs w:val="32"/>
          <w:lang w:val="ru-RU"/>
        </w:rPr>
      </w:pPr>
    </w:p>
    <w:p w:rsidR="007471C9" w:rsidRPr="002C24C5" w:rsidRDefault="007471C9" w:rsidP="007471C9">
      <w:pPr>
        <w:ind w:right="-85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24C5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>Подготовила:</w:t>
      </w:r>
      <w:r w:rsidRPr="002C24C5">
        <w:rPr>
          <w:rFonts w:ascii="Times New Roman" w:hAnsi="Times New Roman"/>
          <w:sz w:val="28"/>
          <w:szCs w:val="28"/>
          <w:lang w:val="ru-RU"/>
        </w:rPr>
        <w:t xml:space="preserve"> физ. инструктор </w:t>
      </w:r>
      <w:proofErr w:type="spellStart"/>
      <w:r w:rsidRPr="002C24C5">
        <w:rPr>
          <w:rFonts w:ascii="Times New Roman" w:hAnsi="Times New Roman"/>
          <w:sz w:val="28"/>
          <w:szCs w:val="28"/>
          <w:lang w:val="ru-RU"/>
        </w:rPr>
        <w:t>Несмина</w:t>
      </w:r>
      <w:proofErr w:type="spellEnd"/>
      <w:r w:rsidRPr="002C24C5">
        <w:rPr>
          <w:rFonts w:ascii="Times New Roman" w:hAnsi="Times New Roman"/>
          <w:sz w:val="28"/>
          <w:szCs w:val="28"/>
          <w:lang w:val="ru-RU"/>
        </w:rPr>
        <w:t xml:space="preserve"> Н.Н. </w:t>
      </w: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AE79F5" w:rsidRDefault="007471C9" w:rsidP="007471C9">
      <w:pPr>
        <w:ind w:right="-850"/>
        <w:jc w:val="center"/>
        <w:rPr>
          <w:lang w:val="ru-RU"/>
        </w:rPr>
      </w:pPr>
    </w:p>
    <w:p w:rsidR="007471C9" w:rsidRPr="002C24C5" w:rsidRDefault="007471C9" w:rsidP="007471C9">
      <w:pPr>
        <w:ind w:left="2832" w:right="-850" w:firstLine="708"/>
        <w:rPr>
          <w:sz w:val="28"/>
          <w:szCs w:val="28"/>
          <w:lang w:val="ru-RU"/>
        </w:rPr>
      </w:pPr>
    </w:p>
    <w:p w:rsidR="007471C9" w:rsidRPr="002C24C5" w:rsidRDefault="007471C9" w:rsidP="007471C9">
      <w:pPr>
        <w:ind w:left="2832" w:right="-850" w:firstLine="708"/>
        <w:rPr>
          <w:sz w:val="28"/>
          <w:szCs w:val="28"/>
          <w:lang w:val="ru-RU"/>
        </w:rPr>
      </w:pPr>
    </w:p>
    <w:p w:rsidR="007471C9" w:rsidRPr="00AC1BAD" w:rsidRDefault="007471C9" w:rsidP="007471C9">
      <w:pPr>
        <w:ind w:right="-85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ольятти,  2011</w:t>
      </w:r>
      <w:r w:rsidRPr="00AC1BA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471C9" w:rsidRPr="009515F7" w:rsidRDefault="007471C9" w:rsidP="007471C9">
      <w:pPr>
        <w:rPr>
          <w:lang w:val="ru-RU"/>
        </w:rPr>
      </w:pPr>
    </w:p>
    <w:p w:rsidR="00AA13FD" w:rsidRDefault="00BB7723" w:rsidP="00AA13FD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Интерес к здоровью детей обусловлен все возрастающей тенденцией к росту заболеваемости, снижением функциональных способностей детей и темпов их физического и умственного развития (В.Кучма, А.Баранов, С.Толстова и др.). Детство является ключевым периодом жизни, когда фо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мируются все морфологические и функциональные структуры, определя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 xml:space="preserve">щие потенциальные возможности взрослого человека. </w:t>
      </w:r>
      <w:r w:rsidR="00AA13FD">
        <w:rPr>
          <w:rFonts w:ascii="Times New Roman" w:hAnsi="Times New Roman"/>
          <w:sz w:val="28"/>
          <w:szCs w:val="28"/>
          <w:lang w:val="ru-RU"/>
        </w:rPr>
        <w:t>Поэтому на этапе д</w:t>
      </w:r>
      <w:r w:rsidR="00AA13FD">
        <w:rPr>
          <w:rFonts w:ascii="Times New Roman" w:hAnsi="Times New Roman"/>
          <w:sz w:val="28"/>
          <w:szCs w:val="28"/>
          <w:lang w:val="ru-RU"/>
        </w:rPr>
        <w:t>о</w:t>
      </w:r>
      <w:r w:rsidR="00AA13FD">
        <w:rPr>
          <w:rFonts w:ascii="Times New Roman" w:hAnsi="Times New Roman"/>
          <w:sz w:val="28"/>
          <w:szCs w:val="28"/>
          <w:lang w:val="ru-RU"/>
        </w:rPr>
        <w:t>школьного возраста, когда жизненные установки детей еще недостаточно прочны и нервная система отличается особой пластичностью, необходимо формировать мотивацию на здоровье и ориентацию их жизненных интересов на здоровый образ жизни (ЗОЖ).</w:t>
      </w:r>
    </w:p>
    <w:p w:rsidR="00633EE8" w:rsidRDefault="00AA1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B77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Формирование у детей ответственности за индивидуальное здоровье – это педагогическая проблема, и только медицинскими средствами ее не решить.</w:t>
      </w:r>
    </w:p>
    <w:p w:rsidR="005B4412" w:rsidRDefault="00AA1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Многие ученые (Н.М.Амосов, И.А.Аршавский,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В.К.Бальсевич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А.Г.Щедрина и др.) </w:t>
      </w:r>
      <w:r w:rsidR="005B4412">
        <w:rPr>
          <w:rFonts w:ascii="Times New Roman" w:hAnsi="Times New Roman"/>
          <w:sz w:val="28"/>
          <w:szCs w:val="28"/>
          <w:lang w:val="ru-RU"/>
        </w:rPr>
        <w:t>главным фактором  укрепления и сохранения здоровья считают систематическую двигательную активность, формирующуюся в процессе физического воспитания. Именно физическое воспитание в образ</w:t>
      </w:r>
      <w:r w:rsidR="005B4412">
        <w:rPr>
          <w:rFonts w:ascii="Times New Roman" w:hAnsi="Times New Roman"/>
          <w:sz w:val="28"/>
          <w:szCs w:val="28"/>
          <w:lang w:val="ru-RU"/>
        </w:rPr>
        <w:t>о</w:t>
      </w:r>
      <w:r w:rsidR="005B4412">
        <w:rPr>
          <w:rFonts w:ascii="Times New Roman" w:hAnsi="Times New Roman"/>
          <w:sz w:val="28"/>
          <w:szCs w:val="28"/>
          <w:lang w:val="ru-RU"/>
        </w:rPr>
        <w:t>вательных учреждениях, в том числе дошкольных, призвано формировать у ребенка правильное и осознанное отношение к себе и своему здоровью.</w:t>
      </w:r>
    </w:p>
    <w:p w:rsidR="00CA72E6" w:rsidRDefault="005B44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дошкольном возрасте биологическая потребность в движении явл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ется ведущей и оказывает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мобилизирующее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влияние на </w:t>
      </w:r>
      <w:r w:rsidR="00CA72E6">
        <w:rPr>
          <w:rFonts w:ascii="Times New Roman" w:hAnsi="Times New Roman"/>
          <w:sz w:val="28"/>
          <w:szCs w:val="28"/>
          <w:lang w:val="ru-RU"/>
        </w:rPr>
        <w:t xml:space="preserve">интеллектуальное и эмоциональное развитие ребенка, его привычки и поведение (Г.К.Зайцев, С.В. </w:t>
      </w:r>
      <w:proofErr w:type="spellStart"/>
      <w:r w:rsidR="00CA72E6">
        <w:rPr>
          <w:rFonts w:ascii="Times New Roman" w:hAnsi="Times New Roman"/>
          <w:sz w:val="28"/>
          <w:szCs w:val="28"/>
          <w:lang w:val="ru-RU"/>
        </w:rPr>
        <w:t>Лободина</w:t>
      </w:r>
      <w:proofErr w:type="spellEnd"/>
      <w:r w:rsidR="00CA72E6">
        <w:rPr>
          <w:rFonts w:ascii="Times New Roman" w:hAnsi="Times New Roman"/>
          <w:sz w:val="28"/>
          <w:szCs w:val="28"/>
          <w:lang w:val="ru-RU"/>
        </w:rPr>
        <w:t>, Д.Н. Давиденко). Поэтому наиболее эффективным является приобщение детей к ценностям ЗОЖ в процессе физического воспитания, где в полной мере реализуется потребность в двигательной активности.</w:t>
      </w:r>
    </w:p>
    <w:p w:rsidR="00643AA5" w:rsidRDefault="00CA72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 интересе детей к физкультурной деятельности следует формировать умения и навыки здоровой жизнедеятельности, мотивацию на здоровье. Этот принцип и лежит в основе разработанной нами </w:t>
      </w:r>
      <w:r w:rsidR="00643AA5">
        <w:rPr>
          <w:rFonts w:ascii="Times New Roman" w:hAnsi="Times New Roman"/>
          <w:i/>
          <w:sz w:val="28"/>
          <w:szCs w:val="28"/>
          <w:lang w:val="ru-RU"/>
        </w:rPr>
        <w:t>технологии целенаправленн</w:t>
      </w:r>
      <w:r w:rsidR="00643AA5">
        <w:rPr>
          <w:rFonts w:ascii="Times New Roman" w:hAnsi="Times New Roman"/>
          <w:i/>
          <w:sz w:val="28"/>
          <w:szCs w:val="28"/>
          <w:lang w:val="ru-RU"/>
        </w:rPr>
        <w:t>о</w:t>
      </w:r>
      <w:r w:rsidR="00643AA5">
        <w:rPr>
          <w:rFonts w:ascii="Times New Roman" w:hAnsi="Times New Roman"/>
          <w:i/>
          <w:sz w:val="28"/>
          <w:szCs w:val="28"/>
          <w:lang w:val="ru-RU"/>
        </w:rPr>
        <w:t>го формирования ценностного отношения детей дошкольного возраста к здоровью и здоровому образу жизни.</w:t>
      </w:r>
    </w:p>
    <w:p w:rsidR="00AA13FD" w:rsidRDefault="00643A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Определены </w:t>
      </w:r>
      <w:r w:rsidR="005B441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три уровня решения задач целенаправленного приобщ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ния детей к ценностям ЗОЖ.</w:t>
      </w:r>
    </w:p>
    <w:p w:rsidR="00643AA5" w:rsidRDefault="00643AA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Первый уровень – </w:t>
      </w:r>
      <w:r>
        <w:rPr>
          <w:rFonts w:ascii="Times New Roman" w:hAnsi="Times New Roman"/>
          <w:i/>
          <w:sz w:val="28"/>
          <w:szCs w:val="28"/>
          <w:lang w:val="ru-RU"/>
        </w:rPr>
        <w:t>информационный</w:t>
      </w:r>
      <w:r>
        <w:rPr>
          <w:rFonts w:ascii="Times New Roman" w:hAnsi="Times New Roman"/>
          <w:sz w:val="28"/>
          <w:szCs w:val="28"/>
          <w:lang w:val="ru-RU"/>
        </w:rPr>
        <w:t xml:space="preserve"> (когнитивный), определяющий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знаний в области культуры здоровья и физической кул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 xml:space="preserve">туры, </w:t>
      </w:r>
      <w:r w:rsidR="00BA39AA">
        <w:rPr>
          <w:rFonts w:ascii="Times New Roman" w:hAnsi="Times New Roman"/>
          <w:sz w:val="28"/>
          <w:szCs w:val="28"/>
          <w:lang w:val="ru-RU"/>
        </w:rPr>
        <w:t>которая проявляется в соответствующих высказываниях и суждениях.</w:t>
      </w:r>
    </w:p>
    <w:p w:rsidR="00BA39AA" w:rsidRDefault="00BA39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Второй уровень – </w:t>
      </w:r>
      <w:r>
        <w:rPr>
          <w:rFonts w:ascii="Times New Roman" w:hAnsi="Times New Roman"/>
          <w:i/>
          <w:sz w:val="28"/>
          <w:szCs w:val="28"/>
          <w:lang w:val="ru-RU"/>
        </w:rPr>
        <w:t>личностный,</w:t>
      </w:r>
      <w:r>
        <w:rPr>
          <w:rFonts w:ascii="Times New Roman" w:hAnsi="Times New Roman"/>
          <w:sz w:val="28"/>
          <w:szCs w:val="28"/>
          <w:lang w:val="ru-RU"/>
        </w:rPr>
        <w:t xml:space="preserve"> свидетельствующий 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эмоционально положительного отношения ребенка к содержанию зан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тий (эмоционально – мотивационный уровень ценностного отношения). Его показатели </w:t>
      </w:r>
      <w:r w:rsidR="009D4AC3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AC3">
        <w:rPr>
          <w:rFonts w:ascii="Times New Roman" w:hAnsi="Times New Roman"/>
          <w:sz w:val="28"/>
          <w:szCs w:val="28"/>
          <w:lang w:val="ru-RU"/>
        </w:rPr>
        <w:t>интерес, потребность, положительные эмоции при выполнении заданий.</w:t>
      </w:r>
    </w:p>
    <w:p w:rsidR="009D4AC3" w:rsidRDefault="009D4A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Третий уровень –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характеризующий активную вкл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ченность ребенка в деятельность по организации ЗОЖ.</w:t>
      </w:r>
    </w:p>
    <w:p w:rsidR="009D4AC3" w:rsidRDefault="009D4A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Все три уровня проявляются в единстве на каждом занятии и создают пространство для реализации возможностей детей, обогащенную развива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щую среду. Однако эффективность ее для каждого ребенка различна, и 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зультаты достигаются</w:t>
      </w:r>
      <w:r w:rsidR="003C3B3B">
        <w:rPr>
          <w:rFonts w:ascii="Times New Roman" w:hAnsi="Times New Roman"/>
          <w:sz w:val="28"/>
          <w:szCs w:val="28"/>
          <w:lang w:val="ru-RU"/>
        </w:rPr>
        <w:t xml:space="preserve"> в разные сроки.</w:t>
      </w:r>
    </w:p>
    <w:p w:rsidR="00DC2F31" w:rsidRDefault="00DC2F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Структурно процесс формирования ценностного отношения к здор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вью и ЗОЖ на занятиях по физической культуре </w:t>
      </w:r>
      <w:r w:rsidR="009F2EB5">
        <w:rPr>
          <w:rFonts w:ascii="Times New Roman" w:hAnsi="Times New Roman"/>
          <w:sz w:val="28"/>
          <w:szCs w:val="28"/>
          <w:lang w:val="ru-RU"/>
        </w:rPr>
        <w:t>можно представить сл</w:t>
      </w:r>
      <w:r w:rsidR="009F2EB5">
        <w:rPr>
          <w:rFonts w:ascii="Times New Roman" w:hAnsi="Times New Roman"/>
          <w:sz w:val="28"/>
          <w:szCs w:val="28"/>
          <w:lang w:val="ru-RU"/>
        </w:rPr>
        <w:t>е</w:t>
      </w:r>
      <w:r w:rsidR="009F2EB5">
        <w:rPr>
          <w:rFonts w:ascii="Times New Roman" w:hAnsi="Times New Roman"/>
          <w:sz w:val="28"/>
          <w:szCs w:val="28"/>
          <w:lang w:val="ru-RU"/>
        </w:rPr>
        <w:t>дующем образом:</w:t>
      </w:r>
    </w:p>
    <w:p w:rsidR="009F2EB5" w:rsidRPr="00E12709" w:rsidRDefault="009F2EB5" w:rsidP="009F2EB5">
      <w:pPr>
        <w:pStyle w:val="aa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E12709">
        <w:rPr>
          <w:rFonts w:ascii="Times New Roman" w:hAnsi="Times New Roman"/>
          <w:i/>
          <w:sz w:val="28"/>
          <w:szCs w:val="28"/>
          <w:lang w:val="ru-RU"/>
        </w:rPr>
        <w:t xml:space="preserve">Создание </w:t>
      </w:r>
      <w:r w:rsidR="00C926C4" w:rsidRPr="00E12709">
        <w:rPr>
          <w:rFonts w:ascii="Times New Roman" w:hAnsi="Times New Roman"/>
          <w:i/>
          <w:sz w:val="28"/>
          <w:szCs w:val="28"/>
          <w:lang w:val="ru-RU"/>
        </w:rPr>
        <w:t>проблемы (письмо – просьба) с участием</w:t>
      </w:r>
      <w:r w:rsidR="00E12709" w:rsidRPr="00E12709">
        <w:rPr>
          <w:rFonts w:ascii="Times New Roman" w:hAnsi="Times New Roman"/>
          <w:i/>
          <w:sz w:val="28"/>
          <w:szCs w:val="28"/>
          <w:lang w:val="ru-RU"/>
        </w:rPr>
        <w:t xml:space="preserve"> знакомого детям персонажа.</w:t>
      </w:r>
    </w:p>
    <w:p w:rsidR="00E12709" w:rsidRPr="00E12709" w:rsidRDefault="00E12709" w:rsidP="009F2EB5">
      <w:pPr>
        <w:pStyle w:val="aa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E12709">
        <w:rPr>
          <w:rFonts w:ascii="Times New Roman" w:hAnsi="Times New Roman"/>
          <w:i/>
          <w:sz w:val="28"/>
          <w:szCs w:val="28"/>
          <w:lang w:val="ru-RU"/>
        </w:rPr>
        <w:t>Формирование знаний  о ценности здоровья и способах его укрепл</w:t>
      </w:r>
      <w:r w:rsidRPr="00E12709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E12709">
        <w:rPr>
          <w:rFonts w:ascii="Times New Roman" w:hAnsi="Times New Roman"/>
          <w:i/>
          <w:sz w:val="28"/>
          <w:szCs w:val="28"/>
          <w:lang w:val="ru-RU"/>
        </w:rPr>
        <w:t>ния.</w:t>
      </w:r>
    </w:p>
    <w:p w:rsidR="00E12709" w:rsidRPr="00E12709" w:rsidRDefault="00E12709" w:rsidP="009F2EB5">
      <w:pPr>
        <w:pStyle w:val="aa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E12709">
        <w:rPr>
          <w:rFonts w:ascii="Times New Roman" w:hAnsi="Times New Roman"/>
          <w:i/>
          <w:sz w:val="28"/>
          <w:szCs w:val="28"/>
          <w:lang w:val="ru-RU"/>
        </w:rPr>
        <w:t>Освоение, закрепление и совершенствование практических дейс</w:t>
      </w:r>
      <w:r w:rsidRPr="00E12709">
        <w:rPr>
          <w:rFonts w:ascii="Times New Roman" w:hAnsi="Times New Roman"/>
          <w:i/>
          <w:sz w:val="28"/>
          <w:szCs w:val="28"/>
          <w:lang w:val="ru-RU"/>
        </w:rPr>
        <w:t>т</w:t>
      </w:r>
      <w:r w:rsidRPr="00E12709">
        <w:rPr>
          <w:rFonts w:ascii="Times New Roman" w:hAnsi="Times New Roman"/>
          <w:i/>
          <w:sz w:val="28"/>
          <w:szCs w:val="28"/>
          <w:lang w:val="ru-RU"/>
        </w:rPr>
        <w:t>вий по организации здорового образа жизни.</w:t>
      </w:r>
    </w:p>
    <w:p w:rsidR="00E12709" w:rsidRDefault="00E12709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процессе формирования ценностного отношения дете</w:t>
      </w:r>
      <w:r w:rsidR="001140CE">
        <w:rPr>
          <w:rFonts w:ascii="Times New Roman" w:hAnsi="Times New Roman"/>
          <w:sz w:val="28"/>
          <w:szCs w:val="28"/>
          <w:lang w:val="ru-RU"/>
        </w:rPr>
        <w:t xml:space="preserve">й к здоровью и </w:t>
      </w:r>
      <w:r>
        <w:rPr>
          <w:rFonts w:ascii="Times New Roman" w:hAnsi="Times New Roman"/>
          <w:sz w:val="28"/>
          <w:szCs w:val="28"/>
          <w:lang w:val="ru-RU"/>
        </w:rPr>
        <w:t>ЗОЖ  рекомендуем использовать комплекс как традиционных, так и спец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фических средств физической культуры. К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традиционным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относятся упра</w:t>
      </w:r>
      <w:r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ru-RU"/>
        </w:rPr>
        <w:t>нения, составляющие базовое содержание программы по физической культ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ре </w:t>
      </w:r>
      <w:r w:rsidR="001140CE">
        <w:rPr>
          <w:rFonts w:ascii="Times New Roman" w:hAnsi="Times New Roman"/>
          <w:sz w:val="28"/>
          <w:szCs w:val="28"/>
          <w:lang w:val="ru-RU"/>
        </w:rPr>
        <w:t>для детей дошкольного возраста. Это гимнастические, акробатические и легкоатлетические упражнения, эффективно решающие задачи всесторонн</w:t>
      </w:r>
      <w:r w:rsidR="001140CE">
        <w:rPr>
          <w:rFonts w:ascii="Times New Roman" w:hAnsi="Times New Roman"/>
          <w:sz w:val="28"/>
          <w:szCs w:val="28"/>
          <w:lang w:val="ru-RU"/>
        </w:rPr>
        <w:t>е</w:t>
      </w:r>
      <w:r w:rsidR="001140CE">
        <w:rPr>
          <w:rFonts w:ascii="Times New Roman" w:hAnsi="Times New Roman"/>
          <w:sz w:val="28"/>
          <w:szCs w:val="28"/>
          <w:lang w:val="ru-RU"/>
        </w:rPr>
        <w:t>го развития ребенка, повышения уровня физической подготовленности, ко</w:t>
      </w:r>
      <w:r w:rsidR="001140CE">
        <w:rPr>
          <w:rFonts w:ascii="Times New Roman" w:hAnsi="Times New Roman"/>
          <w:sz w:val="28"/>
          <w:szCs w:val="28"/>
          <w:lang w:val="ru-RU"/>
        </w:rPr>
        <w:t>р</w:t>
      </w:r>
      <w:r w:rsidR="001140CE">
        <w:rPr>
          <w:rFonts w:ascii="Times New Roman" w:hAnsi="Times New Roman"/>
          <w:sz w:val="28"/>
          <w:szCs w:val="28"/>
          <w:lang w:val="ru-RU"/>
        </w:rPr>
        <w:t xml:space="preserve">рекции психомоторного развития. </w:t>
      </w:r>
      <w:proofErr w:type="gramStart"/>
      <w:r w:rsidR="001140CE">
        <w:rPr>
          <w:rFonts w:ascii="Times New Roman" w:hAnsi="Times New Roman"/>
          <w:sz w:val="28"/>
          <w:szCs w:val="28"/>
          <w:lang w:val="ru-RU"/>
        </w:rPr>
        <w:t>Активно  используются также элементы спортивной деятельности: теннис, футбол, баскетбол, бадминтон, ручной мяч, хоккей, ходьба на лыжах, катание на коньках, роликах, самокате.</w:t>
      </w:r>
      <w:proofErr w:type="gramEnd"/>
      <w:r w:rsidR="001140CE">
        <w:rPr>
          <w:rFonts w:ascii="Times New Roman" w:hAnsi="Times New Roman"/>
          <w:sz w:val="28"/>
          <w:szCs w:val="28"/>
          <w:lang w:val="ru-RU"/>
        </w:rPr>
        <w:t xml:space="preserve"> В с</w:t>
      </w:r>
      <w:r w:rsidR="001140CE">
        <w:rPr>
          <w:rFonts w:ascii="Times New Roman" w:hAnsi="Times New Roman"/>
          <w:sz w:val="28"/>
          <w:szCs w:val="28"/>
          <w:lang w:val="ru-RU"/>
        </w:rPr>
        <w:t>о</w:t>
      </w:r>
      <w:r w:rsidR="001140CE">
        <w:rPr>
          <w:rFonts w:ascii="Times New Roman" w:hAnsi="Times New Roman"/>
          <w:sz w:val="28"/>
          <w:szCs w:val="28"/>
          <w:lang w:val="ru-RU"/>
        </w:rPr>
        <w:t>держание занятий включаются и ритмические упражнения.</w:t>
      </w:r>
    </w:p>
    <w:p w:rsidR="00507D87" w:rsidRPr="00BE4CB9" w:rsidRDefault="00507D87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Традиционные </w:t>
      </w:r>
      <w:r w:rsidR="00DF014A">
        <w:rPr>
          <w:rFonts w:ascii="Times New Roman" w:hAnsi="Times New Roman"/>
          <w:sz w:val="28"/>
          <w:szCs w:val="28"/>
          <w:lang w:val="ru-RU"/>
        </w:rPr>
        <w:t xml:space="preserve"> средства физической культуры совершенствуют ф</w:t>
      </w:r>
      <w:r w:rsidR="00DF014A">
        <w:rPr>
          <w:rFonts w:ascii="Times New Roman" w:hAnsi="Times New Roman"/>
          <w:sz w:val="28"/>
          <w:szCs w:val="28"/>
          <w:lang w:val="ru-RU"/>
        </w:rPr>
        <w:t>и</w:t>
      </w:r>
      <w:r w:rsidR="00DF014A">
        <w:rPr>
          <w:rFonts w:ascii="Times New Roman" w:hAnsi="Times New Roman"/>
          <w:sz w:val="28"/>
          <w:szCs w:val="28"/>
          <w:lang w:val="ru-RU"/>
        </w:rPr>
        <w:t>зические качества, формируют двигательные умения и навыки, укрепляют здоровье, но они не позволяют в полной мере сформировать ценностное о</w:t>
      </w:r>
      <w:r w:rsidR="00DF014A">
        <w:rPr>
          <w:rFonts w:ascii="Times New Roman" w:hAnsi="Times New Roman"/>
          <w:sz w:val="28"/>
          <w:szCs w:val="28"/>
          <w:lang w:val="ru-RU"/>
        </w:rPr>
        <w:t>т</w:t>
      </w:r>
      <w:r w:rsidR="00DF014A">
        <w:rPr>
          <w:rFonts w:ascii="Times New Roman" w:hAnsi="Times New Roman"/>
          <w:sz w:val="28"/>
          <w:szCs w:val="28"/>
          <w:lang w:val="ru-RU"/>
        </w:rPr>
        <w:t xml:space="preserve">ношение к здоровью и ЗОЖ. Поэтому с учетом </w:t>
      </w:r>
      <w:proofErr w:type="spellStart"/>
      <w:r w:rsidR="00DF014A">
        <w:rPr>
          <w:rFonts w:ascii="Times New Roman" w:hAnsi="Times New Roman"/>
          <w:sz w:val="28"/>
          <w:szCs w:val="28"/>
          <w:lang w:val="ru-RU"/>
        </w:rPr>
        <w:t>анатомо</w:t>
      </w:r>
      <w:proofErr w:type="spellEnd"/>
      <w:r w:rsidR="00DF014A">
        <w:rPr>
          <w:rFonts w:ascii="Times New Roman" w:hAnsi="Times New Roman"/>
          <w:sz w:val="28"/>
          <w:szCs w:val="28"/>
          <w:lang w:val="ru-RU"/>
        </w:rPr>
        <w:t xml:space="preserve"> – физиологических и психологических особенностей детей дошкольного возраста были  разраб</w:t>
      </w:r>
      <w:r w:rsidR="00DF014A">
        <w:rPr>
          <w:rFonts w:ascii="Times New Roman" w:hAnsi="Times New Roman"/>
          <w:sz w:val="28"/>
          <w:szCs w:val="28"/>
          <w:lang w:val="ru-RU"/>
        </w:rPr>
        <w:t>о</w:t>
      </w:r>
      <w:r w:rsidR="00DF014A">
        <w:rPr>
          <w:rFonts w:ascii="Times New Roman" w:hAnsi="Times New Roman"/>
          <w:sz w:val="28"/>
          <w:szCs w:val="28"/>
          <w:lang w:val="ru-RU"/>
        </w:rPr>
        <w:t>таны специальные игры и игровые упражнения (</w:t>
      </w:r>
      <w:r w:rsidR="00DF014A">
        <w:rPr>
          <w:rFonts w:ascii="Times New Roman" w:hAnsi="Times New Roman"/>
          <w:i/>
          <w:sz w:val="28"/>
          <w:szCs w:val="28"/>
          <w:lang w:val="ru-RU"/>
        </w:rPr>
        <w:t>специфические средства</w:t>
      </w:r>
      <w:r w:rsidR="00DF014A">
        <w:rPr>
          <w:rFonts w:ascii="Times New Roman" w:hAnsi="Times New Roman"/>
          <w:sz w:val="28"/>
          <w:szCs w:val="28"/>
          <w:lang w:val="ru-RU"/>
        </w:rPr>
        <w:t>). К их числу можно отнести игры, используемые для формирования представл</w:t>
      </w:r>
      <w:r w:rsidR="00DF014A">
        <w:rPr>
          <w:rFonts w:ascii="Times New Roman" w:hAnsi="Times New Roman"/>
          <w:sz w:val="28"/>
          <w:szCs w:val="28"/>
          <w:lang w:val="ru-RU"/>
        </w:rPr>
        <w:t>е</w:t>
      </w:r>
      <w:r w:rsidR="00DF014A">
        <w:rPr>
          <w:rFonts w:ascii="Times New Roman" w:hAnsi="Times New Roman"/>
          <w:sz w:val="28"/>
          <w:szCs w:val="28"/>
          <w:lang w:val="ru-RU"/>
        </w:rPr>
        <w:t xml:space="preserve">ний о здоровье, </w:t>
      </w:r>
      <w:r w:rsidR="00006C2C">
        <w:rPr>
          <w:rFonts w:ascii="Times New Roman" w:hAnsi="Times New Roman"/>
          <w:sz w:val="28"/>
          <w:szCs w:val="28"/>
          <w:lang w:val="ru-RU"/>
        </w:rPr>
        <w:t>функциях организма, а также практические действия по о</w:t>
      </w:r>
      <w:r w:rsidR="00006C2C">
        <w:rPr>
          <w:rFonts w:ascii="Times New Roman" w:hAnsi="Times New Roman"/>
          <w:sz w:val="28"/>
          <w:szCs w:val="28"/>
          <w:lang w:val="ru-RU"/>
        </w:rPr>
        <w:t>р</w:t>
      </w:r>
      <w:r w:rsidR="00006C2C">
        <w:rPr>
          <w:rFonts w:ascii="Times New Roman" w:hAnsi="Times New Roman"/>
          <w:sz w:val="28"/>
          <w:szCs w:val="28"/>
          <w:lang w:val="ru-RU"/>
        </w:rPr>
        <w:t>ганизации здоровой жизнедеятельности – эстафеты и специальные игровые задания.</w:t>
      </w:r>
    </w:p>
    <w:p w:rsidR="00BE4CB9" w:rsidRDefault="00BE4CB9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Игры – путешествия </w:t>
      </w:r>
      <w:r>
        <w:rPr>
          <w:rFonts w:ascii="Times New Roman" w:hAnsi="Times New Roman"/>
          <w:sz w:val="28"/>
          <w:szCs w:val="28"/>
          <w:lang w:val="ru-RU"/>
        </w:rPr>
        <w:t>включают все виды двигательной активности. Каждая игра имеет цель, сюжет и итог. Каждое из физических упражнений, составляющих такую композицию, оказывает определенное воздействие на ребенка, решает конкретные задачи программы.</w:t>
      </w:r>
    </w:p>
    <w:p w:rsidR="00BE4CB9" w:rsidRDefault="00BE4CB9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Игровой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самомассаж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основа закаливания и оздоровления. Выпо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няя его, дети обычно приходят в хорошее настроение. Такие упражнения способствуют также формированию у них сознательного стремления быть здоровыми.</w:t>
      </w:r>
    </w:p>
    <w:p w:rsidR="00BE4CB9" w:rsidRDefault="00BE4CB9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Игропластика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A0B7F">
        <w:rPr>
          <w:rFonts w:ascii="Times New Roman" w:hAnsi="Times New Roman"/>
          <w:sz w:val="28"/>
          <w:szCs w:val="28"/>
          <w:lang w:val="ru-RU"/>
        </w:rPr>
        <w:t>основывается на нетрадиционной методике развития мышечной силы и гибкости, включающей элементы йоги – терапии и упра</w:t>
      </w:r>
      <w:r w:rsidR="008A0B7F">
        <w:rPr>
          <w:rFonts w:ascii="Times New Roman" w:hAnsi="Times New Roman"/>
          <w:sz w:val="28"/>
          <w:szCs w:val="28"/>
          <w:lang w:val="ru-RU"/>
        </w:rPr>
        <w:t>ж</w:t>
      </w:r>
      <w:r w:rsidR="008A0B7F">
        <w:rPr>
          <w:rFonts w:ascii="Times New Roman" w:hAnsi="Times New Roman"/>
          <w:sz w:val="28"/>
          <w:szCs w:val="28"/>
          <w:lang w:val="ru-RU"/>
        </w:rPr>
        <w:t>нения на растягивание.</w:t>
      </w:r>
    </w:p>
    <w:p w:rsidR="008A0B7F" w:rsidRDefault="008A0B7F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Пальчиковая гимнастика, </w:t>
      </w:r>
      <w:r>
        <w:rPr>
          <w:rFonts w:ascii="Times New Roman" w:hAnsi="Times New Roman"/>
          <w:sz w:val="28"/>
          <w:szCs w:val="28"/>
          <w:lang w:val="ru-RU"/>
        </w:rPr>
        <w:t>служащая основой для развития ручной умелости, мелкой моторики и координации движений рук, оказывает пол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жительное воздействие на память, мышление, фантазию.</w:t>
      </w:r>
    </w:p>
    <w:p w:rsidR="008A0B7F" w:rsidRDefault="008A0B7F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Креативная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гимнастика </w:t>
      </w:r>
      <w:r>
        <w:rPr>
          <w:rFonts w:ascii="Times New Roman" w:hAnsi="Times New Roman"/>
          <w:sz w:val="28"/>
          <w:szCs w:val="28"/>
          <w:lang w:val="ru-RU"/>
        </w:rPr>
        <w:t>включает нестандартные упражнения, сп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циальные задания, творческие игры, направленные на развитие выдумки, творческой инициативы, познавательной активности, мышления, свободного самовыражения.</w:t>
      </w:r>
    </w:p>
    <w:p w:rsidR="00A052B1" w:rsidRDefault="00A052B1" w:rsidP="001140CE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отличие от занятий, проводимых по традиционной форме, все сре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ства физического воспитания подчинены определенному сюжету. Использ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вание имитации и подражания, образных сравнений, соответствует психол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гическим особенностям дошкольников, облегчает процесс запоминания, 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воения упражнений, повышает эмоциональный фон занятия, способствует развитию психических процессов, творчества, познавательной активности.</w:t>
      </w:r>
    </w:p>
    <w:p w:rsidR="00B87A33" w:rsidRDefault="00A052B1" w:rsidP="00B87A33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Итак, основой методики проведения занятий</w:t>
      </w:r>
      <w:r w:rsidR="00B26EE0">
        <w:rPr>
          <w:rFonts w:ascii="Times New Roman" w:hAnsi="Times New Roman"/>
          <w:sz w:val="28"/>
          <w:szCs w:val="28"/>
          <w:lang w:val="ru-RU"/>
        </w:rPr>
        <w:t xml:space="preserve"> по формированию це</w:t>
      </w:r>
      <w:r w:rsidR="00B26EE0">
        <w:rPr>
          <w:rFonts w:ascii="Times New Roman" w:hAnsi="Times New Roman"/>
          <w:sz w:val="28"/>
          <w:szCs w:val="28"/>
          <w:lang w:val="ru-RU"/>
        </w:rPr>
        <w:t>н</w:t>
      </w:r>
      <w:r w:rsidR="00B26EE0">
        <w:rPr>
          <w:rFonts w:ascii="Times New Roman" w:hAnsi="Times New Roman"/>
          <w:sz w:val="28"/>
          <w:szCs w:val="28"/>
          <w:lang w:val="ru-RU"/>
        </w:rPr>
        <w:t>ностного отношения</w:t>
      </w:r>
      <w:r w:rsidR="00B87A33">
        <w:rPr>
          <w:rFonts w:ascii="Times New Roman" w:hAnsi="Times New Roman"/>
          <w:sz w:val="28"/>
          <w:szCs w:val="28"/>
          <w:lang w:val="ru-RU"/>
        </w:rPr>
        <w:t xml:space="preserve"> к здоровью является игровая деятельность. Все упра</w:t>
      </w:r>
      <w:r w:rsidR="00B87A33">
        <w:rPr>
          <w:rFonts w:ascii="Times New Roman" w:hAnsi="Times New Roman"/>
          <w:sz w:val="28"/>
          <w:szCs w:val="28"/>
          <w:lang w:val="ru-RU"/>
        </w:rPr>
        <w:t>ж</w:t>
      </w:r>
      <w:r w:rsidR="00B87A33">
        <w:rPr>
          <w:rFonts w:ascii="Times New Roman" w:hAnsi="Times New Roman"/>
          <w:sz w:val="28"/>
          <w:szCs w:val="28"/>
          <w:lang w:val="ru-RU"/>
        </w:rPr>
        <w:t>нения, объединенные одним игровым сюжетом, быстро сменяют друг друга. Ребенок с удовольствием подражает действиям животных, птиц, насекомых, явлениям природы и общественной жизни. Дыхательные упражнения также организуются в форме игры.</w:t>
      </w:r>
    </w:p>
    <w:p w:rsidR="00B87A33" w:rsidRDefault="00B87A33" w:rsidP="00B87A33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Важную роль в решении задач предлагаемой технологии играет семья, которая совместно с ДОУ является основой социальной </w:t>
      </w:r>
      <w:r w:rsidR="00F138AB">
        <w:rPr>
          <w:rFonts w:ascii="Times New Roman" w:hAnsi="Times New Roman"/>
          <w:sz w:val="28"/>
          <w:szCs w:val="28"/>
          <w:lang w:val="ru-RU"/>
        </w:rPr>
        <w:t>структурой, обесп</w:t>
      </w:r>
      <w:r w:rsidR="00F138AB">
        <w:rPr>
          <w:rFonts w:ascii="Times New Roman" w:hAnsi="Times New Roman"/>
          <w:sz w:val="28"/>
          <w:szCs w:val="28"/>
          <w:lang w:val="ru-RU"/>
        </w:rPr>
        <w:t>е</w:t>
      </w:r>
      <w:r w:rsidR="00F138AB">
        <w:rPr>
          <w:rFonts w:ascii="Times New Roman" w:hAnsi="Times New Roman"/>
          <w:sz w:val="28"/>
          <w:szCs w:val="28"/>
          <w:lang w:val="ru-RU"/>
        </w:rPr>
        <w:t>чивающей сохранение и укрепление здоровья детей, приобщение их к ценн</w:t>
      </w:r>
      <w:r w:rsidR="00F138AB">
        <w:rPr>
          <w:rFonts w:ascii="Times New Roman" w:hAnsi="Times New Roman"/>
          <w:sz w:val="28"/>
          <w:szCs w:val="28"/>
          <w:lang w:val="ru-RU"/>
        </w:rPr>
        <w:t>о</w:t>
      </w:r>
      <w:r w:rsidR="00F138AB">
        <w:rPr>
          <w:rFonts w:ascii="Times New Roman" w:hAnsi="Times New Roman"/>
          <w:sz w:val="28"/>
          <w:szCs w:val="28"/>
          <w:lang w:val="ru-RU"/>
        </w:rPr>
        <w:t>стям ЗОЖ. Известно, что ни одна, даже самая лучшая программа и методика не может гарантировать полноценного результата, если ее задачи не решаю</w:t>
      </w:r>
      <w:r w:rsidR="00F138AB">
        <w:rPr>
          <w:rFonts w:ascii="Times New Roman" w:hAnsi="Times New Roman"/>
          <w:sz w:val="28"/>
          <w:szCs w:val="28"/>
          <w:lang w:val="ru-RU"/>
        </w:rPr>
        <w:t>т</w:t>
      </w:r>
      <w:r w:rsidR="00F138AB">
        <w:rPr>
          <w:rFonts w:ascii="Times New Roman" w:hAnsi="Times New Roman"/>
          <w:sz w:val="28"/>
          <w:szCs w:val="28"/>
          <w:lang w:val="ru-RU"/>
        </w:rPr>
        <w:t xml:space="preserve">ся совместно с семьей, если в ДОУ не создано </w:t>
      </w:r>
      <w:proofErr w:type="spellStart"/>
      <w:r w:rsidR="00F138AB">
        <w:rPr>
          <w:rFonts w:ascii="Times New Roman" w:hAnsi="Times New Roman"/>
          <w:sz w:val="28"/>
          <w:szCs w:val="28"/>
          <w:lang w:val="ru-RU"/>
        </w:rPr>
        <w:t>детско</w:t>
      </w:r>
      <w:proofErr w:type="spellEnd"/>
      <w:r w:rsidR="00F138AB">
        <w:rPr>
          <w:rFonts w:ascii="Times New Roman" w:hAnsi="Times New Roman"/>
          <w:sz w:val="28"/>
          <w:szCs w:val="28"/>
          <w:lang w:val="ru-RU"/>
        </w:rPr>
        <w:t xml:space="preserve"> – взрослое сообщество (дети – родители – педагоги), для которого характерно содействие друг  др</w:t>
      </w:r>
      <w:r w:rsidR="00F138AB">
        <w:rPr>
          <w:rFonts w:ascii="Times New Roman" w:hAnsi="Times New Roman"/>
          <w:sz w:val="28"/>
          <w:szCs w:val="28"/>
          <w:lang w:val="ru-RU"/>
        </w:rPr>
        <w:t>у</w:t>
      </w:r>
      <w:r w:rsidR="00F138AB">
        <w:rPr>
          <w:rFonts w:ascii="Times New Roman" w:hAnsi="Times New Roman"/>
          <w:sz w:val="28"/>
          <w:szCs w:val="28"/>
          <w:lang w:val="ru-RU"/>
        </w:rPr>
        <w:t>гу, учет возможностей и интересов каждого, его прав и обязанностей. Ва</w:t>
      </w:r>
      <w:r w:rsidR="00F138AB">
        <w:rPr>
          <w:rFonts w:ascii="Times New Roman" w:hAnsi="Times New Roman"/>
          <w:sz w:val="28"/>
          <w:szCs w:val="28"/>
          <w:lang w:val="ru-RU"/>
        </w:rPr>
        <w:t>ж</w:t>
      </w:r>
      <w:r w:rsidR="00F138AB">
        <w:rPr>
          <w:rFonts w:ascii="Times New Roman" w:hAnsi="Times New Roman"/>
          <w:sz w:val="28"/>
          <w:szCs w:val="28"/>
          <w:lang w:val="ru-RU"/>
        </w:rPr>
        <w:t>ным результатом является расширение кругозора детей</w:t>
      </w:r>
      <w:r w:rsidR="00A37B0A">
        <w:rPr>
          <w:rFonts w:ascii="Times New Roman" w:hAnsi="Times New Roman"/>
          <w:sz w:val="28"/>
          <w:szCs w:val="28"/>
          <w:lang w:val="ru-RU"/>
        </w:rPr>
        <w:t xml:space="preserve"> в вопросах сохран</w:t>
      </w:r>
      <w:r w:rsidR="00A37B0A">
        <w:rPr>
          <w:rFonts w:ascii="Times New Roman" w:hAnsi="Times New Roman"/>
          <w:sz w:val="28"/>
          <w:szCs w:val="28"/>
          <w:lang w:val="ru-RU"/>
        </w:rPr>
        <w:t>е</w:t>
      </w:r>
      <w:r w:rsidR="00A37B0A">
        <w:rPr>
          <w:rFonts w:ascii="Times New Roman" w:hAnsi="Times New Roman"/>
          <w:sz w:val="28"/>
          <w:szCs w:val="28"/>
          <w:lang w:val="ru-RU"/>
        </w:rPr>
        <w:t>ния здоровья и организации ЗОЖ, повышение уровня психофизических сп</w:t>
      </w:r>
      <w:r w:rsidR="00A37B0A">
        <w:rPr>
          <w:rFonts w:ascii="Times New Roman" w:hAnsi="Times New Roman"/>
          <w:sz w:val="28"/>
          <w:szCs w:val="28"/>
          <w:lang w:val="ru-RU"/>
        </w:rPr>
        <w:t>о</w:t>
      </w:r>
      <w:r w:rsidR="00A37B0A">
        <w:rPr>
          <w:rFonts w:ascii="Times New Roman" w:hAnsi="Times New Roman"/>
          <w:sz w:val="28"/>
          <w:szCs w:val="28"/>
          <w:lang w:val="ru-RU"/>
        </w:rPr>
        <w:t>собностей и общего уровня здоровья.</w:t>
      </w:r>
    </w:p>
    <w:p w:rsidR="00A541E2" w:rsidRPr="004A6E79" w:rsidRDefault="00A541E2" w:rsidP="00A541E2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6E79" w:rsidRDefault="004A6E79" w:rsidP="00A541E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6E79" w:rsidRDefault="004A6E79" w:rsidP="00A541E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6E79" w:rsidRDefault="004A6E79" w:rsidP="00A541E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6E79" w:rsidRDefault="004A6E79" w:rsidP="00A541E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6E79" w:rsidRDefault="004A6E79" w:rsidP="00A541E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6E79" w:rsidRPr="004A6E79" w:rsidRDefault="004A6E79" w:rsidP="004A6E79">
      <w:pPr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A6E79">
        <w:rPr>
          <w:rFonts w:ascii="Times New Roman" w:hAnsi="Times New Roman"/>
          <w:i/>
          <w:iCs/>
          <w:sz w:val="28"/>
          <w:szCs w:val="28"/>
          <w:lang w:val="ru-RU"/>
        </w:rPr>
        <w:t>Литература.</w:t>
      </w:r>
    </w:p>
    <w:p w:rsidR="004A6E79" w:rsidRPr="004A6E79" w:rsidRDefault="004A6E79" w:rsidP="004A6E79">
      <w:pPr>
        <w:ind w:left="170"/>
        <w:rPr>
          <w:rFonts w:ascii="Times New Roman" w:hAnsi="Times New Roman"/>
          <w:sz w:val="28"/>
          <w:szCs w:val="28"/>
          <w:lang w:val="ru-RU"/>
        </w:rPr>
      </w:pPr>
      <w:r w:rsidRPr="004A6E79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Г.Решетнева,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С.Абольянина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"Формирование у старших дошкольников ценностного отношения к здоровому образу жизни в процессе физическ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воспитания</w:t>
      </w:r>
      <w:r w:rsidRPr="004A6E79">
        <w:rPr>
          <w:rFonts w:ascii="Times New Roman" w:hAnsi="Times New Roman"/>
          <w:sz w:val="28"/>
          <w:szCs w:val="28"/>
          <w:lang w:val="ru-RU"/>
        </w:rPr>
        <w:t>", М.,"Дошкольное воспита</w:t>
      </w:r>
      <w:r>
        <w:rPr>
          <w:rFonts w:ascii="Times New Roman" w:hAnsi="Times New Roman"/>
          <w:sz w:val="28"/>
          <w:szCs w:val="28"/>
          <w:lang w:val="ru-RU"/>
        </w:rPr>
        <w:t>ние" № 4 / 2008</w:t>
      </w:r>
    </w:p>
    <w:p w:rsidR="004A6E79" w:rsidRPr="004A6E79" w:rsidRDefault="004A6E79" w:rsidP="004A6E79">
      <w:pPr>
        <w:ind w:left="113" w:firstLine="57"/>
        <w:rPr>
          <w:rFonts w:ascii="Times New Roman" w:hAnsi="Times New Roman"/>
          <w:sz w:val="28"/>
          <w:szCs w:val="28"/>
          <w:lang w:val="ru-RU"/>
        </w:rPr>
      </w:pPr>
    </w:p>
    <w:p w:rsidR="004A6E79" w:rsidRPr="004A6E79" w:rsidRDefault="004A6E79" w:rsidP="00A541E2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4A6E79" w:rsidRPr="004A6E79" w:rsidSect="0063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0DE"/>
    <w:multiLevelType w:val="hybridMultilevel"/>
    <w:tmpl w:val="2E4EB260"/>
    <w:lvl w:ilvl="0" w:tplc="7F7E8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756528"/>
    <w:multiLevelType w:val="hybridMultilevel"/>
    <w:tmpl w:val="F72E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71C9"/>
    <w:rsid w:val="00006C2C"/>
    <w:rsid w:val="001140CE"/>
    <w:rsid w:val="00320634"/>
    <w:rsid w:val="003351C4"/>
    <w:rsid w:val="003C3B3B"/>
    <w:rsid w:val="004A6E79"/>
    <w:rsid w:val="00507D87"/>
    <w:rsid w:val="005B4412"/>
    <w:rsid w:val="0061480F"/>
    <w:rsid w:val="00633EE8"/>
    <w:rsid w:val="00643AA5"/>
    <w:rsid w:val="006A1855"/>
    <w:rsid w:val="006F5D95"/>
    <w:rsid w:val="00733635"/>
    <w:rsid w:val="007471C9"/>
    <w:rsid w:val="008A0B7F"/>
    <w:rsid w:val="0096051A"/>
    <w:rsid w:val="009D4AC3"/>
    <w:rsid w:val="009F2EB5"/>
    <w:rsid w:val="00A01A4B"/>
    <w:rsid w:val="00A052B1"/>
    <w:rsid w:val="00A37B0A"/>
    <w:rsid w:val="00A541E2"/>
    <w:rsid w:val="00AA13FD"/>
    <w:rsid w:val="00B26EE0"/>
    <w:rsid w:val="00B87A33"/>
    <w:rsid w:val="00BA39AA"/>
    <w:rsid w:val="00BB0ED2"/>
    <w:rsid w:val="00BB5322"/>
    <w:rsid w:val="00BB7723"/>
    <w:rsid w:val="00BE4CB9"/>
    <w:rsid w:val="00C926C4"/>
    <w:rsid w:val="00CA72E6"/>
    <w:rsid w:val="00DC2F31"/>
    <w:rsid w:val="00DF014A"/>
    <w:rsid w:val="00E12709"/>
    <w:rsid w:val="00F1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D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D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D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5D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D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D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D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D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D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5D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5D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5D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F5D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5D95"/>
    <w:rPr>
      <w:b/>
      <w:bCs/>
    </w:rPr>
  </w:style>
  <w:style w:type="character" w:styleId="a8">
    <w:name w:val="Emphasis"/>
    <w:basedOn w:val="a0"/>
    <w:uiPriority w:val="20"/>
    <w:qFormat/>
    <w:rsid w:val="006F5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5D95"/>
    <w:rPr>
      <w:szCs w:val="32"/>
    </w:rPr>
  </w:style>
  <w:style w:type="paragraph" w:styleId="aa">
    <w:name w:val="List Paragraph"/>
    <w:basedOn w:val="a"/>
    <w:uiPriority w:val="34"/>
    <w:qFormat/>
    <w:rsid w:val="006F5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D95"/>
    <w:rPr>
      <w:i/>
    </w:rPr>
  </w:style>
  <w:style w:type="character" w:customStyle="1" w:styleId="22">
    <w:name w:val="Цитата 2 Знак"/>
    <w:basedOn w:val="a0"/>
    <w:link w:val="21"/>
    <w:uiPriority w:val="29"/>
    <w:rsid w:val="006F5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D95"/>
    <w:rPr>
      <w:b/>
      <w:i/>
      <w:sz w:val="24"/>
    </w:rPr>
  </w:style>
  <w:style w:type="character" w:styleId="ad">
    <w:name w:val="Subtle Emphasis"/>
    <w:uiPriority w:val="19"/>
    <w:qFormat/>
    <w:rsid w:val="006F5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D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22</cp:revision>
  <dcterms:created xsi:type="dcterms:W3CDTF">2011-02-08T16:13:00Z</dcterms:created>
  <dcterms:modified xsi:type="dcterms:W3CDTF">2011-02-09T21:43:00Z</dcterms:modified>
</cp:coreProperties>
</file>