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08C" w:rsidRDefault="006F108C" w:rsidP="006F108C">
      <w:pPr>
        <w:spacing w:after="0" w:line="240" w:lineRule="auto"/>
        <w:ind w:left="-360" w:firstLine="180"/>
        <w:jc w:val="center"/>
        <w:rPr>
          <w:rFonts w:ascii="Times New Roman" w:hAnsi="Times New Roman"/>
          <w:b/>
          <w:i/>
          <w:sz w:val="24"/>
          <w:szCs w:val="24"/>
        </w:rPr>
      </w:pPr>
      <w:r>
        <w:rPr>
          <w:rFonts w:ascii="Times New Roman" w:hAnsi="Times New Roman"/>
          <w:b/>
          <w:i/>
          <w:sz w:val="24"/>
          <w:szCs w:val="24"/>
        </w:rPr>
        <w:t>Пояснительная записка</w:t>
      </w:r>
    </w:p>
    <w:p w:rsidR="006F108C" w:rsidRDefault="006F108C" w:rsidP="006F108C">
      <w:pPr>
        <w:spacing w:after="0" w:line="240" w:lineRule="auto"/>
        <w:ind w:left="-360" w:firstLine="180"/>
        <w:jc w:val="center"/>
        <w:rPr>
          <w:rFonts w:ascii="Times New Roman" w:hAnsi="Times New Roman"/>
          <w:b/>
          <w:i/>
          <w:sz w:val="24"/>
          <w:szCs w:val="24"/>
        </w:rPr>
      </w:pP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 xml:space="preserve">На современном этапе работы МОУ актуализирована тема взаимодействия всех участников образовательного процесса. Наиболее значимым направлением является сотрудничество с семьей воспитанников. Специалисты нашего детского сада используют разнообразные формы взаимодействия с родителями, наиболее эффективной, на наш взгляд, выбрана “Креативная гостиная для самых маленьких”. </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 xml:space="preserve">“Креативная гостиная для самых маленьких”- это модель взаимодействия "родитель – ребенок – педагог", где родителю и ребенку отводятся ведущие роли, им принадлежит инициатива. Педагог-психолог выполняет роль консультанта, снабжающего родителя необходимыми сведениями и обучающего его некоторым специальным умениям, приемам взаимодействия с ребенком раннего возраста. </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Организация взаимодействия педагога-психолога, педагогов и родителей, отвечает потребностям сегодняшней жизни, способствует объединению усилий детского сада и семьи в укреплении здоровья, воспитании и обучении детей дошкольного возраста, поиску новых организационных способов привлечения родителей к сотрудничеству с детским садом, способствует также созданию условий для повышения педагогической культуры родителей.</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“Креативная гостиная для самых маленьких” способствует формированию у родителей потребности в частом общении с детьми, повышению педагогических знаний у родителей детей раннего возраста, помогают им осознать важность дошкольного периода детства, как базовой ступени развития личности ребенка.</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 xml:space="preserve">Отличительной особенностью встреч является активное вовлечение семьи в воспитательно-образовательный процесс образовательного учреждения. </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В качестве методической основы взята программа Жёлтиковой И.А., педагога-психолога МДОУ ЦРР Детский сад "Рябинка", г.Белокуриха</w:t>
      </w:r>
    </w:p>
    <w:p w:rsidR="006F108C" w:rsidRDefault="006F108C" w:rsidP="006F108C">
      <w:pPr>
        <w:spacing w:after="0" w:line="240" w:lineRule="auto"/>
        <w:ind w:left="-360" w:firstLine="180"/>
        <w:jc w:val="both"/>
        <w:rPr>
          <w:rFonts w:ascii="Times New Roman" w:hAnsi="Times New Roman"/>
          <w:i/>
          <w:sz w:val="24"/>
          <w:szCs w:val="24"/>
        </w:rPr>
      </w:pPr>
      <w:r>
        <w:rPr>
          <w:rFonts w:ascii="Times New Roman" w:hAnsi="Times New Roman"/>
          <w:i/>
          <w:sz w:val="24"/>
          <w:szCs w:val="24"/>
        </w:rPr>
        <w:t xml:space="preserve">Цели цикла встреч: </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 xml:space="preserve">- оптимизация детско-родительских отношений; </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 гармонизация межличностных отношений в семьях.</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i/>
          <w:sz w:val="24"/>
          <w:szCs w:val="24"/>
        </w:rPr>
        <w:t>Условия проведения встреч.</w:t>
      </w:r>
      <w:r>
        <w:rPr>
          <w:rFonts w:ascii="Times New Roman" w:hAnsi="Times New Roman"/>
          <w:sz w:val="24"/>
          <w:szCs w:val="24"/>
        </w:rPr>
        <w:t xml:space="preserve"> </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 xml:space="preserve">Желательно, чтобы количество пар участников (ребенок-родитель) было не менее 3 (6 человек) и не более 6 (12 человек). Рекомендуется присутствие на встречах двух ведущих: педагог-психолог и воспитатель данной группы. </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 xml:space="preserve">В основу данного цикла встреч положены: игротерапия, элементы сказкотерапии и арт-терапия. При разработке учитывались возрастные и индивидуальные особенности детей раннего возраста и положены следующие методические принципы: </w:t>
      </w:r>
    </w:p>
    <w:p w:rsidR="006F108C" w:rsidRDefault="006F108C" w:rsidP="006F108C">
      <w:pPr>
        <w:numPr>
          <w:ilvl w:val="0"/>
          <w:numId w:val="1"/>
        </w:numPr>
        <w:spacing w:after="0" w:line="240" w:lineRule="auto"/>
        <w:ind w:left="-360" w:firstLine="180"/>
        <w:jc w:val="both"/>
        <w:rPr>
          <w:rFonts w:ascii="Times New Roman" w:hAnsi="Times New Roman"/>
          <w:sz w:val="24"/>
          <w:szCs w:val="24"/>
        </w:rPr>
      </w:pPr>
      <w:r>
        <w:rPr>
          <w:rFonts w:ascii="Times New Roman" w:hAnsi="Times New Roman"/>
          <w:i/>
          <w:sz w:val="24"/>
          <w:szCs w:val="24"/>
        </w:rPr>
        <w:t>Принцип системности</w:t>
      </w:r>
      <w:r>
        <w:rPr>
          <w:rFonts w:ascii="Times New Roman" w:hAnsi="Times New Roman"/>
          <w:sz w:val="24"/>
          <w:szCs w:val="24"/>
        </w:rPr>
        <w:t>. В основу систематизации материала положены идеи развития эмоциональных отношений взрослого и ребенка и развития личности ребенка раннего возраста. Благоприятные эмоциональные отношения между взрослыми и ребенком создают основу для гармоничного развития маленького человека, его познавательной активности, самостоятельности, любознательности, развития творческого потенциала. Поэтому особое внимание уделялось играм и упражнениям на развитие и укрепление эмоциональных отношений.</w:t>
      </w:r>
    </w:p>
    <w:p w:rsidR="006F108C" w:rsidRDefault="006F108C" w:rsidP="006F108C">
      <w:pPr>
        <w:numPr>
          <w:ilvl w:val="0"/>
          <w:numId w:val="1"/>
        </w:numPr>
        <w:spacing w:after="0" w:line="240" w:lineRule="auto"/>
        <w:ind w:left="-360" w:firstLine="180"/>
        <w:jc w:val="both"/>
        <w:rPr>
          <w:rFonts w:ascii="Times New Roman" w:hAnsi="Times New Roman"/>
          <w:sz w:val="24"/>
          <w:szCs w:val="24"/>
        </w:rPr>
      </w:pPr>
      <w:r>
        <w:rPr>
          <w:rFonts w:ascii="Times New Roman" w:hAnsi="Times New Roman"/>
          <w:i/>
          <w:sz w:val="24"/>
          <w:szCs w:val="24"/>
        </w:rPr>
        <w:t>Принцип деятельного подхода</w:t>
      </w:r>
      <w:r>
        <w:rPr>
          <w:rFonts w:ascii="Times New Roman" w:hAnsi="Times New Roman"/>
          <w:sz w:val="24"/>
          <w:szCs w:val="24"/>
        </w:rPr>
        <w:t>. Предметная деятельность и общение являются ведущими в раннем возрасте. Взаимодействие ребенка со взрослым по поводу предмета или игрушки невозможно без теплого эмоционального общения. Это реализуется в играх с сюжетными игрушками (куклами, машинками, зверюшками и др.), природным материалом, в занятиях продуктивными видами деятельности.</w:t>
      </w:r>
    </w:p>
    <w:p w:rsidR="006F108C" w:rsidRDefault="006F108C" w:rsidP="006F108C">
      <w:pPr>
        <w:numPr>
          <w:ilvl w:val="0"/>
          <w:numId w:val="1"/>
        </w:numPr>
        <w:spacing w:after="0" w:line="240" w:lineRule="auto"/>
        <w:ind w:left="-360" w:firstLine="180"/>
        <w:jc w:val="both"/>
        <w:rPr>
          <w:rFonts w:ascii="Times New Roman" w:hAnsi="Times New Roman"/>
          <w:sz w:val="24"/>
          <w:szCs w:val="24"/>
        </w:rPr>
      </w:pPr>
      <w:r>
        <w:rPr>
          <w:rFonts w:ascii="Times New Roman" w:hAnsi="Times New Roman"/>
          <w:i/>
          <w:sz w:val="24"/>
          <w:szCs w:val="24"/>
        </w:rPr>
        <w:t>Принцип взаимодействия ребенка с родителями при участии специалиста (педагога, психолога).</w:t>
      </w:r>
      <w:r>
        <w:rPr>
          <w:rFonts w:ascii="Times New Roman" w:hAnsi="Times New Roman"/>
          <w:sz w:val="24"/>
          <w:szCs w:val="24"/>
        </w:rPr>
        <w:t xml:space="preserve"> Раннее обучение и развитие во взаимодействии ребенка с родителями направлено на достижение цели: создание оптимальных условий успешной адаптации детей к детскому саду, к детскому коллективу; эмоциональное развития детей раннего возраста; формирование </w:t>
      </w:r>
      <w:r>
        <w:rPr>
          <w:rFonts w:ascii="Times New Roman" w:hAnsi="Times New Roman"/>
          <w:sz w:val="24"/>
          <w:szCs w:val="24"/>
        </w:rPr>
        <w:lastRenderedPageBreak/>
        <w:t xml:space="preserve">у детей таких свойств личности, как самостоятельность, уверенность в себе, активность, доброжелательное отношение к людям. </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 xml:space="preserve">Данный цикл рассчитан на младших дошкольников. Продолжительность одной встречи не должна превышать 20-25 минут (включая свободную игру, т.е. организационную часть). </w:t>
      </w:r>
    </w:p>
    <w:p w:rsidR="006F108C" w:rsidRDefault="006F108C" w:rsidP="006F108C">
      <w:pPr>
        <w:spacing w:after="0" w:line="240" w:lineRule="auto"/>
        <w:ind w:left="-360" w:firstLine="180"/>
        <w:jc w:val="both"/>
        <w:rPr>
          <w:rFonts w:ascii="Times New Roman" w:hAnsi="Times New Roman"/>
          <w:i/>
          <w:sz w:val="24"/>
          <w:szCs w:val="24"/>
        </w:rPr>
      </w:pPr>
      <w:r>
        <w:rPr>
          <w:rFonts w:ascii="Times New Roman" w:hAnsi="Times New Roman"/>
          <w:i/>
          <w:sz w:val="24"/>
          <w:szCs w:val="24"/>
        </w:rPr>
        <w:t>Характеристика основных частей встречи</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 xml:space="preserve">- Свободная игра. </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Цель: сближение участников встречи. В свободной игре дети, под руководством педагога учатся взаимодействовать с игрушками, строить простые диалоги. Постепенно в свободной игре дети учатся конструктивным партнерским отношениям (катание мяча друг другу, кормление куклы и др.).</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 xml:space="preserve">- Ритуал приветствия. </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Цель: настроить детей и родителей на предстоящую встречу, погрузить в атмосферу событий, происходящих только на этой встрече; установление контакта между участниками, создание атмосферы группового доверия и принятия друг друга.</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 xml:space="preserve">- Все участники встречи располагаются в форме круга и ведущий (педагог-психолог) начинает приветствие, которое потом передается по кругу или выполняется всеми одновременно. </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 Творческая работа. Основные задачи на этом этапе – знакомство со свойствами материалов, с их особенностями и возможностями взаимодействия; развития тактильной чувствительность и сенсорного восприятия; мелкой моторики; сближение родителей и ребенка во время совместной деятельности. Продуктивными видами деятельности дети занимаются совместно с родителями под руководством педагога. Детям дается возможность познакомиться с разными материалами, так как многие из детей раннего возраста впервые видят восковой мелок, пластилин, глину, пальчиковые краски, кисточку, цветную бумагу. Особенностью этого вида деятельности является то, что все продукты детского творчества дети и родители забирают с собой в "Домашнюю коллекцию". Педагоги рекомендуют родителям после встречи еще раз посмотреть на продукт совместной деятельности, похвалить ребенка за умение и сделать "домашнюю выставку".</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 Музыкально-ритмическая часть. Музыкально-ритмическая часть встречи делится на три подчасти: музыкально-ритмический круг, подвижные игры; упражнения на развитие общей моторики детей раннего возраста; игры на руках и коленях.</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 Музыкально-ритмический круг, подвижные игры – это музыкально-литературная композиция, используемая в кругу и сопровождаемая движениями в соответствии с текстом. Педагог играет ведущую роль и служит примером для подражания. Литературный материал для композиции (потешки, прибаутки, стихи и песни) подобраны так, чтобы слова и образы были понятны и легко воспринимались зрительно детьми раннего возраста. Этому помогают выразительные движения, жесты, мимика, голос, эмоции педагога и родителей. Родители являются активными соучастниками встречи, они выполняют все движения за педагогом, вместе с детьми поют и играют.</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 Упражнения на развитие общей моторики детей раннего возраста – это комплекс упражнений, направленных на развитие основных физических движений, приводимый в игровой форме (бег, ходьба, прыжки).</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 Игры на руках и коленях – основная задача: создание эмоционально-тактильного взаимодействия родителя и ребенка, что, безусловно, способствует укреплению эмоциональных отношений. Эти игры доставляют радость, спокойствие, расслабление и детям и родителям.</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 xml:space="preserve">- Ритуал прощания </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Цель: “переключение” детей и родителей со встречи на повседневную жизнь; закрепление позитивного настроя членов группы; создание атмосферы единства. Ритуал прощания разучивается на первой встрече и далее повторяется в неизмененном виде. Прощание целесообразно организовывать в краткой, простой стихотворной форме.</w:t>
      </w:r>
    </w:p>
    <w:p w:rsidR="006F108C" w:rsidRDefault="006F108C" w:rsidP="006F108C">
      <w:pPr>
        <w:spacing w:after="0" w:line="240" w:lineRule="auto"/>
        <w:ind w:left="-360" w:firstLine="180"/>
        <w:jc w:val="both"/>
        <w:rPr>
          <w:rFonts w:ascii="Times New Roman" w:hAnsi="Times New Roman"/>
          <w:sz w:val="24"/>
          <w:szCs w:val="24"/>
        </w:rPr>
      </w:pPr>
    </w:p>
    <w:p w:rsidR="006F108C" w:rsidRDefault="006F108C" w:rsidP="006F108C">
      <w:pPr>
        <w:spacing w:after="0" w:line="240" w:lineRule="auto"/>
        <w:ind w:left="-360" w:firstLine="180"/>
        <w:jc w:val="center"/>
        <w:rPr>
          <w:rFonts w:ascii="Times New Roman" w:hAnsi="Times New Roman"/>
          <w:i/>
          <w:sz w:val="24"/>
          <w:szCs w:val="24"/>
        </w:rPr>
      </w:pPr>
      <w:r>
        <w:rPr>
          <w:rFonts w:ascii="Times New Roman" w:hAnsi="Times New Roman"/>
          <w:i/>
          <w:sz w:val="24"/>
          <w:szCs w:val="24"/>
        </w:rPr>
        <w:lastRenderedPageBreak/>
        <w:t>Используемая литература:</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Выготский Л.С. Младенческий возраст // Собр. соч.: В 6 т. М.: Педагогика, 1982-1984.</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Леонтьев А.Н. Избр. психол. произв.: В 2-х т. М., 1983.</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 xml:space="preserve">Лисина М.И. Влияние отношений с близкими взрослыми на развитие ребенка раннего возраста // Вопр. психол. 1961. № 3. </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Эльконин Д.Б. Из научных дневников // Избр. психол. тр. М.: Педагогика, 1989.</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Зеньковский В.В. Психология детства. Екатеренбург: Деловая книга, 1995.</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 xml:space="preserve">И.В.Ковалева “Профилактика агрессивного поведения у детей раннего возраста”, АЙРИС-ПРЕСС, М. </w:t>
      </w:r>
      <w:smartTag w:uri="urn:schemas-microsoft-com:office:smarttags" w:element="metricconverter">
        <w:smartTagPr>
          <w:attr w:name="ProductID" w:val="2007 г"/>
        </w:smartTagPr>
        <w:r>
          <w:rPr>
            <w:rFonts w:ascii="Times New Roman" w:hAnsi="Times New Roman"/>
            <w:sz w:val="24"/>
            <w:szCs w:val="24"/>
          </w:rPr>
          <w:t>2007 г</w:t>
        </w:r>
      </w:smartTag>
      <w:r>
        <w:rPr>
          <w:rFonts w:ascii="Times New Roman" w:hAnsi="Times New Roman"/>
          <w:sz w:val="24"/>
          <w:szCs w:val="24"/>
        </w:rPr>
        <w:t>.</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Журнал Дошкольный психолог №4 2006г.</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Г. Монина, Е. Лютова “Проблемы маленького ребенка”, Речь, С-П, 2002г.</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К. Фопель “Привет, ручки! Подвижные игры для детей 3-6 лет”, Генезис, М. 2005г.</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О.В. Хухлаева “Практические материалы для работы с детьми 3-9 лет, Генезис, М. 2005г.</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 xml:space="preserve">Е.В. Ларечина “Развитие эмоциональных отношений матери и ребенка”, Речь, С-П, </w:t>
      </w:r>
      <w:smartTag w:uri="urn:schemas-microsoft-com:office:smarttags" w:element="metricconverter">
        <w:smartTagPr>
          <w:attr w:name="ProductID" w:val="2004 г"/>
        </w:smartTagPr>
        <w:r>
          <w:rPr>
            <w:rFonts w:ascii="Times New Roman" w:hAnsi="Times New Roman"/>
            <w:sz w:val="24"/>
            <w:szCs w:val="24"/>
          </w:rPr>
          <w:t>2004 г</w:t>
        </w:r>
      </w:smartTag>
      <w:r>
        <w:rPr>
          <w:rFonts w:ascii="Times New Roman" w:hAnsi="Times New Roman"/>
          <w:sz w:val="24"/>
          <w:szCs w:val="24"/>
        </w:rPr>
        <w:t>.</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Балобанова В.П., Пасторова А.Ю. Групповая работа с детьми раннего возраста. Учебно-методическое пособие для специалистов, работающих с маленькими детьми. СПб., ИРАВ, 2003.</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Бодалев А.А. О взаимосвязи общения и отношения. // Вопросы психологии. 1994, №9.</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Борисенко М.Г. Лукина Н.А. , Даташидзе Т.А. Ползаем, ходим, бегаем, прыгаем. СПб,: Паритет, 2002.</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 xml:space="preserve">Борисенко М.Г. Лукина Н.А. Наши пальчики играют, СПб.: Паритет, 2002. </w:t>
      </w:r>
    </w:p>
    <w:p w:rsidR="006F108C" w:rsidRDefault="006F108C" w:rsidP="006F108C">
      <w:pPr>
        <w:spacing w:after="0" w:line="240" w:lineRule="auto"/>
        <w:ind w:left="-360" w:firstLine="180"/>
        <w:jc w:val="both"/>
        <w:rPr>
          <w:rFonts w:ascii="Times New Roman" w:hAnsi="Times New Roman"/>
          <w:sz w:val="24"/>
          <w:szCs w:val="24"/>
        </w:rPr>
      </w:pPr>
      <w:r>
        <w:rPr>
          <w:rFonts w:ascii="Times New Roman" w:hAnsi="Times New Roman"/>
          <w:sz w:val="24"/>
          <w:szCs w:val="24"/>
        </w:rPr>
        <w:t>Баркан А. И. Практическая психология для родителей, или как научиться понимать своего ребенка. - М.,АСТ-ПРЕСС, 1999 .</w:t>
      </w:r>
    </w:p>
    <w:p w:rsidR="006F108C" w:rsidRDefault="006F108C" w:rsidP="006F108C">
      <w:pPr>
        <w:spacing w:after="0" w:line="240" w:lineRule="auto"/>
        <w:ind w:left="-360" w:firstLine="180"/>
        <w:jc w:val="both"/>
        <w:rPr>
          <w:rFonts w:ascii="Times New Roman" w:hAnsi="Times New Roman"/>
          <w:sz w:val="24"/>
          <w:szCs w:val="24"/>
        </w:rPr>
      </w:pPr>
    </w:p>
    <w:p w:rsidR="006F108C" w:rsidRDefault="006F108C" w:rsidP="006F108C">
      <w:pPr>
        <w:spacing w:after="0" w:line="240" w:lineRule="auto"/>
        <w:ind w:left="-360" w:firstLine="180"/>
        <w:jc w:val="both"/>
        <w:rPr>
          <w:rFonts w:ascii="Times New Roman" w:hAnsi="Times New Roman"/>
          <w:sz w:val="24"/>
          <w:szCs w:val="24"/>
        </w:rPr>
      </w:pPr>
    </w:p>
    <w:p w:rsidR="006F108C" w:rsidRDefault="006F108C" w:rsidP="006F108C">
      <w:pPr>
        <w:spacing w:after="0" w:line="240" w:lineRule="auto"/>
        <w:ind w:left="-360" w:firstLine="180"/>
        <w:jc w:val="both"/>
        <w:rPr>
          <w:rFonts w:ascii="Times New Roman" w:hAnsi="Times New Roman"/>
          <w:sz w:val="24"/>
          <w:szCs w:val="24"/>
        </w:rPr>
      </w:pPr>
    </w:p>
    <w:p w:rsidR="006F108C" w:rsidRDefault="006F108C" w:rsidP="006F108C">
      <w:pPr>
        <w:spacing w:after="0" w:line="240" w:lineRule="auto"/>
        <w:ind w:left="-360" w:firstLine="180"/>
        <w:jc w:val="both"/>
        <w:rPr>
          <w:rFonts w:ascii="Times New Roman" w:hAnsi="Times New Roman"/>
          <w:sz w:val="24"/>
          <w:szCs w:val="24"/>
        </w:rPr>
      </w:pPr>
    </w:p>
    <w:p w:rsidR="006F108C" w:rsidRDefault="006F108C" w:rsidP="006F108C">
      <w:pPr>
        <w:spacing w:after="0" w:line="240" w:lineRule="auto"/>
        <w:ind w:left="-360" w:firstLine="180"/>
        <w:jc w:val="both"/>
        <w:rPr>
          <w:rFonts w:ascii="Times New Roman" w:hAnsi="Times New Roman"/>
          <w:sz w:val="24"/>
          <w:szCs w:val="24"/>
        </w:rPr>
      </w:pPr>
    </w:p>
    <w:p w:rsidR="006F108C" w:rsidRDefault="006F108C" w:rsidP="006F108C">
      <w:pPr>
        <w:spacing w:after="0" w:line="240" w:lineRule="auto"/>
        <w:ind w:left="-360" w:firstLine="180"/>
        <w:jc w:val="both"/>
        <w:rPr>
          <w:rFonts w:ascii="Times New Roman" w:hAnsi="Times New Roman"/>
          <w:sz w:val="24"/>
          <w:szCs w:val="24"/>
        </w:rPr>
      </w:pPr>
    </w:p>
    <w:p w:rsidR="006F108C" w:rsidRDefault="006F108C" w:rsidP="006F108C">
      <w:pPr>
        <w:spacing w:after="0" w:line="240" w:lineRule="auto"/>
        <w:ind w:left="-360" w:firstLine="180"/>
        <w:jc w:val="both"/>
        <w:rPr>
          <w:rFonts w:ascii="Times New Roman" w:hAnsi="Times New Roman"/>
          <w:sz w:val="24"/>
          <w:szCs w:val="24"/>
        </w:rPr>
      </w:pPr>
    </w:p>
    <w:p w:rsidR="006F108C" w:rsidRDefault="006F108C" w:rsidP="006F108C">
      <w:pPr>
        <w:spacing w:after="0" w:line="240" w:lineRule="auto"/>
        <w:ind w:left="-360" w:firstLine="180"/>
        <w:jc w:val="both"/>
        <w:rPr>
          <w:rFonts w:ascii="Times New Roman" w:hAnsi="Times New Roman"/>
          <w:sz w:val="24"/>
          <w:szCs w:val="24"/>
        </w:rPr>
      </w:pPr>
    </w:p>
    <w:p w:rsidR="006F108C" w:rsidRDefault="006F108C" w:rsidP="006F108C">
      <w:pPr>
        <w:spacing w:after="0" w:line="240" w:lineRule="auto"/>
        <w:ind w:left="-360" w:firstLine="180"/>
        <w:jc w:val="both"/>
        <w:rPr>
          <w:rFonts w:ascii="Times New Roman" w:hAnsi="Times New Roman"/>
          <w:sz w:val="24"/>
          <w:szCs w:val="24"/>
        </w:rPr>
      </w:pPr>
    </w:p>
    <w:p w:rsidR="006F108C" w:rsidRDefault="006F108C" w:rsidP="006F108C">
      <w:pPr>
        <w:spacing w:after="0" w:line="240" w:lineRule="auto"/>
        <w:ind w:left="-360" w:firstLine="180"/>
        <w:jc w:val="both"/>
        <w:rPr>
          <w:rFonts w:ascii="Times New Roman" w:hAnsi="Times New Roman"/>
          <w:sz w:val="24"/>
          <w:szCs w:val="24"/>
        </w:rPr>
      </w:pPr>
    </w:p>
    <w:p w:rsidR="006F108C" w:rsidRDefault="006F108C" w:rsidP="006F108C">
      <w:pPr>
        <w:spacing w:after="0" w:line="240" w:lineRule="auto"/>
        <w:ind w:left="-360" w:firstLine="180"/>
        <w:jc w:val="both"/>
        <w:rPr>
          <w:rFonts w:ascii="Times New Roman" w:hAnsi="Times New Roman"/>
          <w:sz w:val="24"/>
          <w:szCs w:val="24"/>
        </w:rPr>
      </w:pPr>
    </w:p>
    <w:p w:rsidR="006F108C" w:rsidRDefault="006F108C" w:rsidP="006F108C">
      <w:pPr>
        <w:spacing w:after="0" w:line="240" w:lineRule="auto"/>
        <w:ind w:left="-360" w:firstLine="180"/>
        <w:jc w:val="both"/>
        <w:rPr>
          <w:rFonts w:ascii="Times New Roman" w:hAnsi="Times New Roman"/>
          <w:sz w:val="24"/>
          <w:szCs w:val="24"/>
        </w:rPr>
      </w:pPr>
    </w:p>
    <w:p w:rsidR="006F108C" w:rsidRDefault="006F108C" w:rsidP="006F108C">
      <w:pPr>
        <w:spacing w:after="0" w:line="240" w:lineRule="auto"/>
        <w:ind w:left="-360" w:firstLine="180"/>
        <w:jc w:val="both"/>
        <w:rPr>
          <w:rFonts w:ascii="Times New Roman" w:hAnsi="Times New Roman"/>
          <w:sz w:val="24"/>
          <w:szCs w:val="24"/>
        </w:rPr>
      </w:pPr>
    </w:p>
    <w:p w:rsidR="006F108C" w:rsidRDefault="006F108C" w:rsidP="006F108C">
      <w:pPr>
        <w:spacing w:after="0" w:line="240" w:lineRule="auto"/>
        <w:ind w:left="-360" w:firstLine="180"/>
        <w:jc w:val="both"/>
        <w:rPr>
          <w:rFonts w:ascii="Times New Roman" w:hAnsi="Times New Roman"/>
          <w:sz w:val="24"/>
          <w:szCs w:val="24"/>
        </w:rPr>
      </w:pPr>
    </w:p>
    <w:p w:rsidR="006F108C" w:rsidRDefault="006F108C" w:rsidP="006F108C">
      <w:pPr>
        <w:spacing w:after="0" w:line="240" w:lineRule="auto"/>
        <w:ind w:left="-360" w:firstLine="180"/>
        <w:jc w:val="both"/>
        <w:rPr>
          <w:rFonts w:ascii="Times New Roman" w:hAnsi="Times New Roman"/>
          <w:sz w:val="24"/>
          <w:szCs w:val="24"/>
        </w:rPr>
      </w:pPr>
    </w:p>
    <w:p w:rsidR="006F108C" w:rsidRDefault="006F108C" w:rsidP="006F108C">
      <w:pPr>
        <w:spacing w:after="0" w:line="240" w:lineRule="auto"/>
        <w:ind w:left="-360" w:firstLine="180"/>
        <w:jc w:val="both"/>
        <w:rPr>
          <w:rFonts w:ascii="Times New Roman" w:hAnsi="Times New Roman"/>
          <w:sz w:val="24"/>
          <w:szCs w:val="24"/>
        </w:rPr>
      </w:pPr>
    </w:p>
    <w:p w:rsidR="006F108C" w:rsidRDefault="006F108C" w:rsidP="006F108C">
      <w:pPr>
        <w:spacing w:after="0" w:line="240" w:lineRule="auto"/>
        <w:ind w:left="-360" w:firstLine="180"/>
        <w:jc w:val="both"/>
        <w:rPr>
          <w:rFonts w:ascii="Times New Roman" w:hAnsi="Times New Roman"/>
          <w:sz w:val="24"/>
          <w:szCs w:val="24"/>
        </w:rPr>
      </w:pPr>
    </w:p>
    <w:p w:rsidR="006F108C" w:rsidRDefault="006F108C" w:rsidP="006F108C">
      <w:pPr>
        <w:spacing w:after="0" w:line="240" w:lineRule="auto"/>
        <w:ind w:left="-360" w:firstLine="180"/>
        <w:jc w:val="both"/>
        <w:rPr>
          <w:rFonts w:ascii="Times New Roman" w:hAnsi="Times New Roman"/>
          <w:sz w:val="24"/>
          <w:szCs w:val="24"/>
        </w:rPr>
      </w:pPr>
    </w:p>
    <w:p w:rsidR="006F108C" w:rsidRDefault="006F108C" w:rsidP="006F108C">
      <w:pPr>
        <w:spacing w:after="0" w:line="240" w:lineRule="auto"/>
        <w:ind w:left="-360" w:firstLine="180"/>
        <w:jc w:val="both"/>
        <w:rPr>
          <w:rFonts w:ascii="Times New Roman" w:hAnsi="Times New Roman"/>
          <w:sz w:val="24"/>
          <w:szCs w:val="24"/>
        </w:rPr>
      </w:pPr>
    </w:p>
    <w:p w:rsidR="006F108C" w:rsidRDefault="006F108C" w:rsidP="006F108C">
      <w:pPr>
        <w:spacing w:after="0" w:line="240" w:lineRule="auto"/>
        <w:ind w:left="-360" w:firstLine="180"/>
        <w:jc w:val="both"/>
        <w:rPr>
          <w:rFonts w:ascii="Times New Roman" w:hAnsi="Times New Roman"/>
          <w:sz w:val="24"/>
          <w:szCs w:val="24"/>
        </w:rPr>
      </w:pPr>
    </w:p>
    <w:p w:rsidR="006F108C" w:rsidRDefault="006F108C" w:rsidP="006F108C">
      <w:pPr>
        <w:spacing w:after="0" w:line="240" w:lineRule="auto"/>
        <w:ind w:left="-360" w:firstLine="180"/>
        <w:jc w:val="both"/>
        <w:rPr>
          <w:rFonts w:ascii="Times New Roman" w:hAnsi="Times New Roman"/>
          <w:sz w:val="24"/>
          <w:szCs w:val="24"/>
        </w:rPr>
      </w:pPr>
    </w:p>
    <w:p w:rsidR="006F108C" w:rsidRDefault="006F108C" w:rsidP="006F108C">
      <w:pPr>
        <w:spacing w:after="0" w:line="240" w:lineRule="auto"/>
        <w:ind w:left="-360" w:firstLine="180"/>
        <w:jc w:val="both"/>
        <w:rPr>
          <w:rFonts w:ascii="Times New Roman" w:hAnsi="Times New Roman"/>
          <w:sz w:val="24"/>
          <w:szCs w:val="24"/>
        </w:rPr>
      </w:pPr>
    </w:p>
    <w:p w:rsidR="006F108C" w:rsidRDefault="006F108C" w:rsidP="006F108C">
      <w:pPr>
        <w:spacing w:after="0" w:line="240" w:lineRule="auto"/>
        <w:ind w:left="-360" w:firstLine="180"/>
        <w:jc w:val="both"/>
        <w:rPr>
          <w:rFonts w:ascii="Times New Roman" w:hAnsi="Times New Roman"/>
          <w:sz w:val="24"/>
          <w:szCs w:val="24"/>
        </w:rPr>
      </w:pPr>
    </w:p>
    <w:p w:rsidR="006F108C" w:rsidRDefault="006F108C" w:rsidP="006F108C">
      <w:pPr>
        <w:spacing w:after="0" w:line="240" w:lineRule="auto"/>
        <w:ind w:left="-360" w:firstLine="180"/>
        <w:jc w:val="both"/>
        <w:rPr>
          <w:rFonts w:ascii="Times New Roman" w:hAnsi="Times New Roman"/>
          <w:sz w:val="24"/>
          <w:szCs w:val="24"/>
        </w:rPr>
      </w:pPr>
    </w:p>
    <w:p w:rsidR="006F108C" w:rsidRDefault="006F108C" w:rsidP="006F108C">
      <w:pPr>
        <w:spacing w:after="0" w:line="240" w:lineRule="auto"/>
        <w:ind w:left="-360" w:firstLine="180"/>
        <w:jc w:val="both"/>
        <w:rPr>
          <w:rFonts w:ascii="Times New Roman" w:hAnsi="Times New Roman"/>
          <w:sz w:val="24"/>
          <w:szCs w:val="24"/>
        </w:rPr>
      </w:pPr>
    </w:p>
    <w:p w:rsidR="006F108C" w:rsidRDefault="006F108C" w:rsidP="006F108C">
      <w:pPr>
        <w:spacing w:after="0" w:line="240" w:lineRule="auto"/>
        <w:ind w:left="-360" w:firstLine="180"/>
        <w:jc w:val="both"/>
        <w:rPr>
          <w:rFonts w:ascii="Times New Roman" w:hAnsi="Times New Roman"/>
          <w:sz w:val="24"/>
          <w:szCs w:val="24"/>
        </w:rPr>
      </w:pPr>
    </w:p>
    <w:p w:rsidR="006F108C" w:rsidRDefault="006F108C" w:rsidP="006F108C">
      <w:pPr>
        <w:spacing w:after="0" w:line="240" w:lineRule="auto"/>
        <w:ind w:left="-360" w:firstLine="180"/>
        <w:jc w:val="both"/>
        <w:rPr>
          <w:rFonts w:ascii="Times New Roman" w:hAnsi="Times New Roman"/>
          <w:sz w:val="24"/>
          <w:szCs w:val="24"/>
        </w:rPr>
      </w:pPr>
    </w:p>
    <w:p w:rsidR="006F108C" w:rsidRDefault="006F108C" w:rsidP="006F108C">
      <w:pPr>
        <w:spacing w:after="0" w:line="240" w:lineRule="auto"/>
        <w:rPr>
          <w:rFonts w:ascii="Times New Roman" w:hAnsi="Times New Roman"/>
          <w:sz w:val="24"/>
          <w:szCs w:val="24"/>
        </w:rPr>
      </w:pPr>
    </w:p>
    <w:p w:rsidR="006F108C" w:rsidRDefault="006F108C" w:rsidP="006F108C">
      <w:pPr>
        <w:spacing w:after="0" w:line="240" w:lineRule="auto"/>
        <w:rPr>
          <w:rFonts w:ascii="Times New Roman" w:hAnsi="Times New Roman"/>
          <w:b/>
          <w:sz w:val="24"/>
          <w:szCs w:val="24"/>
        </w:rPr>
      </w:pPr>
    </w:p>
    <w:p w:rsidR="006F108C" w:rsidRDefault="006F108C" w:rsidP="006F108C">
      <w:pPr>
        <w:spacing w:after="0" w:line="240" w:lineRule="auto"/>
        <w:ind w:left="-360" w:firstLine="180"/>
        <w:jc w:val="center"/>
        <w:rPr>
          <w:rFonts w:ascii="Times New Roman" w:hAnsi="Times New Roman"/>
          <w:sz w:val="24"/>
          <w:szCs w:val="24"/>
        </w:rPr>
      </w:pPr>
      <w:r>
        <w:rPr>
          <w:rFonts w:ascii="Times New Roman" w:hAnsi="Times New Roman"/>
          <w:b/>
          <w:sz w:val="24"/>
          <w:szCs w:val="24"/>
        </w:rPr>
        <w:lastRenderedPageBreak/>
        <w:t>Встреча №1  «Вот Я какой»</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i/>
          <w:sz w:val="24"/>
          <w:szCs w:val="24"/>
        </w:rPr>
        <w:t>Цель:</w:t>
      </w:r>
      <w:r>
        <w:rPr>
          <w:rFonts w:ascii="Times New Roman" w:hAnsi="Times New Roman"/>
          <w:sz w:val="24"/>
          <w:szCs w:val="24"/>
        </w:rPr>
        <w:t xml:space="preserve"> Создание доброжелательной атмосферы; знакомство друг с другом; сближение детей, родителей, воспитателей через общение в игре, творчестве; развитие самопонимания, самоосознания своей индивидуальности; снятие эмоционального напряжения; развитие чувства ритма, координации движений. </w:t>
      </w:r>
    </w:p>
    <w:p w:rsidR="006F108C" w:rsidRDefault="006F108C" w:rsidP="006F108C">
      <w:pPr>
        <w:spacing w:after="0" w:line="240" w:lineRule="auto"/>
        <w:ind w:left="-360" w:firstLine="180"/>
        <w:rPr>
          <w:rFonts w:ascii="Times New Roman" w:hAnsi="Times New Roman"/>
          <w:i/>
          <w:sz w:val="24"/>
          <w:szCs w:val="24"/>
        </w:rPr>
      </w:pPr>
      <w:r>
        <w:rPr>
          <w:rFonts w:ascii="Times New Roman" w:hAnsi="Times New Roman"/>
          <w:i/>
          <w:sz w:val="24"/>
          <w:szCs w:val="24"/>
        </w:rPr>
        <w:t xml:space="preserve">Материал: </w:t>
      </w:r>
      <w:r>
        <w:rPr>
          <w:rFonts w:ascii="Times New Roman" w:hAnsi="Times New Roman"/>
          <w:sz w:val="24"/>
          <w:szCs w:val="24"/>
        </w:rPr>
        <w:t>корзинка с сюрпризами, Солнышко — мягкая игрушка, погремушка, кукла Ляля.</w:t>
      </w:r>
    </w:p>
    <w:p w:rsidR="006F108C" w:rsidRDefault="006F108C" w:rsidP="006F108C">
      <w:pPr>
        <w:spacing w:after="0" w:line="240" w:lineRule="auto"/>
        <w:ind w:left="-360" w:firstLine="180"/>
        <w:rPr>
          <w:rFonts w:ascii="Times New Roman" w:hAnsi="Times New Roman"/>
          <w:i/>
          <w:sz w:val="24"/>
          <w:szCs w:val="24"/>
        </w:rPr>
      </w:pPr>
      <w:r>
        <w:rPr>
          <w:rFonts w:ascii="Times New Roman" w:hAnsi="Times New Roman"/>
          <w:bCs/>
          <w:i/>
          <w:sz w:val="24"/>
          <w:szCs w:val="24"/>
        </w:rPr>
        <w:t>Время проведения:</w:t>
      </w:r>
      <w:r>
        <w:rPr>
          <w:rFonts w:ascii="Times New Roman" w:hAnsi="Times New Roman"/>
          <w:sz w:val="24"/>
          <w:szCs w:val="24"/>
        </w:rPr>
        <w:t xml:space="preserve"> 2 половина дня, длительность встречи – 20 – 25 минут</w:t>
      </w:r>
    </w:p>
    <w:p w:rsidR="006F108C" w:rsidRDefault="006F108C" w:rsidP="006F108C">
      <w:pPr>
        <w:spacing w:after="0" w:line="240" w:lineRule="auto"/>
        <w:ind w:left="-360" w:firstLine="180"/>
        <w:rPr>
          <w:rFonts w:ascii="Times New Roman" w:hAnsi="Times New Roman"/>
          <w:i/>
          <w:sz w:val="24"/>
          <w:szCs w:val="24"/>
        </w:rPr>
      </w:pPr>
      <w:r>
        <w:rPr>
          <w:rFonts w:ascii="Times New Roman" w:hAnsi="Times New Roman"/>
          <w:bCs/>
          <w:i/>
          <w:sz w:val="24"/>
          <w:szCs w:val="24"/>
        </w:rPr>
        <w:t>Место проведения:</w:t>
      </w:r>
      <w:r>
        <w:rPr>
          <w:rFonts w:ascii="Times New Roman" w:hAnsi="Times New Roman"/>
          <w:sz w:val="24"/>
          <w:szCs w:val="24"/>
        </w:rPr>
        <w:t xml:space="preserve">  кабинет эмоционально-психологической разгрузки</w:t>
      </w:r>
    </w:p>
    <w:p w:rsidR="006F108C" w:rsidRDefault="006F108C" w:rsidP="006F108C">
      <w:pPr>
        <w:spacing w:after="0" w:line="240" w:lineRule="auto"/>
        <w:ind w:left="-360" w:firstLine="180"/>
        <w:rPr>
          <w:rFonts w:ascii="Times New Roman" w:hAnsi="Times New Roman"/>
          <w:i/>
          <w:sz w:val="24"/>
          <w:szCs w:val="24"/>
        </w:rPr>
      </w:pPr>
      <w:r>
        <w:rPr>
          <w:rFonts w:ascii="Times New Roman" w:hAnsi="Times New Roman"/>
          <w:bCs/>
          <w:i/>
          <w:sz w:val="24"/>
          <w:szCs w:val="24"/>
        </w:rPr>
        <w:t>Ведущие:</w:t>
      </w:r>
      <w:r>
        <w:rPr>
          <w:rFonts w:ascii="Times New Roman" w:hAnsi="Times New Roman"/>
          <w:sz w:val="24"/>
          <w:szCs w:val="24"/>
        </w:rPr>
        <w:t xml:space="preserve"> педагог-психолог и воспитатель данной группы.</w:t>
      </w:r>
    </w:p>
    <w:p w:rsidR="006F108C" w:rsidRDefault="006F108C" w:rsidP="006F108C">
      <w:pPr>
        <w:spacing w:after="0" w:line="240" w:lineRule="auto"/>
        <w:ind w:left="-360" w:firstLine="180"/>
        <w:jc w:val="center"/>
        <w:rPr>
          <w:rFonts w:ascii="Times New Roman" w:hAnsi="Times New Roman"/>
          <w:i/>
          <w:sz w:val="24"/>
          <w:szCs w:val="24"/>
          <w:u w:val="single"/>
        </w:rPr>
      </w:pPr>
      <w:r>
        <w:rPr>
          <w:rFonts w:ascii="Times New Roman" w:hAnsi="Times New Roman"/>
          <w:i/>
          <w:sz w:val="24"/>
          <w:szCs w:val="24"/>
          <w:u w:val="single"/>
        </w:rPr>
        <w:t>Ход занятия</w:t>
      </w:r>
    </w:p>
    <w:p w:rsidR="006F108C" w:rsidRDefault="006F108C" w:rsidP="006F108C">
      <w:pPr>
        <w:spacing w:after="0" w:line="240" w:lineRule="auto"/>
        <w:ind w:left="-360" w:right="-365" w:firstLine="180"/>
        <w:jc w:val="center"/>
        <w:rPr>
          <w:rFonts w:ascii="Times New Roman" w:hAnsi="Times New Roman"/>
          <w:i/>
          <w:sz w:val="24"/>
          <w:szCs w:val="24"/>
        </w:rPr>
      </w:pPr>
      <w:r>
        <w:rPr>
          <w:rFonts w:ascii="Times New Roman" w:hAnsi="Times New Roman"/>
          <w:i/>
          <w:sz w:val="24"/>
          <w:szCs w:val="24"/>
        </w:rPr>
        <w:t>звучит спокойная музыка (фон)</w:t>
      </w:r>
    </w:p>
    <w:p w:rsidR="006F108C" w:rsidRDefault="006F108C" w:rsidP="006F108C">
      <w:pPr>
        <w:spacing w:after="0" w:line="240" w:lineRule="auto"/>
        <w:ind w:left="-360" w:right="-365" w:firstLine="180"/>
        <w:jc w:val="both"/>
        <w:rPr>
          <w:rFonts w:ascii="Times New Roman" w:hAnsi="Times New Roman"/>
          <w:sz w:val="24"/>
          <w:szCs w:val="24"/>
        </w:rPr>
      </w:pPr>
      <w:r>
        <w:rPr>
          <w:rFonts w:ascii="Times New Roman" w:hAnsi="Times New Roman"/>
          <w:i/>
          <w:sz w:val="24"/>
          <w:szCs w:val="24"/>
        </w:rPr>
        <w:t>Психолог:</w:t>
      </w:r>
      <w:r>
        <w:rPr>
          <w:rFonts w:ascii="Times New Roman" w:hAnsi="Times New Roman"/>
          <w:sz w:val="24"/>
          <w:szCs w:val="24"/>
        </w:rPr>
        <w:t xml:space="preserve">  - Здравствуйте, здравствуйте!  Мы рады встретиться с Вами мамы и с Вами детки. </w:t>
      </w:r>
    </w:p>
    <w:p w:rsidR="006F108C" w:rsidRDefault="006F108C" w:rsidP="006F108C">
      <w:pPr>
        <w:spacing w:after="0" w:line="240" w:lineRule="auto"/>
        <w:ind w:left="-360" w:right="-365" w:firstLine="180"/>
        <w:jc w:val="both"/>
        <w:rPr>
          <w:rFonts w:ascii="Times New Roman" w:hAnsi="Times New Roman"/>
          <w:sz w:val="24"/>
          <w:szCs w:val="24"/>
        </w:rPr>
      </w:pPr>
      <w:r>
        <w:rPr>
          <w:rFonts w:ascii="Times New Roman" w:hAnsi="Times New Roman"/>
          <w:sz w:val="24"/>
          <w:szCs w:val="24"/>
        </w:rPr>
        <w:t>- Вокруг розовых кустов,</w:t>
      </w:r>
    </w:p>
    <w:p w:rsidR="006F108C" w:rsidRDefault="006F108C" w:rsidP="006F108C">
      <w:pPr>
        <w:spacing w:after="0" w:line="240" w:lineRule="auto"/>
        <w:ind w:left="-360" w:right="-365" w:firstLine="180"/>
        <w:jc w:val="both"/>
        <w:rPr>
          <w:rFonts w:ascii="Times New Roman" w:hAnsi="Times New Roman"/>
          <w:sz w:val="24"/>
          <w:szCs w:val="24"/>
        </w:rPr>
      </w:pPr>
      <w:r>
        <w:rPr>
          <w:rFonts w:ascii="Times New Roman" w:hAnsi="Times New Roman"/>
          <w:sz w:val="24"/>
          <w:szCs w:val="24"/>
        </w:rPr>
        <w:t xml:space="preserve">Среди травок и цветов,  </w:t>
      </w:r>
    </w:p>
    <w:p w:rsidR="006F108C" w:rsidRDefault="006F108C" w:rsidP="006F108C">
      <w:pPr>
        <w:spacing w:after="0" w:line="240" w:lineRule="auto"/>
        <w:ind w:left="-360" w:right="-365" w:firstLine="180"/>
        <w:jc w:val="both"/>
        <w:rPr>
          <w:rFonts w:ascii="Times New Roman" w:hAnsi="Times New Roman"/>
          <w:sz w:val="24"/>
          <w:szCs w:val="24"/>
        </w:rPr>
      </w:pPr>
      <w:r>
        <w:rPr>
          <w:rFonts w:ascii="Times New Roman" w:hAnsi="Times New Roman"/>
          <w:sz w:val="24"/>
          <w:szCs w:val="24"/>
        </w:rPr>
        <w:t>Кружим, кружим хоровод.</w:t>
      </w:r>
    </w:p>
    <w:p w:rsidR="006F108C" w:rsidRDefault="006F108C" w:rsidP="006F108C">
      <w:pPr>
        <w:spacing w:after="0" w:line="240" w:lineRule="auto"/>
        <w:ind w:left="-360" w:right="-365" w:firstLine="180"/>
        <w:jc w:val="both"/>
        <w:rPr>
          <w:rFonts w:ascii="Times New Roman" w:hAnsi="Times New Roman"/>
          <w:sz w:val="24"/>
          <w:szCs w:val="24"/>
        </w:rPr>
      </w:pPr>
      <w:r>
        <w:rPr>
          <w:rFonts w:ascii="Times New Roman" w:hAnsi="Times New Roman"/>
          <w:sz w:val="24"/>
          <w:szCs w:val="24"/>
        </w:rPr>
        <w:t xml:space="preserve">До того мы закружились, </w:t>
      </w:r>
    </w:p>
    <w:p w:rsidR="006F108C" w:rsidRDefault="006F108C" w:rsidP="006F108C">
      <w:pPr>
        <w:spacing w:after="0" w:line="240" w:lineRule="auto"/>
        <w:ind w:left="-360" w:right="-365" w:firstLine="180"/>
        <w:jc w:val="both"/>
        <w:rPr>
          <w:rFonts w:ascii="Times New Roman" w:hAnsi="Times New Roman"/>
          <w:sz w:val="24"/>
          <w:szCs w:val="24"/>
        </w:rPr>
      </w:pPr>
      <w:r>
        <w:rPr>
          <w:rFonts w:ascii="Times New Roman" w:hAnsi="Times New Roman"/>
          <w:sz w:val="24"/>
          <w:szCs w:val="24"/>
        </w:rPr>
        <w:t>Что на землю повалились. Бух!</w:t>
      </w:r>
    </w:p>
    <w:p w:rsidR="006F108C" w:rsidRDefault="006F108C" w:rsidP="006F108C">
      <w:pPr>
        <w:spacing w:after="0" w:line="240" w:lineRule="auto"/>
        <w:ind w:left="-360" w:right="-365" w:firstLine="180"/>
        <w:jc w:val="both"/>
        <w:rPr>
          <w:rFonts w:ascii="Times New Roman" w:hAnsi="Times New Roman"/>
          <w:sz w:val="24"/>
          <w:szCs w:val="24"/>
        </w:rPr>
      </w:pPr>
      <w:r>
        <w:rPr>
          <w:rFonts w:ascii="Times New Roman" w:hAnsi="Times New Roman"/>
          <w:sz w:val="24"/>
          <w:szCs w:val="24"/>
        </w:rPr>
        <w:t>При произнесении последней фразы дети «падают» на землю.</w:t>
      </w:r>
    </w:p>
    <w:p w:rsidR="006F108C" w:rsidRDefault="006F108C" w:rsidP="006F108C">
      <w:pPr>
        <w:spacing w:after="0" w:line="240" w:lineRule="auto"/>
        <w:ind w:left="-360" w:right="-365" w:firstLine="180"/>
        <w:jc w:val="both"/>
        <w:rPr>
          <w:rFonts w:ascii="Times New Roman" w:hAnsi="Times New Roman"/>
          <w:sz w:val="24"/>
          <w:szCs w:val="24"/>
        </w:rPr>
      </w:pPr>
      <w:r>
        <w:rPr>
          <w:rFonts w:ascii="Times New Roman" w:hAnsi="Times New Roman"/>
          <w:sz w:val="24"/>
          <w:szCs w:val="24"/>
        </w:rPr>
        <w:t>Вокруг розовых кустов,</w:t>
      </w:r>
    </w:p>
    <w:p w:rsidR="006F108C" w:rsidRDefault="006F108C" w:rsidP="006F108C">
      <w:pPr>
        <w:spacing w:after="0" w:line="240" w:lineRule="auto"/>
        <w:ind w:left="-360" w:right="-365" w:firstLine="180"/>
        <w:jc w:val="both"/>
        <w:rPr>
          <w:rFonts w:ascii="Times New Roman" w:hAnsi="Times New Roman"/>
          <w:sz w:val="24"/>
          <w:szCs w:val="24"/>
        </w:rPr>
      </w:pPr>
      <w:r>
        <w:rPr>
          <w:rFonts w:ascii="Times New Roman" w:hAnsi="Times New Roman"/>
          <w:sz w:val="24"/>
          <w:szCs w:val="24"/>
        </w:rPr>
        <w:t xml:space="preserve">Среди травок и цветов, </w:t>
      </w:r>
    </w:p>
    <w:p w:rsidR="006F108C" w:rsidRDefault="006F108C" w:rsidP="006F108C">
      <w:pPr>
        <w:spacing w:after="0" w:line="240" w:lineRule="auto"/>
        <w:ind w:left="-360" w:right="-365" w:firstLine="180"/>
        <w:jc w:val="both"/>
        <w:rPr>
          <w:rFonts w:ascii="Times New Roman" w:hAnsi="Times New Roman"/>
          <w:sz w:val="24"/>
          <w:szCs w:val="24"/>
        </w:rPr>
      </w:pPr>
      <w:r>
        <w:rPr>
          <w:rFonts w:ascii="Times New Roman" w:hAnsi="Times New Roman"/>
          <w:sz w:val="24"/>
          <w:szCs w:val="24"/>
        </w:rPr>
        <w:t>Водим, водим хоровод.</w:t>
      </w:r>
    </w:p>
    <w:p w:rsidR="006F108C" w:rsidRDefault="006F108C" w:rsidP="006F108C">
      <w:pPr>
        <w:spacing w:after="0" w:line="240" w:lineRule="auto"/>
        <w:ind w:left="-360" w:right="-365" w:firstLine="180"/>
        <w:jc w:val="both"/>
        <w:rPr>
          <w:rFonts w:ascii="Times New Roman" w:hAnsi="Times New Roman"/>
          <w:sz w:val="24"/>
          <w:szCs w:val="24"/>
        </w:rPr>
      </w:pPr>
      <w:r>
        <w:rPr>
          <w:rFonts w:ascii="Times New Roman" w:hAnsi="Times New Roman"/>
          <w:sz w:val="24"/>
          <w:szCs w:val="24"/>
        </w:rPr>
        <w:t>Как заканчиваем круг,</w:t>
      </w:r>
    </w:p>
    <w:p w:rsidR="006F108C" w:rsidRDefault="006F108C" w:rsidP="006F108C">
      <w:pPr>
        <w:spacing w:after="0" w:line="240" w:lineRule="auto"/>
        <w:ind w:left="-360" w:right="-365" w:firstLine="180"/>
        <w:jc w:val="both"/>
        <w:rPr>
          <w:rFonts w:ascii="Times New Roman" w:hAnsi="Times New Roman"/>
          <w:sz w:val="24"/>
          <w:szCs w:val="24"/>
        </w:rPr>
      </w:pPr>
      <w:r>
        <w:rPr>
          <w:rFonts w:ascii="Times New Roman" w:hAnsi="Times New Roman"/>
          <w:sz w:val="24"/>
          <w:szCs w:val="24"/>
        </w:rPr>
        <w:t>Дружно прыгаем мы вдруг.</w:t>
      </w:r>
    </w:p>
    <w:p w:rsidR="006F108C" w:rsidRDefault="006F108C" w:rsidP="006F108C">
      <w:pPr>
        <w:spacing w:after="0" w:line="240" w:lineRule="auto"/>
        <w:ind w:left="-360" w:right="-365" w:firstLine="180"/>
        <w:jc w:val="both"/>
        <w:rPr>
          <w:rFonts w:ascii="Times New Roman" w:hAnsi="Times New Roman"/>
          <w:sz w:val="24"/>
          <w:szCs w:val="24"/>
        </w:rPr>
      </w:pPr>
      <w:r>
        <w:rPr>
          <w:rFonts w:ascii="Times New Roman" w:hAnsi="Times New Roman"/>
          <w:sz w:val="24"/>
          <w:szCs w:val="24"/>
        </w:rPr>
        <w:t>(Родитель и ребенок вместе подпрыгивают).</w:t>
      </w:r>
    </w:p>
    <w:p w:rsidR="006F108C" w:rsidRDefault="006F108C" w:rsidP="006F108C">
      <w:pPr>
        <w:spacing w:after="0" w:line="240" w:lineRule="auto"/>
        <w:ind w:left="-360" w:right="-365" w:firstLine="180"/>
        <w:jc w:val="both"/>
        <w:rPr>
          <w:rFonts w:ascii="Times New Roman" w:hAnsi="Times New Roman"/>
          <w:i/>
          <w:sz w:val="24"/>
          <w:szCs w:val="24"/>
        </w:rPr>
      </w:pPr>
      <w:r>
        <w:rPr>
          <w:rFonts w:ascii="Times New Roman" w:hAnsi="Times New Roman"/>
          <w:sz w:val="24"/>
          <w:szCs w:val="24"/>
        </w:rPr>
        <w:t>А сейчас на подушечки садитесь, и друг другу улыбнитесь.</w:t>
      </w:r>
    </w:p>
    <w:p w:rsidR="006F108C" w:rsidRDefault="006F108C" w:rsidP="006F108C">
      <w:pPr>
        <w:spacing w:after="0" w:line="240" w:lineRule="auto"/>
        <w:ind w:left="-360" w:right="-365" w:firstLine="180"/>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 xml:space="preserve">Дети и родители рассаживаются на подушки, образуя круг). </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i/>
          <w:sz w:val="24"/>
          <w:szCs w:val="24"/>
        </w:rPr>
        <w:t>Психолог:</w:t>
      </w:r>
      <w:r>
        <w:rPr>
          <w:rFonts w:ascii="Times New Roman" w:hAnsi="Times New Roman"/>
          <w:sz w:val="24"/>
          <w:szCs w:val="24"/>
        </w:rPr>
        <w:t xml:space="preserve">  </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 Я очень рада вас видеть. Сегодня у нас в гостях кукла Ляля.</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 Ребята, посмотрите какой хороший малыш. Он похож на вас? (Педагог показывает каждую часть туловища куклы и просит детей назвать её).</w:t>
      </w:r>
    </w:p>
    <w:p w:rsidR="006F108C" w:rsidRDefault="006F108C" w:rsidP="006F108C">
      <w:pPr>
        <w:spacing w:after="0" w:line="240" w:lineRule="auto"/>
        <w:ind w:left="-360" w:firstLine="180"/>
        <w:rPr>
          <w:rFonts w:ascii="Times New Roman" w:hAnsi="Times New Roman"/>
          <w:i/>
          <w:sz w:val="24"/>
          <w:szCs w:val="24"/>
        </w:rPr>
      </w:pPr>
      <w:r>
        <w:rPr>
          <w:rFonts w:ascii="Times New Roman" w:hAnsi="Times New Roman"/>
          <w:i/>
          <w:sz w:val="24"/>
          <w:szCs w:val="24"/>
        </w:rPr>
        <w:t>Игра “Большие – маленькие”</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i/>
          <w:sz w:val="24"/>
          <w:szCs w:val="24"/>
        </w:rPr>
        <w:t>Психолог:</w:t>
      </w:r>
      <w:r>
        <w:rPr>
          <w:rFonts w:ascii="Times New Roman" w:hAnsi="Times New Roman"/>
          <w:sz w:val="24"/>
          <w:szCs w:val="24"/>
        </w:rPr>
        <w:t xml:space="preserve">  </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 Покажите, малышу, какие вы сейчас большие.</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(Дети встают в полный рост).</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 А теперь, покажите, какие вы были маленькие.</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Дети приседают на корточки;</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  А какие вы будете, когда станете взрослыми.</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Дети встают на носочки и тянутся руками вверх</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 xml:space="preserve">(игра повторяется 2-3 раза). </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 xml:space="preserve">- Ляле мы сейчас расскажем и ручками покажем, что у вас есть. </w:t>
      </w:r>
    </w:p>
    <w:p w:rsidR="006F108C" w:rsidRDefault="006F108C" w:rsidP="006F108C">
      <w:pPr>
        <w:spacing w:after="0" w:line="240" w:lineRule="auto"/>
        <w:ind w:left="-360" w:firstLine="180"/>
        <w:rPr>
          <w:rFonts w:ascii="Times New Roman" w:hAnsi="Times New Roman"/>
          <w:i/>
          <w:sz w:val="24"/>
          <w:szCs w:val="24"/>
        </w:rPr>
      </w:pPr>
      <w:r>
        <w:rPr>
          <w:rFonts w:ascii="Times New Roman" w:hAnsi="Times New Roman"/>
          <w:i/>
          <w:sz w:val="24"/>
          <w:szCs w:val="24"/>
        </w:rPr>
        <w:t>Игра “Это Я”.</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Это глазки. Вот. Вот.---------Показывают сначала левый, потом правый глаз.</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Это ушки. Вот. Вот.---------- Берутся сначала за левое ухо, потом — за правое.</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Это нос. Это рот. ---------- Левой рукой показывают рот, правой нос.</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Там спинка. Тут живот.-------- Левую ладошку кладут на спинку, правую на живот.</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Это ручки. Хлоп, хлоп.-------- Два раза хлопают.</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Это ножки. Топ, топ. --------- Два раза топают.</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Ой, устали. Вытрем лоб. --------- Правой рукой вытирают лоб.</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 xml:space="preserve">Игра проводится повторно, но дети показывают части тела на взрослых (если ребенок затрудняется, взрослый подсказывает) </w:t>
      </w:r>
    </w:p>
    <w:p w:rsidR="006F108C" w:rsidRDefault="006F108C" w:rsidP="006F108C">
      <w:pPr>
        <w:spacing w:after="0" w:line="240" w:lineRule="auto"/>
        <w:ind w:left="-360" w:firstLine="180"/>
        <w:rPr>
          <w:rFonts w:ascii="Times New Roman" w:hAnsi="Times New Roman"/>
          <w:sz w:val="24"/>
          <w:szCs w:val="24"/>
        </w:rPr>
      </w:pP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lastRenderedPageBreak/>
        <w:t>- Покажите, где ваши ножки? (Дети показывают ноги).</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 А что умеют делать ваши ножки? (Ходить, прыгать, бегать, топать и т. п.)</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 Покажите малышу, как вы умеете шагать, бегать, играть.</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 Дружно все вставайте и за мной всё повторяйте.</w:t>
      </w:r>
    </w:p>
    <w:p w:rsidR="006F108C" w:rsidRDefault="006F108C" w:rsidP="006F108C">
      <w:pPr>
        <w:spacing w:after="0" w:line="240" w:lineRule="auto"/>
        <w:ind w:left="-360" w:firstLine="180"/>
        <w:rPr>
          <w:rFonts w:ascii="Times New Roman" w:hAnsi="Times New Roman"/>
          <w:i/>
          <w:sz w:val="24"/>
          <w:szCs w:val="24"/>
        </w:rPr>
      </w:pPr>
      <w:r>
        <w:rPr>
          <w:rFonts w:ascii="Times New Roman" w:hAnsi="Times New Roman"/>
          <w:i/>
          <w:sz w:val="24"/>
          <w:szCs w:val="24"/>
        </w:rPr>
        <w:t>Упражнение “Наши ножки”</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Большие ноги шли по дороге:------------- Большими шагами идут друг за другом.</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Топ, топ, топ,</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Топ, топ, топ,</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Маленькие ножки бежали по дорожке: ----------- Маленькими шагами бегут друг за другом.</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Топ, топ, топ,</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Топ, топ, топ.</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Ваши ножки убегают- ---------------------- Возвращаются на свои места.</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Только пяточки сверкают.</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 Ну, ребятки не зевайте, а за мной всё повторяйте!</w:t>
      </w:r>
    </w:p>
    <w:p w:rsidR="006F108C" w:rsidRDefault="006F108C" w:rsidP="006F108C">
      <w:pPr>
        <w:spacing w:after="0" w:line="240" w:lineRule="auto"/>
        <w:ind w:left="-360" w:firstLine="180"/>
        <w:rPr>
          <w:rFonts w:ascii="Times New Roman" w:hAnsi="Times New Roman"/>
          <w:i/>
          <w:sz w:val="24"/>
          <w:szCs w:val="24"/>
        </w:rPr>
      </w:pPr>
      <w:r>
        <w:rPr>
          <w:rFonts w:ascii="Times New Roman" w:hAnsi="Times New Roman"/>
          <w:i/>
          <w:sz w:val="24"/>
          <w:szCs w:val="24"/>
        </w:rPr>
        <w:t xml:space="preserve">Игра “Пляшут наши детки! </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Где же, где же наши ручки?----------- Разводят руками удивлённо смотрят друг на друга.</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Где же наши ручки?</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Нету наших ручек! ----------- Прячут руки за спину.</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Вот, вот наши ручки! ------------- Выставляют руки вперёд.</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Вот наши ручки! ----------- Поворачивают ладошки вверх-вниз.</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Пляшут, пляшут наши ручки! -------- Показывают фонарики.</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Пляшут наши ручки!</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Где же , где же наши ножки?-------------Разводят руками удивлённо смотрят друг на друга</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Где же наши ножки?</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Нету наших ножек! -------------- Обхватывают ноги руками</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 xml:space="preserve">Вот, вот наши ножки! </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Вот наши ножки! ----------- Ритмично хлопают ладошками по ногам.</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Пляшут, пляшут наши ножки! -------------- Ритмично топают ногами.</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Пляшут наши ножки!</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Где же, где же наши детки?-----------Разводят руками удивлённо смотрят друг на друга</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Где же наши детки?</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Нету наших деток! -------------- Закрывают лицо ладошами.</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Вот, вот наши детки!</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Вот наши детки!------------- Встают в полный рост, разводят руки в стороны.</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Пляшут, пляшут наши детки! -------- Пританцовывая, поворачиваются вокруг себя.</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Пляшут наши детки!</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i/>
          <w:sz w:val="24"/>
          <w:szCs w:val="24"/>
        </w:rPr>
        <w:t>Воспитатель:</w:t>
      </w:r>
      <w:r>
        <w:rPr>
          <w:rFonts w:ascii="Times New Roman" w:hAnsi="Times New Roman"/>
          <w:sz w:val="24"/>
          <w:szCs w:val="24"/>
        </w:rPr>
        <w:t xml:space="preserve">  </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 xml:space="preserve">А сейчас мы отдохнём и опять играть начнём. </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 xml:space="preserve">Погладим себя по головке. </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 xml:space="preserve">Похвалим: хорошо играли, славно танцевали.... </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Погладим ножки, ручки...</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i/>
          <w:sz w:val="24"/>
          <w:szCs w:val="24"/>
        </w:rPr>
        <w:t>Воспитатель:</w:t>
      </w:r>
      <w:r>
        <w:rPr>
          <w:rFonts w:ascii="Times New Roman" w:hAnsi="Times New Roman"/>
          <w:sz w:val="24"/>
          <w:szCs w:val="24"/>
        </w:rPr>
        <w:t xml:space="preserve">  </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Ручки не деритесь,</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Ручки не сердитесь.</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Лучше подружитесь...</w:t>
      </w:r>
    </w:p>
    <w:p w:rsidR="006F108C" w:rsidRDefault="006F108C" w:rsidP="006F108C">
      <w:pPr>
        <w:spacing w:after="0" w:line="240" w:lineRule="auto"/>
        <w:ind w:left="-360" w:firstLine="180"/>
        <w:rPr>
          <w:rFonts w:ascii="Times New Roman" w:hAnsi="Times New Roman"/>
          <w:i/>
          <w:sz w:val="24"/>
          <w:szCs w:val="24"/>
        </w:rPr>
      </w:pPr>
      <w:r>
        <w:rPr>
          <w:rFonts w:ascii="Times New Roman" w:hAnsi="Times New Roman"/>
          <w:i/>
          <w:sz w:val="24"/>
          <w:szCs w:val="24"/>
        </w:rPr>
        <w:t>Пальчиковая гимнастика “Дружные пальчики!”</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 xml:space="preserve">Дружат в нашей группе ----------- Подушечки пальцев одной руки дотрагиваются до </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Девочки и мальчики----------- подушечек пальцев другой руки.</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Мы с тобой подружим маленькие пальчики. ----------- Пальчики сцепляются в замок.</w:t>
      </w:r>
    </w:p>
    <w:p w:rsidR="006F108C" w:rsidRDefault="006F108C" w:rsidP="006F108C">
      <w:pPr>
        <w:spacing w:after="0" w:line="240" w:lineRule="auto"/>
        <w:ind w:left="-360" w:firstLine="180"/>
        <w:rPr>
          <w:rFonts w:ascii="Times New Roman" w:hAnsi="Times New Roman"/>
          <w:i/>
          <w:sz w:val="24"/>
          <w:szCs w:val="24"/>
        </w:rPr>
      </w:pPr>
      <w:r>
        <w:rPr>
          <w:rFonts w:ascii="Times New Roman" w:hAnsi="Times New Roman"/>
          <w:i/>
          <w:sz w:val="24"/>
          <w:szCs w:val="24"/>
        </w:rPr>
        <w:t>Упражнение “Покачай малыша!”</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Дети по очереди со взрослыми качают малыша на руках, приговаривая вместе с педагогом:</w:t>
      </w:r>
    </w:p>
    <w:p w:rsidR="006F108C" w:rsidRDefault="006F108C" w:rsidP="006F108C">
      <w:pPr>
        <w:spacing w:after="0" w:line="240" w:lineRule="auto"/>
        <w:ind w:left="-360" w:firstLine="180"/>
        <w:rPr>
          <w:rFonts w:ascii="Times New Roman" w:hAnsi="Times New Roman"/>
          <w:sz w:val="24"/>
          <w:szCs w:val="24"/>
        </w:rPr>
      </w:pP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lastRenderedPageBreak/>
        <w:t>Бай, бай, бай, бай,</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Ты, собачка не лай</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И в гудочек не гуди;</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Нашу Лялю не буди.</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i/>
          <w:sz w:val="24"/>
          <w:szCs w:val="24"/>
        </w:rPr>
        <w:t>Воспитатель:</w:t>
      </w:r>
      <w:r>
        <w:rPr>
          <w:rFonts w:ascii="Times New Roman" w:hAnsi="Times New Roman"/>
          <w:sz w:val="24"/>
          <w:szCs w:val="24"/>
        </w:rPr>
        <w:t xml:space="preserve">  Наш малыш уснул.... И нам пора проститься. Но сначала солнышко подарит вам свою любовь тепло.</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Солнышко, появись!</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Светлое, лучистое,</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Покажись.</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(педагог достаёт из корзинки солнышко).</w:t>
      </w:r>
    </w:p>
    <w:p w:rsidR="006F108C" w:rsidRDefault="006F108C" w:rsidP="006F108C">
      <w:pPr>
        <w:spacing w:after="0" w:line="240" w:lineRule="auto"/>
        <w:ind w:left="-360" w:firstLine="180"/>
        <w:rPr>
          <w:rFonts w:ascii="Times New Roman" w:hAnsi="Times New Roman"/>
          <w:i/>
          <w:sz w:val="24"/>
          <w:szCs w:val="24"/>
        </w:rPr>
      </w:pPr>
      <w:r>
        <w:rPr>
          <w:rFonts w:ascii="Times New Roman" w:hAnsi="Times New Roman"/>
          <w:i/>
          <w:sz w:val="24"/>
          <w:szCs w:val="24"/>
        </w:rPr>
        <w:t>Упражнение “Подари любовь и тепло”</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По очереди дети обнимают солнышко, передавая, друг другу.</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i/>
          <w:sz w:val="24"/>
          <w:szCs w:val="24"/>
        </w:rPr>
        <w:t>Психолог:</w:t>
      </w:r>
      <w:r>
        <w:rPr>
          <w:rFonts w:ascii="Times New Roman" w:hAnsi="Times New Roman"/>
          <w:sz w:val="24"/>
          <w:szCs w:val="24"/>
        </w:rPr>
        <w:t xml:space="preserve">  </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sz w:val="24"/>
          <w:szCs w:val="24"/>
        </w:rPr>
        <w:t>- Солнышко вас любит, дарит свет и тепло Кате, Саше... И вы, ребята, нежно обнимите его, и подарите ему свою любовь и ласку.</w:t>
      </w:r>
    </w:p>
    <w:p w:rsidR="006F108C" w:rsidRDefault="006F108C" w:rsidP="006F108C">
      <w:pPr>
        <w:spacing w:after="0" w:line="240" w:lineRule="auto"/>
        <w:ind w:left="-360" w:firstLine="180"/>
        <w:rPr>
          <w:rFonts w:ascii="Times New Roman" w:hAnsi="Times New Roman"/>
          <w:sz w:val="24"/>
          <w:szCs w:val="24"/>
        </w:rPr>
      </w:pPr>
      <w:r>
        <w:rPr>
          <w:rFonts w:ascii="Times New Roman" w:hAnsi="Times New Roman"/>
          <w:i/>
          <w:sz w:val="24"/>
          <w:szCs w:val="24"/>
        </w:rPr>
        <w:t>Психолог:</w:t>
      </w:r>
      <w:r>
        <w:rPr>
          <w:rFonts w:ascii="Times New Roman" w:hAnsi="Times New Roman"/>
          <w:sz w:val="24"/>
          <w:szCs w:val="24"/>
        </w:rPr>
        <w:t xml:space="preserve">  </w:t>
      </w:r>
    </w:p>
    <w:p w:rsidR="006F108C" w:rsidRDefault="006F108C" w:rsidP="006F108C">
      <w:pPr>
        <w:spacing w:after="0" w:line="240" w:lineRule="auto"/>
        <w:ind w:left="-360" w:right="-365" w:firstLine="180"/>
        <w:jc w:val="both"/>
        <w:rPr>
          <w:rFonts w:ascii="Times New Roman" w:hAnsi="Times New Roman"/>
          <w:sz w:val="24"/>
          <w:szCs w:val="24"/>
        </w:rPr>
      </w:pPr>
      <w:r>
        <w:rPr>
          <w:rFonts w:ascii="Times New Roman" w:hAnsi="Times New Roman"/>
          <w:sz w:val="24"/>
          <w:szCs w:val="24"/>
        </w:rPr>
        <w:t>- Вот и подходит к концу встреча в нашей креативной гостиной, уважаемые родители, нам бы очень хотелось узнать ваше мнение о сегодняшней встрече, что понравилось, что не понравилось. Может быть что-то вас удивило, обрадовало или, наоборот, вызвало затруднения?</w:t>
      </w:r>
    </w:p>
    <w:p w:rsidR="00AF79EF" w:rsidRDefault="00AF79EF"/>
    <w:sectPr w:rsidR="00AF79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C1830"/>
    <w:multiLevelType w:val="hybridMultilevel"/>
    <w:tmpl w:val="26525A58"/>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F108C"/>
    <w:rsid w:val="006F108C"/>
    <w:rsid w:val="00AF7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59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2092</Words>
  <Characters>11926</Characters>
  <Application>Microsoft Office Word</Application>
  <DocSecurity>0</DocSecurity>
  <Lines>99</Lines>
  <Paragraphs>27</Paragraphs>
  <ScaleCrop>false</ScaleCrop>
  <Company/>
  <LinksUpToDate>false</LinksUpToDate>
  <CharactersWithSpaces>13991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3</cp:revision>
  <dcterms:created xsi:type="dcterms:W3CDTF">2013-03-24T17:01:00Z</dcterms:created>
  <dcterms:modified xsi:type="dcterms:W3CDTF">2013-03-24T17:01:00Z</dcterms:modified>
</cp:coreProperties>
</file>