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2D" w:rsidRPr="00872747" w:rsidRDefault="0009532D" w:rsidP="0009532D">
      <w:pPr>
        <w:spacing w:after="0"/>
        <w:jc w:val="center"/>
        <w:rPr>
          <w:rFonts w:ascii="Times New Roman" w:hAnsi="Times New Roman" w:cs="Times New Roman"/>
          <w:sz w:val="28"/>
          <w:szCs w:val="28"/>
          <w:lang w:val="ru-RU"/>
        </w:rPr>
      </w:pPr>
      <w:r w:rsidRPr="00872747">
        <w:rPr>
          <w:rFonts w:ascii="Times New Roman" w:hAnsi="Times New Roman" w:cs="Times New Roman"/>
          <w:sz w:val="28"/>
          <w:szCs w:val="28"/>
          <w:lang w:val="ru-RU"/>
        </w:rPr>
        <w:t>Министерство образования Московской области</w:t>
      </w:r>
    </w:p>
    <w:p w:rsidR="0009532D" w:rsidRPr="00872747" w:rsidRDefault="0009532D" w:rsidP="0009532D">
      <w:pPr>
        <w:spacing w:after="0"/>
        <w:jc w:val="center"/>
        <w:rPr>
          <w:rFonts w:ascii="Times New Roman" w:hAnsi="Times New Roman" w:cs="Times New Roman"/>
          <w:sz w:val="28"/>
          <w:szCs w:val="28"/>
          <w:lang w:val="ru-RU"/>
        </w:rPr>
      </w:pPr>
      <w:r w:rsidRPr="00872747">
        <w:rPr>
          <w:rFonts w:ascii="Times New Roman" w:hAnsi="Times New Roman" w:cs="Times New Roman"/>
          <w:sz w:val="28"/>
          <w:szCs w:val="28"/>
          <w:lang w:val="ru-RU"/>
        </w:rPr>
        <w:t>АОУ ДОД Центр «Гармония»</w:t>
      </w:r>
    </w:p>
    <w:p w:rsidR="0009532D" w:rsidRPr="00872747" w:rsidRDefault="0009532D" w:rsidP="0009532D">
      <w:pPr>
        <w:spacing w:after="0"/>
        <w:jc w:val="center"/>
        <w:rPr>
          <w:rFonts w:ascii="Times New Roman" w:hAnsi="Times New Roman" w:cs="Times New Roman"/>
          <w:sz w:val="28"/>
          <w:szCs w:val="28"/>
          <w:lang w:val="ru-RU"/>
        </w:rPr>
      </w:pPr>
    </w:p>
    <w:p w:rsidR="0009532D" w:rsidRPr="00872747" w:rsidRDefault="0009532D" w:rsidP="0009532D">
      <w:pPr>
        <w:spacing w:after="0"/>
        <w:jc w:val="center"/>
        <w:rPr>
          <w:rFonts w:ascii="Times New Roman" w:hAnsi="Times New Roman" w:cs="Times New Roman"/>
          <w:sz w:val="28"/>
          <w:szCs w:val="28"/>
          <w:lang w:val="ru-RU"/>
        </w:rPr>
      </w:pPr>
    </w:p>
    <w:p w:rsidR="0009532D" w:rsidRPr="00872747" w:rsidRDefault="0009532D" w:rsidP="0009532D">
      <w:pPr>
        <w:jc w:val="center"/>
        <w:rPr>
          <w:rFonts w:ascii="Times New Roman" w:hAnsi="Times New Roman" w:cs="Times New Roman"/>
          <w:sz w:val="28"/>
          <w:szCs w:val="28"/>
          <w:lang w:val="ru-RU"/>
        </w:rPr>
      </w:pPr>
    </w:p>
    <w:p w:rsidR="0009532D" w:rsidRPr="00872747" w:rsidRDefault="0009532D" w:rsidP="0009532D">
      <w:pPr>
        <w:jc w:val="center"/>
        <w:rPr>
          <w:rFonts w:ascii="Times New Roman" w:hAnsi="Times New Roman" w:cs="Times New Roman"/>
          <w:sz w:val="28"/>
          <w:szCs w:val="28"/>
          <w:lang w:val="ru-RU"/>
        </w:rPr>
      </w:pPr>
    </w:p>
    <w:p w:rsidR="0009532D" w:rsidRPr="00872747" w:rsidRDefault="0009532D" w:rsidP="0009532D">
      <w:pPr>
        <w:jc w:val="center"/>
        <w:rPr>
          <w:rFonts w:ascii="Times New Roman" w:hAnsi="Times New Roman" w:cs="Times New Roman"/>
          <w:sz w:val="28"/>
          <w:szCs w:val="28"/>
          <w:lang w:val="ru-RU"/>
        </w:rPr>
      </w:pPr>
    </w:p>
    <w:p w:rsidR="0009532D" w:rsidRPr="00872747" w:rsidRDefault="0009532D" w:rsidP="0009532D">
      <w:pPr>
        <w:jc w:val="center"/>
        <w:rPr>
          <w:rFonts w:ascii="Times New Roman" w:hAnsi="Times New Roman" w:cs="Times New Roman"/>
          <w:sz w:val="28"/>
          <w:szCs w:val="28"/>
          <w:lang w:val="ru-RU"/>
        </w:rPr>
      </w:pPr>
    </w:p>
    <w:p w:rsidR="0009532D" w:rsidRPr="00872747" w:rsidRDefault="0009532D" w:rsidP="0009532D">
      <w:pPr>
        <w:jc w:val="center"/>
        <w:rPr>
          <w:rFonts w:ascii="Times New Roman" w:hAnsi="Times New Roman" w:cs="Times New Roman"/>
          <w:sz w:val="28"/>
          <w:szCs w:val="28"/>
          <w:lang w:val="ru-RU"/>
        </w:rPr>
      </w:pPr>
    </w:p>
    <w:p w:rsidR="0009532D" w:rsidRPr="00605885" w:rsidRDefault="0009532D" w:rsidP="00605885">
      <w:pPr>
        <w:spacing w:line="240" w:lineRule="auto"/>
        <w:jc w:val="center"/>
        <w:rPr>
          <w:rFonts w:ascii="Times New Roman" w:hAnsi="Times New Roman" w:cs="Times New Roman"/>
          <w:sz w:val="32"/>
          <w:szCs w:val="32"/>
          <w:lang w:val="ru-RU"/>
        </w:rPr>
      </w:pPr>
    </w:p>
    <w:p w:rsidR="0009532D" w:rsidRPr="00605885" w:rsidRDefault="0009532D" w:rsidP="00605885">
      <w:pPr>
        <w:spacing w:line="240" w:lineRule="auto"/>
        <w:jc w:val="center"/>
        <w:rPr>
          <w:rFonts w:ascii="Times New Roman" w:hAnsi="Times New Roman" w:cs="Times New Roman"/>
          <w:sz w:val="36"/>
          <w:szCs w:val="36"/>
          <w:lang w:val="ru-RU"/>
        </w:rPr>
      </w:pPr>
    </w:p>
    <w:p w:rsidR="0009532D" w:rsidRPr="00605885" w:rsidRDefault="0009532D" w:rsidP="00605885">
      <w:pPr>
        <w:spacing w:after="0" w:line="240" w:lineRule="auto"/>
        <w:jc w:val="center"/>
        <w:rPr>
          <w:rFonts w:ascii="Times New Roman" w:hAnsi="Times New Roman" w:cs="Times New Roman"/>
          <w:sz w:val="36"/>
          <w:szCs w:val="36"/>
          <w:lang w:val="ru-RU"/>
        </w:rPr>
      </w:pPr>
      <w:r w:rsidRPr="00605885">
        <w:rPr>
          <w:rFonts w:ascii="Times New Roman" w:hAnsi="Times New Roman" w:cs="Times New Roman"/>
          <w:sz w:val="36"/>
          <w:szCs w:val="36"/>
          <w:lang w:val="ru-RU"/>
        </w:rPr>
        <w:t>Дополнительная образовательная программа</w:t>
      </w:r>
    </w:p>
    <w:p w:rsidR="0009532D" w:rsidRPr="00605885" w:rsidRDefault="0009532D" w:rsidP="00605885">
      <w:pPr>
        <w:spacing w:after="0" w:line="240" w:lineRule="auto"/>
        <w:jc w:val="center"/>
        <w:rPr>
          <w:rFonts w:ascii="Times New Roman" w:hAnsi="Times New Roman" w:cs="Times New Roman"/>
          <w:b/>
          <w:sz w:val="36"/>
          <w:szCs w:val="36"/>
          <w:lang w:val="ru-RU"/>
        </w:rPr>
      </w:pPr>
      <w:r w:rsidRPr="00605885">
        <w:rPr>
          <w:rFonts w:ascii="Times New Roman" w:hAnsi="Times New Roman" w:cs="Times New Roman"/>
          <w:b/>
          <w:sz w:val="36"/>
          <w:szCs w:val="36"/>
          <w:lang w:val="ru-RU"/>
        </w:rPr>
        <w:t>«Волшебный мир лепки и аппликации»</w:t>
      </w:r>
    </w:p>
    <w:p w:rsidR="0009532D" w:rsidRPr="00605885" w:rsidRDefault="0009532D" w:rsidP="00605885">
      <w:pPr>
        <w:spacing w:after="0" w:line="240" w:lineRule="auto"/>
        <w:jc w:val="center"/>
        <w:rPr>
          <w:rFonts w:ascii="Times New Roman" w:hAnsi="Times New Roman" w:cs="Times New Roman"/>
          <w:sz w:val="36"/>
          <w:szCs w:val="36"/>
          <w:lang w:val="ru-RU"/>
        </w:rPr>
      </w:pPr>
      <w:r w:rsidRPr="00605885">
        <w:rPr>
          <w:rFonts w:ascii="Times New Roman" w:hAnsi="Times New Roman" w:cs="Times New Roman"/>
          <w:sz w:val="36"/>
          <w:szCs w:val="36"/>
          <w:lang w:val="ru-RU"/>
        </w:rPr>
        <w:t>(для детей 4-5 лет)</w:t>
      </w:r>
    </w:p>
    <w:p w:rsidR="0009532D" w:rsidRPr="00605885" w:rsidRDefault="0009532D" w:rsidP="00605885">
      <w:pPr>
        <w:spacing w:after="0" w:line="240" w:lineRule="auto"/>
        <w:jc w:val="center"/>
        <w:rPr>
          <w:rFonts w:ascii="Times New Roman" w:hAnsi="Times New Roman" w:cs="Times New Roman"/>
          <w:sz w:val="36"/>
          <w:szCs w:val="36"/>
          <w:lang w:val="ru-RU"/>
        </w:rPr>
      </w:pPr>
      <w:r w:rsidRPr="00605885">
        <w:rPr>
          <w:rFonts w:ascii="Times New Roman" w:hAnsi="Times New Roman" w:cs="Times New Roman"/>
          <w:sz w:val="36"/>
          <w:szCs w:val="36"/>
          <w:lang w:val="ru-RU"/>
        </w:rPr>
        <w:t>срок реализации 1 год.</w:t>
      </w:r>
    </w:p>
    <w:p w:rsidR="0009532D" w:rsidRPr="00605885" w:rsidRDefault="0009532D" w:rsidP="00605885">
      <w:pPr>
        <w:spacing w:after="0" w:line="240" w:lineRule="auto"/>
        <w:jc w:val="center"/>
        <w:rPr>
          <w:rFonts w:ascii="Times New Roman" w:hAnsi="Times New Roman" w:cs="Times New Roman"/>
          <w:sz w:val="36"/>
          <w:szCs w:val="36"/>
          <w:lang w:val="ru-RU"/>
        </w:rPr>
      </w:pPr>
    </w:p>
    <w:p w:rsidR="0009532D" w:rsidRPr="00605885" w:rsidRDefault="0009532D" w:rsidP="00605885">
      <w:pPr>
        <w:spacing w:after="0" w:line="240" w:lineRule="auto"/>
        <w:jc w:val="center"/>
        <w:rPr>
          <w:rFonts w:ascii="Times New Roman" w:hAnsi="Times New Roman" w:cs="Times New Roman"/>
          <w:sz w:val="32"/>
          <w:szCs w:val="32"/>
          <w:lang w:val="ru-RU"/>
        </w:rPr>
      </w:pPr>
    </w:p>
    <w:p w:rsidR="0009532D" w:rsidRPr="00605885" w:rsidRDefault="0009532D" w:rsidP="00605885">
      <w:pPr>
        <w:spacing w:after="0" w:line="240" w:lineRule="auto"/>
        <w:jc w:val="center"/>
        <w:rPr>
          <w:rFonts w:ascii="Times New Roman" w:hAnsi="Times New Roman" w:cs="Times New Roman"/>
          <w:sz w:val="32"/>
          <w:szCs w:val="32"/>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Default="0009532D" w:rsidP="0009532D">
      <w:pPr>
        <w:spacing w:after="0" w:line="360" w:lineRule="auto"/>
        <w:jc w:val="center"/>
        <w:rPr>
          <w:rFonts w:ascii="Times New Roman" w:hAnsi="Times New Roman" w:cs="Times New Roman"/>
          <w:sz w:val="28"/>
          <w:szCs w:val="28"/>
          <w:lang w:val="ru-RU"/>
        </w:rPr>
      </w:pPr>
    </w:p>
    <w:p w:rsidR="00605885" w:rsidRPr="00872747" w:rsidRDefault="00605885" w:rsidP="0009532D">
      <w:pPr>
        <w:spacing w:after="0" w:line="360" w:lineRule="auto"/>
        <w:jc w:val="center"/>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Pr="00872747" w:rsidRDefault="0009532D" w:rsidP="00872747">
      <w:pPr>
        <w:spacing w:after="0" w:line="240" w:lineRule="auto"/>
        <w:jc w:val="right"/>
        <w:rPr>
          <w:rFonts w:ascii="Times New Roman" w:hAnsi="Times New Roman" w:cs="Times New Roman"/>
          <w:sz w:val="28"/>
          <w:szCs w:val="28"/>
          <w:lang w:val="ru-RU"/>
        </w:rPr>
      </w:pPr>
      <w:r w:rsidRPr="00872747">
        <w:rPr>
          <w:rFonts w:ascii="Times New Roman" w:hAnsi="Times New Roman" w:cs="Times New Roman"/>
          <w:sz w:val="28"/>
          <w:szCs w:val="28"/>
          <w:lang w:val="ru-RU"/>
        </w:rPr>
        <w:t>Кваша В.С.</w:t>
      </w:r>
    </w:p>
    <w:p w:rsidR="0009532D" w:rsidRPr="00872747" w:rsidRDefault="0009532D" w:rsidP="00872747">
      <w:pPr>
        <w:spacing w:after="0" w:line="240" w:lineRule="auto"/>
        <w:jc w:val="right"/>
        <w:rPr>
          <w:rFonts w:ascii="Times New Roman" w:hAnsi="Times New Roman" w:cs="Times New Roman"/>
          <w:sz w:val="28"/>
          <w:szCs w:val="28"/>
          <w:lang w:val="ru-RU"/>
        </w:rPr>
      </w:pPr>
      <w:r w:rsidRPr="00872747">
        <w:rPr>
          <w:rFonts w:ascii="Times New Roman" w:hAnsi="Times New Roman" w:cs="Times New Roman"/>
          <w:sz w:val="28"/>
          <w:szCs w:val="28"/>
          <w:lang w:val="ru-RU"/>
        </w:rPr>
        <w:t>педагог-организатор,</w:t>
      </w:r>
    </w:p>
    <w:p w:rsidR="0009532D" w:rsidRPr="00872747" w:rsidRDefault="0009532D" w:rsidP="00872747">
      <w:pPr>
        <w:spacing w:after="0" w:line="240" w:lineRule="auto"/>
        <w:jc w:val="right"/>
        <w:rPr>
          <w:rFonts w:ascii="Times New Roman" w:hAnsi="Times New Roman" w:cs="Times New Roman"/>
          <w:sz w:val="28"/>
          <w:szCs w:val="28"/>
          <w:lang w:val="ru-RU"/>
        </w:rPr>
      </w:pPr>
      <w:r w:rsidRPr="00872747">
        <w:rPr>
          <w:rFonts w:ascii="Times New Roman" w:hAnsi="Times New Roman" w:cs="Times New Roman"/>
          <w:sz w:val="28"/>
          <w:szCs w:val="28"/>
          <w:lang w:val="ru-RU"/>
        </w:rPr>
        <w:t>воспитатель</w:t>
      </w:r>
    </w:p>
    <w:p w:rsidR="0009532D" w:rsidRPr="00872747" w:rsidRDefault="0009532D" w:rsidP="0009532D">
      <w:pPr>
        <w:spacing w:after="0" w:line="360" w:lineRule="auto"/>
        <w:jc w:val="right"/>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p>
    <w:p w:rsidR="0009532D" w:rsidRDefault="0009532D" w:rsidP="0009532D">
      <w:pPr>
        <w:spacing w:after="0" w:line="360" w:lineRule="auto"/>
        <w:jc w:val="center"/>
        <w:rPr>
          <w:rFonts w:ascii="Times New Roman" w:hAnsi="Times New Roman" w:cs="Times New Roman"/>
          <w:sz w:val="28"/>
          <w:szCs w:val="28"/>
          <w:lang w:val="ru-RU"/>
        </w:rPr>
      </w:pPr>
    </w:p>
    <w:p w:rsidR="00872747" w:rsidRPr="00872747" w:rsidRDefault="00872747" w:rsidP="0009532D">
      <w:pPr>
        <w:spacing w:after="0" w:line="360" w:lineRule="auto"/>
        <w:jc w:val="center"/>
        <w:rPr>
          <w:rFonts w:ascii="Times New Roman" w:hAnsi="Times New Roman" w:cs="Times New Roman"/>
          <w:sz w:val="28"/>
          <w:szCs w:val="28"/>
          <w:lang w:val="ru-RU"/>
        </w:rPr>
      </w:pPr>
    </w:p>
    <w:p w:rsidR="0009532D" w:rsidRPr="00872747" w:rsidRDefault="0009532D" w:rsidP="0009532D">
      <w:pPr>
        <w:spacing w:after="0" w:line="360" w:lineRule="auto"/>
        <w:jc w:val="center"/>
        <w:rPr>
          <w:rFonts w:ascii="Times New Roman" w:hAnsi="Times New Roman" w:cs="Times New Roman"/>
          <w:sz w:val="28"/>
          <w:szCs w:val="28"/>
          <w:lang w:val="ru-RU"/>
        </w:rPr>
      </w:pPr>
      <w:r w:rsidRPr="00872747">
        <w:rPr>
          <w:rFonts w:ascii="Times New Roman" w:hAnsi="Times New Roman" w:cs="Times New Roman"/>
          <w:sz w:val="28"/>
          <w:szCs w:val="28"/>
          <w:lang w:val="ru-RU"/>
        </w:rPr>
        <w:t>Королёв - 2012</w:t>
      </w:r>
    </w:p>
    <w:p w:rsidR="0009532D" w:rsidRPr="0009532D" w:rsidRDefault="0009532D" w:rsidP="0009532D">
      <w:pPr>
        <w:spacing w:after="0" w:line="360" w:lineRule="auto"/>
        <w:ind w:firstLine="709"/>
        <w:jc w:val="center"/>
        <w:rPr>
          <w:rFonts w:ascii="Times New Roman" w:hAnsi="Times New Roman" w:cs="Times New Roman"/>
          <w:b/>
          <w:sz w:val="28"/>
          <w:szCs w:val="28"/>
          <w:lang w:val="ru-RU"/>
        </w:rPr>
      </w:pPr>
      <w:r w:rsidRPr="0009532D">
        <w:rPr>
          <w:rFonts w:ascii="Times New Roman" w:hAnsi="Times New Roman" w:cs="Times New Roman"/>
          <w:b/>
          <w:sz w:val="28"/>
          <w:szCs w:val="28"/>
          <w:lang w:val="ru-RU"/>
        </w:rPr>
        <w:lastRenderedPageBreak/>
        <w:t>Содержание</w:t>
      </w:r>
    </w:p>
    <w:p w:rsidR="0009532D" w:rsidRPr="0009532D" w:rsidRDefault="0009532D" w:rsidP="0009532D">
      <w:pPr>
        <w:spacing w:after="0" w:line="360" w:lineRule="auto"/>
        <w:ind w:firstLine="709"/>
        <w:rPr>
          <w:rFonts w:ascii="Times New Roman" w:hAnsi="Times New Roman" w:cs="Times New Roman"/>
          <w:b/>
          <w:sz w:val="28"/>
          <w:szCs w:val="28"/>
          <w:lang w:val="ru-RU"/>
        </w:rPr>
      </w:pPr>
    </w:p>
    <w:p w:rsidR="0009532D" w:rsidRPr="0009532D" w:rsidRDefault="0009532D" w:rsidP="0009532D">
      <w:pPr>
        <w:pStyle w:val="a3"/>
        <w:numPr>
          <w:ilvl w:val="0"/>
          <w:numId w:val="1"/>
        </w:numPr>
        <w:spacing w:after="0" w:line="360" w:lineRule="auto"/>
        <w:rPr>
          <w:rFonts w:ascii="Times New Roman" w:hAnsi="Times New Roman" w:cs="Times New Roman"/>
          <w:sz w:val="28"/>
          <w:szCs w:val="28"/>
          <w:lang w:val="ru-RU"/>
        </w:rPr>
      </w:pPr>
      <w:r w:rsidRPr="0009532D">
        <w:rPr>
          <w:rFonts w:ascii="Times New Roman" w:hAnsi="Times New Roman" w:cs="Times New Roman"/>
          <w:sz w:val="28"/>
          <w:szCs w:val="28"/>
          <w:lang w:val="ru-RU"/>
        </w:rPr>
        <w:t>Пояснительная записка</w:t>
      </w:r>
    </w:p>
    <w:p w:rsidR="0009532D" w:rsidRPr="0009532D" w:rsidRDefault="0009532D" w:rsidP="0009532D">
      <w:pPr>
        <w:pStyle w:val="a3"/>
        <w:numPr>
          <w:ilvl w:val="0"/>
          <w:numId w:val="1"/>
        </w:numPr>
        <w:spacing w:after="0" w:line="360" w:lineRule="auto"/>
        <w:rPr>
          <w:rFonts w:ascii="Times New Roman" w:hAnsi="Times New Roman" w:cs="Times New Roman"/>
          <w:sz w:val="28"/>
          <w:szCs w:val="28"/>
          <w:lang w:val="ru-RU"/>
        </w:rPr>
      </w:pPr>
      <w:r w:rsidRPr="0009532D">
        <w:rPr>
          <w:rFonts w:ascii="Times New Roman" w:hAnsi="Times New Roman" w:cs="Times New Roman"/>
          <w:sz w:val="28"/>
          <w:szCs w:val="28"/>
          <w:lang w:val="ru-RU"/>
        </w:rPr>
        <w:t>Возрас</w:t>
      </w:r>
      <w:r w:rsidR="00C20775">
        <w:rPr>
          <w:rFonts w:ascii="Times New Roman" w:hAnsi="Times New Roman" w:cs="Times New Roman"/>
          <w:sz w:val="28"/>
          <w:szCs w:val="28"/>
          <w:lang w:val="ru-RU"/>
        </w:rPr>
        <w:t xml:space="preserve">тные особенности дошкольников </w:t>
      </w:r>
      <w:r w:rsidRPr="0009532D">
        <w:rPr>
          <w:rFonts w:ascii="Times New Roman" w:hAnsi="Times New Roman" w:cs="Times New Roman"/>
          <w:sz w:val="28"/>
          <w:szCs w:val="28"/>
          <w:lang w:val="ru-RU"/>
        </w:rPr>
        <w:t>4</w:t>
      </w:r>
      <w:r w:rsidR="00C20775">
        <w:rPr>
          <w:rFonts w:ascii="Times New Roman" w:hAnsi="Times New Roman" w:cs="Times New Roman"/>
          <w:sz w:val="28"/>
          <w:szCs w:val="28"/>
          <w:lang w:val="ru-RU"/>
        </w:rPr>
        <w:t>-5</w:t>
      </w:r>
      <w:r w:rsidRPr="0009532D">
        <w:rPr>
          <w:rFonts w:ascii="Times New Roman" w:hAnsi="Times New Roman" w:cs="Times New Roman"/>
          <w:sz w:val="28"/>
          <w:szCs w:val="28"/>
          <w:lang w:val="ru-RU"/>
        </w:rPr>
        <w:t xml:space="preserve"> лет</w:t>
      </w:r>
    </w:p>
    <w:p w:rsidR="0009532D" w:rsidRPr="0009532D" w:rsidRDefault="0009532D" w:rsidP="0009532D">
      <w:pPr>
        <w:pStyle w:val="a3"/>
        <w:numPr>
          <w:ilvl w:val="0"/>
          <w:numId w:val="1"/>
        </w:numPr>
        <w:spacing w:after="0" w:line="360" w:lineRule="auto"/>
        <w:rPr>
          <w:rFonts w:ascii="Times New Roman" w:hAnsi="Times New Roman" w:cs="Times New Roman"/>
          <w:sz w:val="28"/>
          <w:szCs w:val="28"/>
          <w:lang w:val="ru-RU"/>
        </w:rPr>
      </w:pPr>
      <w:r w:rsidRPr="0009532D">
        <w:rPr>
          <w:rFonts w:ascii="Times New Roman" w:hAnsi="Times New Roman" w:cs="Times New Roman"/>
          <w:sz w:val="28"/>
          <w:szCs w:val="28"/>
          <w:lang w:val="ru-RU"/>
        </w:rPr>
        <w:t>Тематическое планирование. Лепка</w:t>
      </w:r>
    </w:p>
    <w:p w:rsidR="0009532D" w:rsidRPr="0009532D" w:rsidRDefault="0009532D" w:rsidP="0009532D">
      <w:pPr>
        <w:pStyle w:val="a3"/>
        <w:numPr>
          <w:ilvl w:val="0"/>
          <w:numId w:val="1"/>
        </w:numPr>
        <w:spacing w:after="0" w:line="360" w:lineRule="auto"/>
        <w:rPr>
          <w:rFonts w:ascii="Times New Roman" w:hAnsi="Times New Roman" w:cs="Times New Roman"/>
          <w:sz w:val="28"/>
          <w:szCs w:val="28"/>
          <w:lang w:val="ru-RU"/>
        </w:rPr>
      </w:pPr>
      <w:r w:rsidRPr="0009532D">
        <w:rPr>
          <w:rFonts w:ascii="Times New Roman" w:hAnsi="Times New Roman" w:cs="Times New Roman"/>
          <w:sz w:val="28"/>
          <w:szCs w:val="28"/>
          <w:lang w:val="ru-RU"/>
        </w:rPr>
        <w:t>Тематическое планирование. Аппликация</w:t>
      </w:r>
    </w:p>
    <w:p w:rsidR="005B6729" w:rsidRDefault="0009532D" w:rsidP="0009532D">
      <w:pPr>
        <w:spacing w:after="0" w:line="360" w:lineRule="auto"/>
        <w:ind w:firstLine="709"/>
        <w:rPr>
          <w:rFonts w:ascii="Times New Roman" w:hAnsi="Times New Roman" w:cs="Times New Roman"/>
          <w:sz w:val="28"/>
          <w:szCs w:val="28"/>
          <w:lang w:val="ru-RU"/>
        </w:rPr>
      </w:pPr>
      <w:r w:rsidRPr="0009532D">
        <w:rPr>
          <w:rFonts w:ascii="Times New Roman" w:hAnsi="Times New Roman" w:cs="Times New Roman"/>
          <w:sz w:val="28"/>
          <w:szCs w:val="28"/>
          <w:lang w:val="ru-RU"/>
        </w:rPr>
        <w:t>Список использованной литературы</w:t>
      </w:r>
    </w:p>
    <w:p w:rsidR="0009532D" w:rsidRDefault="0009532D" w:rsidP="0009532D">
      <w:pPr>
        <w:spacing w:after="0" w:line="360" w:lineRule="auto"/>
        <w:ind w:firstLine="709"/>
        <w:rPr>
          <w:rFonts w:ascii="Times New Roman" w:hAnsi="Times New Roman" w:cs="Times New Roman"/>
          <w:sz w:val="28"/>
          <w:szCs w:val="28"/>
          <w:lang w:val="ru-RU"/>
        </w:rPr>
      </w:pPr>
      <w:bookmarkStart w:id="0" w:name="_GoBack"/>
      <w:bookmarkEnd w:id="0"/>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09532D" w:rsidRDefault="0009532D" w:rsidP="0009532D">
      <w:pPr>
        <w:spacing w:after="0" w:line="360" w:lineRule="auto"/>
        <w:ind w:firstLine="709"/>
        <w:jc w:val="center"/>
        <w:rPr>
          <w:rFonts w:ascii="Times New Roman" w:hAnsi="Times New Roman" w:cs="Times New Roman"/>
          <w:sz w:val="28"/>
          <w:szCs w:val="28"/>
          <w:lang w:val="ru-RU"/>
        </w:rPr>
      </w:pPr>
      <w:r w:rsidRPr="0009532D">
        <w:rPr>
          <w:rFonts w:ascii="Times New Roman" w:hAnsi="Times New Roman" w:cs="Times New Roman"/>
          <w:b/>
          <w:sz w:val="28"/>
          <w:szCs w:val="28"/>
          <w:lang w:val="ru-RU"/>
        </w:rPr>
        <w:lastRenderedPageBreak/>
        <w:t>Пояснительная записка</w:t>
      </w:r>
    </w:p>
    <w:p w:rsidR="0009532D" w:rsidRPr="0009532D" w:rsidRDefault="0009532D" w:rsidP="0009532D">
      <w:pPr>
        <w:spacing w:after="0" w:line="360" w:lineRule="auto"/>
        <w:ind w:firstLine="709"/>
        <w:jc w:val="center"/>
        <w:rPr>
          <w:rFonts w:ascii="Times New Roman" w:hAnsi="Times New Roman" w:cs="Times New Roman"/>
          <w:sz w:val="28"/>
          <w:szCs w:val="28"/>
          <w:lang w:val="ru-RU"/>
        </w:rPr>
      </w:pP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Программа раскрывает задачи и содержание работы по художественно-эстетическому воспитанию дошкольников 4-5 лет с учетом их возрастных особенностей.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В программе представлен такой вид художественной деятельности детей как изобразительный, который включает в себя лепку и аппликацию. Лепка и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Программа направлена на художественное воспитание, которое </w:t>
      </w:r>
      <w:proofErr w:type="gramStart"/>
      <w:r w:rsidRPr="0009532D">
        <w:rPr>
          <w:rFonts w:ascii="Times New Roman" w:hAnsi="Times New Roman" w:cs="Times New Roman"/>
          <w:sz w:val="28"/>
          <w:szCs w:val="28"/>
          <w:lang w:val="ru-RU"/>
        </w:rPr>
        <w:t>понимается</w:t>
      </w:r>
      <w:proofErr w:type="gramEnd"/>
      <w:r w:rsidRPr="0009532D">
        <w:rPr>
          <w:rFonts w:ascii="Times New Roman" w:hAnsi="Times New Roman" w:cs="Times New Roman"/>
          <w:sz w:val="28"/>
          <w:szCs w:val="28"/>
          <w:lang w:val="ru-RU"/>
        </w:rPr>
        <w:t xml:space="preserve"> как формирование эстетического отношения к окружающему миру посредством развития умения понимать и создавать художественные образы. Она предполагает комплексное решение обозначенных задач в различных формах работы с детьми (занятия, беседы, игры, просмотры мультипликационных фильмов, развлечения).</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b/>
          <w:i/>
          <w:sz w:val="28"/>
          <w:szCs w:val="28"/>
          <w:u w:val="single"/>
          <w:lang w:val="ru-RU"/>
        </w:rPr>
        <w:t>Актуальность</w:t>
      </w:r>
      <w:r w:rsidRPr="0009532D">
        <w:rPr>
          <w:rFonts w:ascii="Times New Roman" w:hAnsi="Times New Roman" w:cs="Times New Roman"/>
          <w:sz w:val="28"/>
          <w:szCs w:val="28"/>
          <w:lang w:val="ru-RU"/>
        </w:rPr>
        <w:t xml:space="preserve"> создания подобной программы обусловлена необходимостью совершенствования методов и средств эстетического воспитания детей, их духовного развития, раскрытия индивидуальных творческих способностей каждого ребенка, приобщения к работе в коллективе.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В основе передаваемого детям эстетического опыта лежит художественный образ, который является центральным связующим понятием в системе эстетического воспитания, обучения и развития детей дошкольного возраста 4-5 лет, учитывая особенности их развития на данном возрастном этапе. Эстетическое отношение может быть сформировано только в установке на восприятие художественных образов и выразительность явлений.  При этом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 а не в созерцательном сопереживании. Таким образом, особый акцент программы – творческая деятельность детей.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lastRenderedPageBreak/>
        <w:t xml:space="preserve">Срок реализации данной дополнительной образовательной программы рассчитан на 1 год. Этапами его служат темы или разделы, которые расположены в порядке увеличения сложности материала, то есть переходят от простого к </w:t>
      </w:r>
      <w:proofErr w:type="gramStart"/>
      <w:r w:rsidRPr="0009532D">
        <w:rPr>
          <w:rFonts w:ascii="Times New Roman" w:hAnsi="Times New Roman" w:cs="Times New Roman"/>
          <w:sz w:val="28"/>
          <w:szCs w:val="28"/>
          <w:lang w:val="ru-RU"/>
        </w:rPr>
        <w:t>сложному</w:t>
      </w:r>
      <w:proofErr w:type="gramEnd"/>
      <w:r w:rsidRPr="0009532D">
        <w:rPr>
          <w:rFonts w:ascii="Times New Roman" w:hAnsi="Times New Roman" w:cs="Times New Roman"/>
          <w:sz w:val="28"/>
          <w:szCs w:val="28"/>
          <w:lang w:val="ru-RU"/>
        </w:rPr>
        <w:t xml:space="preserve"> (применение всё более разнообразных приёмов, техник, средств и материалов для работы).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b/>
          <w:i/>
          <w:sz w:val="28"/>
          <w:szCs w:val="28"/>
          <w:u w:val="single"/>
          <w:lang w:val="ru-RU"/>
        </w:rPr>
        <w:t>Цель программы</w:t>
      </w:r>
      <w:r w:rsidRPr="0009532D">
        <w:rPr>
          <w:rFonts w:ascii="Times New Roman" w:hAnsi="Times New Roman" w:cs="Times New Roman"/>
          <w:sz w:val="28"/>
          <w:szCs w:val="28"/>
          <w:lang w:val="ru-RU"/>
        </w:rPr>
        <w:t xml:space="preserve"> – развивать творческие способности, фантазию, воображение. Помочь ребенку  проявить свои художественные способности в различных видах изобразительной и прикладной деятельности. 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p>
    <w:p w:rsidR="0009532D" w:rsidRPr="0009532D" w:rsidRDefault="0009532D" w:rsidP="0009532D">
      <w:pPr>
        <w:spacing w:after="0" w:line="360" w:lineRule="auto"/>
        <w:ind w:firstLine="709"/>
        <w:jc w:val="both"/>
        <w:rPr>
          <w:rFonts w:ascii="Times New Roman" w:hAnsi="Times New Roman" w:cs="Times New Roman"/>
          <w:b/>
          <w:i/>
          <w:sz w:val="28"/>
          <w:szCs w:val="28"/>
          <w:lang w:val="ru-RU"/>
        </w:rPr>
      </w:pPr>
      <w:r w:rsidRPr="0009532D">
        <w:rPr>
          <w:rFonts w:ascii="Times New Roman" w:hAnsi="Times New Roman" w:cs="Times New Roman"/>
          <w:sz w:val="28"/>
          <w:szCs w:val="28"/>
          <w:lang w:val="ru-RU"/>
        </w:rPr>
        <w:t xml:space="preserve"> </w:t>
      </w:r>
      <w:r w:rsidRPr="0009532D">
        <w:rPr>
          <w:rFonts w:ascii="Times New Roman" w:hAnsi="Times New Roman" w:cs="Times New Roman"/>
          <w:b/>
          <w:i/>
          <w:sz w:val="28"/>
          <w:szCs w:val="28"/>
          <w:u w:val="single"/>
          <w:lang w:val="ru-RU"/>
        </w:rPr>
        <w:t>Задачи программы</w:t>
      </w:r>
      <w:r w:rsidRPr="0009532D">
        <w:rPr>
          <w:rFonts w:ascii="Times New Roman" w:hAnsi="Times New Roman" w:cs="Times New Roman"/>
          <w:b/>
          <w:i/>
          <w:sz w:val="28"/>
          <w:szCs w:val="28"/>
          <w:lang w:val="ru-RU"/>
        </w:rPr>
        <w:t xml:space="preserve">: </w:t>
      </w:r>
    </w:p>
    <w:p w:rsidR="0009532D" w:rsidRPr="0009532D" w:rsidRDefault="0009532D" w:rsidP="0009532D">
      <w:pPr>
        <w:numPr>
          <w:ilvl w:val="0"/>
          <w:numId w:val="2"/>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воспитание эстетического восприятие мира, природы, художественного творчества детей;</w:t>
      </w:r>
      <w:r w:rsidRPr="0009532D">
        <w:rPr>
          <w:rFonts w:ascii="Times New Roman" w:hAnsi="Times New Roman" w:cs="Times New Roman"/>
          <w:b/>
          <w:bCs/>
          <w:sz w:val="28"/>
          <w:szCs w:val="28"/>
          <w:lang w:val="ru-RU"/>
        </w:rPr>
        <w:t xml:space="preserve"> </w:t>
      </w:r>
    </w:p>
    <w:p w:rsidR="0009532D" w:rsidRPr="0009532D" w:rsidRDefault="0009532D" w:rsidP="0009532D">
      <w:pPr>
        <w:numPr>
          <w:ilvl w:val="0"/>
          <w:numId w:val="2"/>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развитие воображения детей, поддерживая проявления их фантазии, смелости в изложении собственных замыслов;</w:t>
      </w:r>
    </w:p>
    <w:p w:rsidR="0009532D" w:rsidRPr="0009532D" w:rsidRDefault="0009532D" w:rsidP="0009532D">
      <w:pPr>
        <w:numPr>
          <w:ilvl w:val="0"/>
          <w:numId w:val="2"/>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привлечение детей к работе с разнообразными материалами;</w:t>
      </w:r>
    </w:p>
    <w:p w:rsidR="0009532D" w:rsidRPr="0009532D" w:rsidRDefault="0009532D" w:rsidP="0009532D">
      <w:pPr>
        <w:numPr>
          <w:ilvl w:val="0"/>
          <w:numId w:val="2"/>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приобщение к созданию коллективных работ;</w:t>
      </w:r>
    </w:p>
    <w:p w:rsidR="0009532D" w:rsidRPr="0009532D" w:rsidRDefault="0009532D" w:rsidP="0009532D">
      <w:pPr>
        <w:numPr>
          <w:ilvl w:val="0"/>
          <w:numId w:val="2"/>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формирование ярких положительных эмоций у детей в процессе их творческого взаимодействия и художественно-деятельного общения </w:t>
      </w:r>
      <w:proofErr w:type="gramStart"/>
      <w:r w:rsidRPr="0009532D">
        <w:rPr>
          <w:rFonts w:ascii="Times New Roman" w:hAnsi="Times New Roman" w:cs="Times New Roman"/>
          <w:sz w:val="28"/>
          <w:szCs w:val="28"/>
          <w:lang w:val="ru-RU"/>
        </w:rPr>
        <w:t>со</w:t>
      </w:r>
      <w:proofErr w:type="gramEnd"/>
      <w:r w:rsidRPr="0009532D">
        <w:rPr>
          <w:rFonts w:ascii="Times New Roman" w:hAnsi="Times New Roman" w:cs="Times New Roman"/>
          <w:sz w:val="28"/>
          <w:szCs w:val="28"/>
          <w:lang w:val="ru-RU"/>
        </w:rPr>
        <w:t xml:space="preserve"> взрослыми.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b/>
          <w:i/>
          <w:sz w:val="28"/>
          <w:szCs w:val="28"/>
          <w:u w:val="single"/>
          <w:lang w:val="ru-RU"/>
        </w:rPr>
        <w:t>Учет возрастных особенностей</w:t>
      </w:r>
      <w:r w:rsidRPr="0009532D">
        <w:rPr>
          <w:rFonts w:ascii="Times New Roman" w:hAnsi="Times New Roman" w:cs="Times New Roman"/>
          <w:sz w:val="28"/>
          <w:szCs w:val="28"/>
          <w:lang w:val="ru-RU"/>
        </w:rPr>
        <w:t xml:space="preserve"> – один из основополагающих педагогических принципов, которые должны быть использованы при написании программы.  Опираясь на него, педагоги и воспитатели регламентируют учебную нагрузку, устанавливают обоснованные объемы занятости различными видами труда, определяют наиболее благоприятный для развития распорядок дня, режим труда и отдыха. Возрастные особенности обязывают правильно решать вопросы отбора и расположения учебных предметов и учебного материала в каждом предмете. Они обусловливают также выбор форм и методов учебно-воспитательной деятельности.</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lastRenderedPageBreak/>
        <w:t xml:space="preserve">Согласно общепринятой возрастной периодизации, дети в возрасте 4-5 лет являются детьми среднего дошкольного возраста. Их называют «любознательными почемучками».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До 4 лет у ребенка формировалось наглядно-практическое мышление, в результате которого он накапливал опыт первых обобщений, первых пониманий связей между предметами. Ребенка привлекал сам процесс взаимодействия с предметами. В четыре года ребенок переходит на качественно новый уровень своего развития, у него начинается активный процесс </w:t>
      </w:r>
      <w:r w:rsidRPr="0009532D">
        <w:rPr>
          <w:rFonts w:ascii="Times New Roman" w:hAnsi="Times New Roman" w:cs="Times New Roman"/>
          <w:b/>
          <w:bCs/>
          <w:sz w:val="28"/>
          <w:szCs w:val="28"/>
          <w:lang w:val="ru-RU"/>
        </w:rPr>
        <w:t>образного мышления</w:t>
      </w:r>
      <w:r w:rsidRPr="0009532D">
        <w:rPr>
          <w:rFonts w:ascii="Times New Roman" w:hAnsi="Times New Roman" w:cs="Times New Roman"/>
          <w:sz w:val="28"/>
          <w:szCs w:val="28"/>
          <w:lang w:val="ru-RU"/>
        </w:rPr>
        <w:t xml:space="preserve">. Это мышление неразрывно связано с речью и является основой для дальнейшего словесно-логического развития ребенка.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Дети в этом возрасте становятся очень любознательными, задают много вопросов, с интересом относятся к окружающему миру. Им нравится лепить из пластилина и глины, разукрашивать картинки. Именно поэтому лепка и аппликация помогают ребенку воплотить свои идеи в жизнь, с помощью своего воображения и подручных материалов (пластилина, глины, бумаги) создавать воображаемые и видимые образы.  Эти занятия к тому же </w:t>
      </w:r>
      <w:r w:rsidRPr="0009532D">
        <w:rPr>
          <w:rFonts w:ascii="Times New Roman" w:hAnsi="Times New Roman" w:cs="Times New Roman"/>
          <w:b/>
          <w:bCs/>
          <w:sz w:val="28"/>
          <w:szCs w:val="28"/>
          <w:lang w:val="ru-RU"/>
        </w:rPr>
        <w:t>развивают мелкую моторику руки</w:t>
      </w:r>
      <w:r w:rsidRPr="0009532D">
        <w:rPr>
          <w:rFonts w:ascii="Times New Roman" w:hAnsi="Times New Roman" w:cs="Times New Roman"/>
          <w:sz w:val="28"/>
          <w:szCs w:val="28"/>
          <w:lang w:val="ru-RU"/>
        </w:rPr>
        <w:t xml:space="preserve">. Кисть и мускулатура пальчиков начнет работать и развиваться, что в дальнейшем поможет ребёнку научиться </w:t>
      </w:r>
      <w:proofErr w:type="gramStart"/>
      <w:r w:rsidRPr="0009532D">
        <w:rPr>
          <w:rFonts w:ascii="Times New Roman" w:hAnsi="Times New Roman" w:cs="Times New Roman"/>
          <w:sz w:val="28"/>
          <w:szCs w:val="28"/>
          <w:lang w:val="ru-RU"/>
        </w:rPr>
        <w:t>правильно</w:t>
      </w:r>
      <w:proofErr w:type="gramEnd"/>
      <w:r w:rsidRPr="0009532D">
        <w:rPr>
          <w:rFonts w:ascii="Times New Roman" w:hAnsi="Times New Roman" w:cs="Times New Roman"/>
          <w:sz w:val="28"/>
          <w:szCs w:val="28"/>
          <w:lang w:val="ru-RU"/>
        </w:rPr>
        <w:t xml:space="preserve"> писать, держать карандаш, проводить чёткие и прямые линии, то есть играет важную роль в овладении учебными навыками, прежде всего письмом.</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Внимание у детей 4-5 лет, при занятии интересной деятельностью, задерживается, как правило, на 15-20 минут. Поэтому целесообразным является то, чтобы занятия лепкой и аппликацией не превышали этого времени.</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Занятия в основном проводятся по одному виду деятельности (лепка или аппликация). Каждый вид деятельности даёт возможность показывать детям художественный образ разными средствами выразительности, понимать творческую мастерскую художника, учиться искать пути в творчестве, создание своего образа.</w:t>
      </w:r>
    </w:p>
    <w:p w:rsidR="0009532D" w:rsidRPr="0009532D" w:rsidRDefault="0009532D" w:rsidP="0009532D">
      <w:pPr>
        <w:spacing w:after="0" w:line="360" w:lineRule="auto"/>
        <w:ind w:firstLine="709"/>
        <w:jc w:val="both"/>
        <w:rPr>
          <w:rFonts w:ascii="Times New Roman" w:hAnsi="Times New Roman" w:cs="Times New Roman"/>
          <w:b/>
          <w:bCs/>
          <w:i/>
          <w:iCs/>
          <w:sz w:val="28"/>
          <w:szCs w:val="28"/>
          <w:lang w:val="ru-RU"/>
        </w:rPr>
      </w:pPr>
      <w:r w:rsidRPr="0009532D">
        <w:rPr>
          <w:rFonts w:ascii="Times New Roman" w:hAnsi="Times New Roman" w:cs="Times New Roman"/>
          <w:sz w:val="28"/>
          <w:szCs w:val="28"/>
          <w:lang w:val="ru-RU"/>
        </w:rPr>
        <w:t xml:space="preserve">Планируя занятия, педагог выбирает для каждой темы ту или иную форму организации коллективной работы, учитывая </w:t>
      </w:r>
      <w:r w:rsidRPr="0009532D">
        <w:rPr>
          <w:rFonts w:ascii="Times New Roman" w:hAnsi="Times New Roman" w:cs="Times New Roman"/>
          <w:b/>
          <w:bCs/>
          <w:i/>
          <w:iCs/>
          <w:sz w:val="28"/>
          <w:szCs w:val="28"/>
          <w:lang w:val="ru-RU"/>
        </w:rPr>
        <w:t>оснащенность,  возрастные особенности детей.</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lastRenderedPageBreak/>
        <w:t xml:space="preserve">Для обеспечения органичного единства обучения и творчества детей занятия включают в себя следующие </w:t>
      </w:r>
      <w:r w:rsidRPr="0009532D">
        <w:rPr>
          <w:rFonts w:ascii="Times New Roman" w:hAnsi="Times New Roman" w:cs="Times New Roman"/>
          <w:b/>
          <w:bCs/>
          <w:i/>
          <w:iCs/>
          <w:sz w:val="28"/>
          <w:szCs w:val="28"/>
          <w:u w:val="single"/>
          <w:lang w:val="ru-RU"/>
        </w:rPr>
        <w:t>виды деятельности:</w:t>
      </w:r>
    </w:p>
    <w:p w:rsidR="0009532D" w:rsidRPr="0009532D" w:rsidRDefault="0009532D" w:rsidP="0009532D">
      <w:pPr>
        <w:spacing w:after="0" w:line="360" w:lineRule="auto"/>
        <w:ind w:firstLine="709"/>
        <w:jc w:val="both"/>
        <w:rPr>
          <w:rFonts w:ascii="Times New Roman" w:hAnsi="Times New Roman" w:cs="Times New Roman"/>
          <w:b/>
          <w:bCs/>
          <w:sz w:val="28"/>
          <w:szCs w:val="28"/>
          <w:lang w:val="ru-RU"/>
        </w:rPr>
      </w:pPr>
      <w:r w:rsidRPr="0009532D">
        <w:rPr>
          <w:rFonts w:ascii="Times New Roman" w:hAnsi="Times New Roman" w:cs="Times New Roman"/>
          <w:b/>
          <w:bCs/>
          <w:sz w:val="28"/>
          <w:szCs w:val="28"/>
          <w:lang w:val="ru-RU"/>
        </w:rPr>
        <w:t xml:space="preserve"> 1.Изложение учебного материала. </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bCs/>
          <w:sz w:val="28"/>
          <w:szCs w:val="28"/>
          <w:lang w:val="ru-RU"/>
        </w:rPr>
        <w:t>Прогр</w:t>
      </w:r>
      <w:r w:rsidRPr="0009532D">
        <w:rPr>
          <w:rFonts w:ascii="Times New Roman" w:hAnsi="Times New Roman" w:cs="Times New Roman"/>
          <w:sz w:val="28"/>
          <w:szCs w:val="28"/>
          <w:lang w:val="ru-RU"/>
        </w:rPr>
        <w:t xml:space="preserve">амма включает в себя широкое использование иллюстративного материала, использование методических пособий, дидактических игр и художественных произведений для детей. </w:t>
      </w:r>
      <w:r w:rsidRPr="0009532D">
        <w:rPr>
          <w:rFonts w:ascii="Times New Roman" w:hAnsi="Times New Roman" w:cs="Times New Roman"/>
          <w:sz w:val="28"/>
          <w:szCs w:val="28"/>
          <w:lang w:val="ru-RU"/>
        </w:rPr>
        <w:br/>
        <w:t xml:space="preserve">В процессе обучения дети знакомятся с особенностями, свойствами и возможностями многих природных и искусственных материалов, с разными инструментами, а также с основными приемами их применения. </w:t>
      </w:r>
      <w:proofErr w:type="gramStart"/>
      <w:r w:rsidRPr="0009532D">
        <w:rPr>
          <w:rFonts w:ascii="Times New Roman" w:hAnsi="Times New Roman" w:cs="Times New Roman"/>
          <w:sz w:val="28"/>
          <w:szCs w:val="28"/>
          <w:lang w:val="ru-RU"/>
        </w:rPr>
        <w:t>В их числе: листовые материалы (бумага, картон, фантики, конфетти, фольга, калька), дерево, проволока, пуговицы, природные материалы (шишки, сучки, ветки, мох), пластилин, тесто, глина, клей, ножницы.</w:t>
      </w:r>
      <w:proofErr w:type="gramEnd"/>
      <w:r w:rsidRPr="0009532D">
        <w:rPr>
          <w:rFonts w:ascii="Times New Roman" w:hAnsi="Times New Roman" w:cs="Times New Roman"/>
          <w:sz w:val="28"/>
          <w:szCs w:val="28"/>
          <w:lang w:val="ru-RU"/>
        </w:rPr>
        <w:t xml:space="preserve">  </w:t>
      </w:r>
      <w:r w:rsidRPr="0009532D">
        <w:rPr>
          <w:rFonts w:ascii="Times New Roman" w:hAnsi="Times New Roman" w:cs="Times New Roman"/>
          <w:sz w:val="28"/>
          <w:szCs w:val="28"/>
          <w:lang w:val="ru-RU"/>
        </w:rPr>
        <w:br/>
        <w:t xml:space="preserve">Введение </w:t>
      </w:r>
      <w:r w:rsidRPr="0009532D">
        <w:rPr>
          <w:rFonts w:ascii="Times New Roman" w:hAnsi="Times New Roman" w:cs="Times New Roman"/>
          <w:i/>
          <w:iCs/>
          <w:sz w:val="28"/>
          <w:szCs w:val="28"/>
          <w:lang w:val="ru-RU"/>
        </w:rPr>
        <w:t>новых способов художественной деятельности, новых материалов и инструментов</w:t>
      </w:r>
      <w:r w:rsidRPr="0009532D">
        <w:rPr>
          <w:rFonts w:ascii="Times New Roman" w:hAnsi="Times New Roman" w:cs="Times New Roman"/>
          <w:sz w:val="28"/>
          <w:szCs w:val="28"/>
          <w:lang w:val="ru-RU"/>
        </w:rPr>
        <w:t xml:space="preserve"> через творческие задачи, которые дети решают совместно с педагогом и коллективно, способствует решению учебных задач и заданий.</w:t>
      </w:r>
    </w:p>
    <w:p w:rsidR="0009532D" w:rsidRPr="0009532D" w:rsidRDefault="0009532D" w:rsidP="0009532D">
      <w:pPr>
        <w:spacing w:after="0" w:line="360" w:lineRule="auto"/>
        <w:ind w:firstLine="709"/>
        <w:jc w:val="both"/>
        <w:rPr>
          <w:rFonts w:ascii="Times New Roman" w:hAnsi="Times New Roman" w:cs="Times New Roman"/>
          <w:b/>
          <w:sz w:val="28"/>
          <w:szCs w:val="28"/>
          <w:lang w:val="ru-RU"/>
        </w:rPr>
      </w:pPr>
      <w:r w:rsidRPr="0009532D">
        <w:rPr>
          <w:rFonts w:ascii="Times New Roman" w:hAnsi="Times New Roman" w:cs="Times New Roman"/>
          <w:b/>
          <w:sz w:val="28"/>
          <w:szCs w:val="28"/>
          <w:lang w:val="ru-RU"/>
        </w:rPr>
        <w:t>2. Коллективная практическая работа детей.</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В процессе выполнения коллективных работ осуществляется нравственно-эстетическое воспитание детей, вырабатываются следующие умения:</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        </w:t>
      </w:r>
      <w:proofErr w:type="gramStart"/>
      <w:r w:rsidRPr="0009532D">
        <w:rPr>
          <w:rFonts w:ascii="Times New Roman" w:hAnsi="Times New Roman" w:cs="Times New Roman"/>
          <w:sz w:val="28"/>
          <w:szCs w:val="28"/>
          <w:lang w:val="ru-RU"/>
        </w:rPr>
        <w:t>- работать вместе, уступать друг другу, помогать, подсказывать;</w:t>
      </w:r>
      <w:r w:rsidRPr="0009532D">
        <w:rPr>
          <w:rFonts w:ascii="Times New Roman" w:hAnsi="Times New Roman" w:cs="Times New Roman"/>
          <w:sz w:val="28"/>
          <w:szCs w:val="28"/>
          <w:lang w:val="ru-RU"/>
        </w:rPr>
        <w:br/>
        <w:t>        - договариваться о совместной работе, ее содержании;</w:t>
      </w:r>
      <w:r w:rsidRPr="0009532D">
        <w:rPr>
          <w:rFonts w:ascii="Times New Roman" w:hAnsi="Times New Roman" w:cs="Times New Roman"/>
          <w:sz w:val="28"/>
          <w:szCs w:val="28"/>
          <w:lang w:val="ru-RU"/>
        </w:rPr>
        <w:br/>
        <w:t xml:space="preserve">        - планировать свою работу, определять ее последовательность, содержание,  композицию, дополнения; </w:t>
      </w:r>
      <w:r w:rsidRPr="0009532D">
        <w:rPr>
          <w:rFonts w:ascii="Times New Roman" w:hAnsi="Times New Roman" w:cs="Times New Roman"/>
          <w:sz w:val="28"/>
          <w:szCs w:val="28"/>
          <w:lang w:val="ru-RU"/>
        </w:rPr>
        <w:br/>
        <w:t>        - радоваться успехам своим и товарищей при создании работы.</w:t>
      </w:r>
      <w:proofErr w:type="gramEnd"/>
    </w:p>
    <w:p w:rsidR="0009532D" w:rsidRPr="0009532D" w:rsidRDefault="0009532D" w:rsidP="0009532D">
      <w:pPr>
        <w:spacing w:after="0" w:line="360" w:lineRule="auto"/>
        <w:ind w:firstLine="709"/>
        <w:jc w:val="both"/>
        <w:rPr>
          <w:rFonts w:ascii="Times New Roman" w:hAnsi="Times New Roman" w:cs="Times New Roman"/>
          <w:b/>
          <w:bCs/>
          <w:sz w:val="28"/>
          <w:szCs w:val="28"/>
          <w:lang w:val="ru-RU"/>
        </w:rPr>
      </w:pPr>
      <w:r w:rsidRPr="0009532D">
        <w:rPr>
          <w:rFonts w:ascii="Times New Roman" w:hAnsi="Times New Roman" w:cs="Times New Roman"/>
          <w:b/>
          <w:bCs/>
          <w:sz w:val="28"/>
          <w:szCs w:val="28"/>
          <w:lang w:val="ru-RU"/>
        </w:rPr>
        <w:t> 3. Обсуждение.</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Обсуждение творческих работ детьми и педагогом помогает ребенку видеть мир не только со своей собственной точки зрения, но и с точки зрения других людей, принимать и понимать интересы другого человека.</w:t>
      </w:r>
    </w:p>
    <w:p w:rsidR="0009532D" w:rsidRDefault="0009532D" w:rsidP="0009532D">
      <w:pPr>
        <w:spacing w:after="0" w:line="360" w:lineRule="auto"/>
        <w:ind w:firstLine="709"/>
        <w:jc w:val="both"/>
        <w:rPr>
          <w:rFonts w:ascii="Times New Roman" w:hAnsi="Times New Roman" w:cs="Times New Roman"/>
          <w:b/>
          <w:i/>
          <w:sz w:val="28"/>
          <w:szCs w:val="28"/>
          <w:lang w:val="ru-RU"/>
        </w:rPr>
      </w:pPr>
    </w:p>
    <w:p w:rsidR="0009532D" w:rsidRPr="0009532D" w:rsidRDefault="0009532D" w:rsidP="0009532D">
      <w:pPr>
        <w:spacing w:after="0" w:line="360" w:lineRule="auto"/>
        <w:ind w:firstLine="709"/>
        <w:jc w:val="both"/>
        <w:rPr>
          <w:rFonts w:ascii="Times New Roman" w:hAnsi="Times New Roman" w:cs="Times New Roman"/>
          <w:b/>
          <w:i/>
          <w:sz w:val="28"/>
          <w:szCs w:val="28"/>
          <w:lang w:val="ru-RU"/>
        </w:rPr>
      </w:pPr>
      <w:r w:rsidRPr="0009532D">
        <w:rPr>
          <w:rFonts w:ascii="Times New Roman" w:hAnsi="Times New Roman" w:cs="Times New Roman"/>
          <w:b/>
          <w:i/>
          <w:sz w:val="28"/>
          <w:szCs w:val="28"/>
          <w:lang w:val="ru-RU"/>
        </w:rPr>
        <w:t>Ожидаемые результаты.</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К окончанию периода реализации программы дети могут:</w:t>
      </w:r>
    </w:p>
    <w:p w:rsidR="0009532D" w:rsidRPr="0009532D" w:rsidRDefault="0009532D" w:rsidP="0009532D">
      <w:pPr>
        <w:spacing w:after="0" w:line="360" w:lineRule="auto"/>
        <w:ind w:firstLine="709"/>
        <w:jc w:val="both"/>
        <w:rPr>
          <w:rFonts w:ascii="Times New Roman" w:hAnsi="Times New Roman" w:cs="Times New Roman"/>
          <w:b/>
          <w:i/>
          <w:sz w:val="28"/>
          <w:szCs w:val="28"/>
          <w:lang w:val="ru-RU"/>
        </w:rPr>
      </w:pPr>
      <w:r w:rsidRPr="0009532D">
        <w:rPr>
          <w:rFonts w:ascii="Times New Roman" w:hAnsi="Times New Roman" w:cs="Times New Roman"/>
          <w:b/>
          <w:i/>
          <w:sz w:val="28"/>
          <w:szCs w:val="28"/>
          <w:lang w:val="ru-RU"/>
        </w:rPr>
        <w:lastRenderedPageBreak/>
        <w:t>В лепке:</w:t>
      </w:r>
    </w:p>
    <w:p w:rsidR="0009532D" w:rsidRPr="0009532D" w:rsidRDefault="0009532D" w:rsidP="0009532D">
      <w:pPr>
        <w:numPr>
          <w:ilvl w:val="0"/>
          <w:numId w:val="3"/>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создавать образы разных предметов и игрушек, объединять их в коллективную композицию;</w:t>
      </w:r>
    </w:p>
    <w:p w:rsidR="0009532D" w:rsidRPr="0009532D" w:rsidRDefault="0009532D" w:rsidP="0009532D">
      <w:pPr>
        <w:numPr>
          <w:ilvl w:val="0"/>
          <w:numId w:val="3"/>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использовать все многообразие усвоенных приемов и навыки работы с различными материалами.</w:t>
      </w:r>
    </w:p>
    <w:p w:rsidR="0009532D" w:rsidRPr="0009532D" w:rsidRDefault="0009532D" w:rsidP="0009532D">
      <w:pPr>
        <w:spacing w:after="0" w:line="360" w:lineRule="auto"/>
        <w:ind w:firstLine="709"/>
        <w:jc w:val="both"/>
        <w:rPr>
          <w:rFonts w:ascii="Times New Roman" w:hAnsi="Times New Roman" w:cs="Times New Roman"/>
          <w:b/>
          <w:i/>
          <w:sz w:val="28"/>
          <w:szCs w:val="28"/>
          <w:lang w:val="ru-RU"/>
        </w:rPr>
      </w:pPr>
      <w:r w:rsidRPr="0009532D">
        <w:rPr>
          <w:rFonts w:ascii="Times New Roman" w:hAnsi="Times New Roman" w:cs="Times New Roman"/>
          <w:b/>
          <w:i/>
          <w:sz w:val="28"/>
          <w:szCs w:val="28"/>
          <w:lang w:val="ru-RU"/>
        </w:rPr>
        <w:t xml:space="preserve">В аппликации: </w:t>
      </w:r>
    </w:p>
    <w:p w:rsidR="0009532D" w:rsidRPr="0009532D" w:rsidRDefault="0009532D" w:rsidP="0009532D">
      <w:pPr>
        <w:numPr>
          <w:ilvl w:val="0"/>
          <w:numId w:val="4"/>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09532D" w:rsidRPr="0009532D" w:rsidRDefault="0009532D" w:rsidP="0009532D">
      <w:pPr>
        <w:numPr>
          <w:ilvl w:val="0"/>
          <w:numId w:val="4"/>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аккуратно наклеивать изображения предметов, состоящих из нескольких частей;</w:t>
      </w:r>
    </w:p>
    <w:p w:rsidR="0009532D" w:rsidRPr="0009532D" w:rsidRDefault="0009532D" w:rsidP="0009532D">
      <w:pPr>
        <w:numPr>
          <w:ilvl w:val="0"/>
          <w:numId w:val="4"/>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подбирать цвета в соответствии с цветом предметов или по собственному желанию;</w:t>
      </w:r>
    </w:p>
    <w:p w:rsidR="0009532D" w:rsidRPr="0009532D" w:rsidRDefault="0009532D" w:rsidP="0009532D">
      <w:pPr>
        <w:numPr>
          <w:ilvl w:val="0"/>
          <w:numId w:val="4"/>
        </w:numPr>
        <w:spacing w:after="0" w:line="360" w:lineRule="auto"/>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составлять узоры из растительных форм и геометрических фигур.</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r w:rsidRPr="0009532D">
        <w:rPr>
          <w:rFonts w:ascii="Times New Roman" w:hAnsi="Times New Roman" w:cs="Times New Roman"/>
          <w:sz w:val="28"/>
          <w:szCs w:val="28"/>
          <w:lang w:val="ru-RU"/>
        </w:rPr>
        <w:t xml:space="preserve">К концу освоения данной </w:t>
      </w:r>
      <w:proofErr w:type="gramStart"/>
      <w:r w:rsidRPr="0009532D">
        <w:rPr>
          <w:rFonts w:ascii="Times New Roman" w:hAnsi="Times New Roman" w:cs="Times New Roman"/>
          <w:sz w:val="28"/>
          <w:szCs w:val="28"/>
          <w:lang w:val="ru-RU"/>
        </w:rPr>
        <w:t>программы</w:t>
      </w:r>
      <w:proofErr w:type="gramEnd"/>
      <w:r w:rsidRPr="0009532D">
        <w:rPr>
          <w:rFonts w:ascii="Times New Roman" w:hAnsi="Times New Roman" w:cs="Times New Roman"/>
          <w:sz w:val="28"/>
          <w:szCs w:val="28"/>
          <w:lang w:val="ru-RU"/>
        </w:rPr>
        <w:t xml:space="preserve"> обучающиеся должны овладеть теоретическими знаниями, практическими умениями и навыками, предусмотренными программой. Представить свои творческие работы на выставки.</w:t>
      </w:r>
    </w:p>
    <w:p w:rsidR="0009532D" w:rsidRPr="0009532D" w:rsidRDefault="0009532D" w:rsidP="0009532D">
      <w:pPr>
        <w:spacing w:after="0" w:line="360" w:lineRule="auto"/>
        <w:ind w:firstLine="709"/>
        <w:jc w:val="both"/>
        <w:rPr>
          <w:rFonts w:ascii="Times New Roman" w:hAnsi="Times New Roman" w:cs="Times New Roman"/>
          <w:sz w:val="28"/>
          <w:szCs w:val="28"/>
          <w:lang w:val="ru-RU"/>
        </w:rPr>
      </w:pPr>
    </w:p>
    <w:p w:rsidR="0009532D" w:rsidRDefault="0009532D"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Default="00867D72" w:rsidP="0009532D">
      <w:pPr>
        <w:spacing w:after="0" w:line="360" w:lineRule="auto"/>
        <w:ind w:firstLine="709"/>
        <w:rPr>
          <w:rFonts w:ascii="Times New Roman" w:hAnsi="Times New Roman" w:cs="Times New Roman"/>
          <w:sz w:val="28"/>
          <w:szCs w:val="28"/>
          <w:lang w:val="ru-RU"/>
        </w:rPr>
      </w:pPr>
    </w:p>
    <w:p w:rsidR="00867D72" w:rsidRPr="00867D72" w:rsidRDefault="00867D72" w:rsidP="00867D72">
      <w:pPr>
        <w:spacing w:after="0" w:line="360" w:lineRule="auto"/>
        <w:ind w:firstLine="709"/>
        <w:jc w:val="center"/>
        <w:rPr>
          <w:rFonts w:ascii="Times New Roman" w:hAnsi="Times New Roman" w:cs="Times New Roman"/>
          <w:b/>
          <w:i/>
          <w:sz w:val="28"/>
          <w:szCs w:val="28"/>
          <w:lang w:val="ru-RU"/>
        </w:rPr>
      </w:pPr>
      <w:r w:rsidRPr="00867D72">
        <w:rPr>
          <w:rFonts w:ascii="Times New Roman" w:hAnsi="Times New Roman" w:cs="Times New Roman"/>
          <w:b/>
          <w:i/>
          <w:sz w:val="28"/>
          <w:szCs w:val="28"/>
          <w:lang w:val="ru-RU"/>
        </w:rPr>
        <w:lastRenderedPageBreak/>
        <w:t>Возрастные особенности развития</w:t>
      </w:r>
      <w:r>
        <w:rPr>
          <w:rFonts w:ascii="Times New Roman" w:hAnsi="Times New Roman" w:cs="Times New Roman"/>
          <w:b/>
          <w:i/>
          <w:sz w:val="28"/>
          <w:szCs w:val="28"/>
          <w:lang w:val="ru-RU"/>
        </w:rPr>
        <w:t xml:space="preserve"> детей 4-5 лет</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Пятый год жизни является периодом интенсивного роста и развития организма ребёнка. Происходят заметные качественные изменения в развитии основных движений детей. Важно наладить разумный двигательный режим, создать условия для организации разнообразных подвижных игр, игровых заданий, музыкально-ритмических упражнений.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Особое значение приобретает совместная сюжетно-ролевая игра. Она становится в этом возрасте ведущим видом деятельности и обусловливает значительные изменения во всей психике ребёнка. В игре дети 4-5 лет могут заранее придумать и согласовать между собой несложный сюжет, распределить роли, игровой материал.</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ещё недостаточно отчётливыми и устойчивыми.</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w:t>
      </w:r>
      <w:r w:rsidRPr="00867D72">
        <w:rPr>
          <w:rFonts w:ascii="Times New Roman" w:hAnsi="Times New Roman" w:cs="Times New Roman"/>
          <w:sz w:val="28"/>
          <w:szCs w:val="28"/>
          <w:lang w:val="ru-RU"/>
        </w:rPr>
        <w:lastRenderedPageBreak/>
        <w:t>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т.д.</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Важным психическим новообразованием детей среднего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влечёт за собой интенсивное увеличение вопросов к взрослому: как? Зачем? Почему? На многие вопросы дети пытаются ответить сами, прибегая </w:t>
      </w:r>
      <w:proofErr w:type="gramStart"/>
      <w:r w:rsidRPr="00867D72">
        <w:rPr>
          <w:rFonts w:ascii="Times New Roman" w:hAnsi="Times New Roman" w:cs="Times New Roman"/>
          <w:sz w:val="28"/>
          <w:szCs w:val="28"/>
          <w:lang w:val="ru-RU"/>
        </w:rPr>
        <w:t>к</w:t>
      </w:r>
      <w:proofErr w:type="gramEnd"/>
      <w:r w:rsidRPr="00867D72">
        <w:rPr>
          <w:rFonts w:ascii="Times New Roman" w:hAnsi="Times New Roman" w:cs="Times New Roman"/>
          <w:sz w:val="28"/>
          <w:szCs w:val="28"/>
          <w:lang w:val="ru-RU"/>
        </w:rPr>
        <w:t xml:space="preserve"> </w:t>
      </w:r>
      <w:proofErr w:type="gramStart"/>
      <w:r w:rsidRPr="00867D72">
        <w:rPr>
          <w:rFonts w:ascii="Times New Roman" w:hAnsi="Times New Roman" w:cs="Times New Roman"/>
          <w:sz w:val="28"/>
          <w:szCs w:val="28"/>
          <w:lang w:val="ru-RU"/>
        </w:rPr>
        <w:t>своего</w:t>
      </w:r>
      <w:proofErr w:type="gramEnd"/>
      <w:r w:rsidRPr="00867D72">
        <w:rPr>
          <w:rFonts w:ascii="Times New Roman" w:hAnsi="Times New Roman" w:cs="Times New Roman"/>
          <w:sz w:val="28"/>
          <w:szCs w:val="28"/>
          <w:lang w:val="ru-RU"/>
        </w:rPr>
        <w:t xml:space="preserve">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К концу среднего дошкольного возраста 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w:t>
      </w:r>
      <w:r w:rsidRPr="00867D72">
        <w:rPr>
          <w:rFonts w:ascii="Times New Roman" w:hAnsi="Times New Roman" w:cs="Times New Roman"/>
          <w:sz w:val="28"/>
          <w:szCs w:val="28"/>
          <w:lang w:val="ru-RU"/>
        </w:rPr>
        <w:lastRenderedPageBreak/>
        <w:t>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образов. Для детей этого возраста особенно характерны известные феномены </w:t>
      </w:r>
      <w:proofErr w:type="spellStart"/>
      <w:r w:rsidRPr="00867D72">
        <w:rPr>
          <w:rFonts w:ascii="Times New Roman" w:hAnsi="Times New Roman" w:cs="Times New Roman"/>
          <w:sz w:val="28"/>
          <w:szCs w:val="28"/>
          <w:lang w:val="ru-RU"/>
        </w:rPr>
        <w:t>Ж.Пиаже</w:t>
      </w:r>
      <w:proofErr w:type="spellEnd"/>
      <w:r w:rsidRPr="00867D72">
        <w:rPr>
          <w:rFonts w:ascii="Times New Roman" w:hAnsi="Times New Roman" w:cs="Times New Roman"/>
          <w:sz w:val="28"/>
          <w:szCs w:val="28"/>
          <w:lang w:val="ru-RU"/>
        </w:rPr>
        <w:t>: сохранение количества, объема и величины. Например, если ребёнку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Продолжает развивать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Увеличивается устойчивость внимания. Ребёнку оказывается доступной сосредоточенная деятельность в течение 15-20 мин. Он способен удерживать в памяти при выполнении каких-либо действий несложные условия.</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67D72">
        <w:rPr>
          <w:rFonts w:ascii="Times New Roman" w:hAnsi="Times New Roman" w:cs="Times New Roman"/>
          <w:sz w:val="28"/>
          <w:szCs w:val="28"/>
          <w:lang w:val="ru-RU"/>
        </w:rPr>
        <w:t>со</w:t>
      </w:r>
      <w:proofErr w:type="gramEnd"/>
      <w:r w:rsidRPr="00867D72">
        <w:rPr>
          <w:rFonts w:ascii="Times New Roman" w:hAnsi="Times New Roman" w:cs="Times New Roman"/>
          <w:sz w:val="28"/>
          <w:szCs w:val="28"/>
          <w:lang w:val="ru-RU"/>
        </w:rPr>
        <w:t xml:space="preserve"> взрослым становится </w:t>
      </w:r>
      <w:proofErr w:type="spellStart"/>
      <w:r w:rsidRPr="00867D72">
        <w:rPr>
          <w:rFonts w:ascii="Times New Roman" w:hAnsi="Times New Roman" w:cs="Times New Roman"/>
          <w:sz w:val="28"/>
          <w:szCs w:val="28"/>
          <w:lang w:val="ru-RU"/>
        </w:rPr>
        <w:t>внеситуативной</w:t>
      </w:r>
      <w:proofErr w:type="spellEnd"/>
      <w:r w:rsidRPr="00867D72">
        <w:rPr>
          <w:rFonts w:ascii="Times New Roman" w:hAnsi="Times New Roman" w:cs="Times New Roman"/>
          <w:sz w:val="28"/>
          <w:szCs w:val="28"/>
          <w:lang w:val="ru-RU"/>
        </w:rPr>
        <w:t>.</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proofErr w:type="gramStart"/>
      <w:r w:rsidRPr="00867D72">
        <w:rPr>
          <w:rFonts w:ascii="Times New Roman" w:hAnsi="Times New Roman" w:cs="Times New Roman"/>
          <w:sz w:val="28"/>
          <w:szCs w:val="28"/>
          <w:lang w:val="ru-RU"/>
        </w:rPr>
        <w:t xml:space="preserve">Наряду с ситуативными эмоциями у детей под влиянием воспитания начинают складываться чувства, выражающие более устойчивое отношение к </w:t>
      </w:r>
      <w:r w:rsidRPr="00867D72">
        <w:rPr>
          <w:rFonts w:ascii="Times New Roman" w:hAnsi="Times New Roman" w:cs="Times New Roman"/>
          <w:sz w:val="28"/>
          <w:szCs w:val="28"/>
          <w:lang w:val="ru-RU"/>
        </w:rPr>
        <w:lastRenderedPageBreak/>
        <w:t>людям и явлениям, появляется стремление быть полезным для окружающих, внимание к их нуждам, дружелюбное отношение к сверстникам, формируются умение подчинять свои желания требованиям взрослых, зачатки чувства ответственности за порученное дело, результат которого важен для окружающих.</w:t>
      </w:r>
      <w:proofErr w:type="gramEnd"/>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Дошкольник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освоению детьми системы разнообразных обследовательских действий, приемов простейшего анализа, сравнения. Воспитатель специально насыщает жизнь детей практическими и познавательными ситуациями, в которых необходимо самостоятельно применять освоенные приемы.</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У детей формируется потребность в уважении со стороны взрослого, для них оказывается чрезвычайно важной его похвала. Им важно </w:t>
      </w:r>
      <w:proofErr w:type="gramStart"/>
      <w:r w:rsidRPr="00867D72">
        <w:rPr>
          <w:rFonts w:ascii="Times New Roman" w:hAnsi="Times New Roman" w:cs="Times New Roman"/>
          <w:sz w:val="28"/>
          <w:szCs w:val="28"/>
          <w:lang w:val="ru-RU"/>
        </w:rPr>
        <w:t>знать</w:t>
      </w:r>
      <w:proofErr w:type="gramEnd"/>
      <w:r w:rsidRPr="00867D72">
        <w:rPr>
          <w:rFonts w:ascii="Times New Roman" w:hAnsi="Times New Roman" w:cs="Times New Roman"/>
          <w:sz w:val="28"/>
          <w:szCs w:val="28"/>
          <w:lang w:val="ru-RU"/>
        </w:rPr>
        <w:t xml:space="preserve"> как относятся взрослые к поступкам, результатам деятельности, а также к ним самим. Это приводит к их повышенной обидчивости на замечания. Повышенная обидчивость представляет собой возрастной феномен.</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867D72">
        <w:rPr>
          <w:rFonts w:ascii="Times New Roman" w:hAnsi="Times New Roman" w:cs="Times New Roman"/>
          <w:sz w:val="28"/>
          <w:szCs w:val="28"/>
          <w:lang w:val="ru-RU"/>
        </w:rPr>
        <w:t>конкурентность</w:t>
      </w:r>
      <w:proofErr w:type="spellEnd"/>
      <w:r w:rsidRPr="00867D72">
        <w:rPr>
          <w:rFonts w:ascii="Times New Roman" w:hAnsi="Times New Roman" w:cs="Times New Roman"/>
          <w:sz w:val="28"/>
          <w:szCs w:val="28"/>
          <w:lang w:val="ru-RU"/>
        </w:rPr>
        <w:t xml:space="preserve">, </w:t>
      </w:r>
      <w:proofErr w:type="spellStart"/>
      <w:r w:rsidRPr="00867D72">
        <w:rPr>
          <w:rFonts w:ascii="Times New Roman" w:hAnsi="Times New Roman" w:cs="Times New Roman"/>
          <w:sz w:val="28"/>
          <w:szCs w:val="28"/>
          <w:lang w:val="ru-RU"/>
        </w:rPr>
        <w:t>соревновательность</w:t>
      </w:r>
      <w:proofErr w:type="spellEnd"/>
      <w:r w:rsidRPr="00867D72">
        <w:rPr>
          <w:rFonts w:ascii="Times New Roman" w:hAnsi="Times New Roman" w:cs="Times New Roman"/>
          <w:sz w:val="28"/>
          <w:szCs w:val="28"/>
          <w:lang w:val="ru-RU"/>
        </w:rPr>
        <w:t>. Последняя важна для сравнения себя с другими, что ведёт к развитию образа Я ребёнка, его детализации.</w:t>
      </w: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r w:rsidRPr="00867D72">
        <w:rPr>
          <w:rFonts w:ascii="Times New Roman" w:hAnsi="Times New Roman" w:cs="Times New Roman"/>
          <w:sz w:val="28"/>
          <w:szCs w:val="28"/>
          <w:lang w:val="ru-RU"/>
        </w:rPr>
        <w:t xml:space="preserve">В тесной связи с нравственными чувствами у детей развиваются эстетические чувства и отношения, повышается способность откликаться на образное содержание песни, картины, иллюстрации, сказки и рассказа, </w:t>
      </w:r>
      <w:r w:rsidRPr="00867D72">
        <w:rPr>
          <w:rFonts w:ascii="Times New Roman" w:hAnsi="Times New Roman" w:cs="Times New Roman"/>
          <w:sz w:val="28"/>
          <w:szCs w:val="28"/>
          <w:lang w:val="ru-RU"/>
        </w:rPr>
        <w:lastRenderedPageBreak/>
        <w:t xml:space="preserve">стихотворения, ярко проявляется сочувствие к положительному персонажу художественного произведения. </w:t>
      </w:r>
      <w:proofErr w:type="gramStart"/>
      <w:r w:rsidRPr="00867D72">
        <w:rPr>
          <w:rFonts w:ascii="Times New Roman" w:hAnsi="Times New Roman" w:cs="Times New Roman"/>
          <w:sz w:val="28"/>
          <w:szCs w:val="28"/>
          <w:lang w:val="ru-RU"/>
        </w:rPr>
        <w:t>Речь обогащается терминами, обозначающими различные свойства и эмоциональные состояния: добрый, храбрый, весёлый, противный, красивый, грустный, заботливый.</w:t>
      </w:r>
      <w:proofErr w:type="gramEnd"/>
    </w:p>
    <w:p w:rsidR="00867D72" w:rsidRDefault="00867D72" w:rsidP="00867D72">
      <w:pPr>
        <w:spacing w:after="0" w:line="360" w:lineRule="auto"/>
        <w:ind w:firstLine="709"/>
        <w:jc w:val="both"/>
        <w:rPr>
          <w:rFonts w:ascii="Times New Roman" w:hAnsi="Times New Roman" w:cs="Times New Roman"/>
          <w:sz w:val="28"/>
          <w:szCs w:val="28"/>
          <w:lang w:val="ru-RU"/>
        </w:rPr>
      </w:pPr>
      <w:proofErr w:type="gramStart"/>
      <w:r w:rsidRPr="00867D72">
        <w:rPr>
          <w:rFonts w:ascii="Times New Roman" w:hAnsi="Times New Roman" w:cs="Times New Roman"/>
          <w:sz w:val="28"/>
          <w:szCs w:val="28"/>
          <w:lang w:val="ru-RU"/>
        </w:rPr>
        <w:t xml:space="preserve">Основные достижения возраста связаны с развитием игровой деятельности; появлением ролевых и реальных взаимодействий;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67D72">
        <w:rPr>
          <w:rFonts w:ascii="Times New Roman" w:hAnsi="Times New Roman" w:cs="Times New Roman"/>
          <w:sz w:val="28"/>
          <w:szCs w:val="28"/>
          <w:lang w:val="ru-RU"/>
        </w:rPr>
        <w:t>эгоцентричностью</w:t>
      </w:r>
      <w:proofErr w:type="spellEnd"/>
      <w:r w:rsidRPr="00867D72">
        <w:rPr>
          <w:rFonts w:ascii="Times New Roman" w:hAnsi="Times New Roman" w:cs="Times New Roman"/>
          <w:sz w:val="28"/>
          <w:szCs w:val="28"/>
          <w:lang w:val="ru-RU"/>
        </w:rPr>
        <w:t xml:space="preserve"> познавательной позиции; развитием памяти, внимания, речи, познавательной мотивации, совершенствования восприятия; формированию потребностью в уважении со стороны взрослого, появлением обидчивости, </w:t>
      </w:r>
      <w:proofErr w:type="spellStart"/>
      <w:r w:rsidRPr="00867D72">
        <w:rPr>
          <w:rFonts w:ascii="Times New Roman" w:hAnsi="Times New Roman" w:cs="Times New Roman"/>
          <w:sz w:val="28"/>
          <w:szCs w:val="28"/>
          <w:lang w:val="ru-RU"/>
        </w:rPr>
        <w:t>конкурентности</w:t>
      </w:r>
      <w:proofErr w:type="spellEnd"/>
      <w:r w:rsidRPr="00867D72">
        <w:rPr>
          <w:rFonts w:ascii="Times New Roman" w:hAnsi="Times New Roman" w:cs="Times New Roman"/>
          <w:sz w:val="28"/>
          <w:szCs w:val="28"/>
          <w:lang w:val="ru-RU"/>
        </w:rPr>
        <w:t xml:space="preserve">, </w:t>
      </w:r>
      <w:proofErr w:type="spellStart"/>
      <w:r w:rsidRPr="00867D72">
        <w:rPr>
          <w:rFonts w:ascii="Times New Roman" w:hAnsi="Times New Roman" w:cs="Times New Roman"/>
          <w:sz w:val="28"/>
          <w:szCs w:val="28"/>
          <w:lang w:val="ru-RU"/>
        </w:rPr>
        <w:t>соревновательности</w:t>
      </w:r>
      <w:proofErr w:type="spellEnd"/>
      <w:r w:rsidRPr="00867D72">
        <w:rPr>
          <w:rFonts w:ascii="Times New Roman" w:hAnsi="Times New Roman" w:cs="Times New Roman"/>
          <w:sz w:val="28"/>
          <w:szCs w:val="28"/>
          <w:lang w:val="ru-RU"/>
        </w:rPr>
        <w:t xml:space="preserve"> со сверстниками, дальнейшим развитием образа Я ребёнка, его детализацией.</w:t>
      </w:r>
      <w:proofErr w:type="gramEnd"/>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Pr="00867D72" w:rsidRDefault="00867D72" w:rsidP="00867D72">
      <w:pPr>
        <w:spacing w:after="0" w:line="360" w:lineRule="auto"/>
        <w:ind w:left="391" w:right="108" w:firstLine="709"/>
        <w:jc w:val="center"/>
        <w:rPr>
          <w:rFonts w:ascii="Times New Roman" w:eastAsia="Times New Roman" w:hAnsi="Times New Roman" w:cs="Times New Roman"/>
          <w:b/>
          <w:sz w:val="36"/>
          <w:szCs w:val="36"/>
          <w:lang w:val="ru-RU" w:eastAsia="ru-RU"/>
        </w:rPr>
      </w:pPr>
      <w:r w:rsidRPr="00867D72">
        <w:rPr>
          <w:rFonts w:ascii="Times New Roman" w:eastAsia="Times New Roman" w:hAnsi="Times New Roman" w:cs="Times New Roman"/>
          <w:b/>
          <w:sz w:val="36"/>
          <w:szCs w:val="36"/>
          <w:lang w:val="ru-RU" w:eastAsia="ru-RU"/>
        </w:rPr>
        <w:lastRenderedPageBreak/>
        <w:t>Тематическое планирование</w:t>
      </w:r>
    </w:p>
    <w:p w:rsidR="00867D72" w:rsidRPr="00867D72" w:rsidRDefault="00867D72" w:rsidP="00867D72">
      <w:pPr>
        <w:spacing w:after="0" w:line="360" w:lineRule="auto"/>
        <w:ind w:left="391" w:right="108" w:firstLine="709"/>
        <w:jc w:val="center"/>
        <w:rPr>
          <w:rFonts w:ascii="Times New Roman" w:eastAsia="Times New Roman" w:hAnsi="Times New Roman" w:cs="Times New Roman"/>
          <w:b/>
          <w:sz w:val="36"/>
          <w:szCs w:val="36"/>
          <w:lang w:val="ru-RU" w:eastAsia="ru-RU"/>
        </w:rPr>
      </w:pPr>
      <w:r w:rsidRPr="00867D72">
        <w:rPr>
          <w:rFonts w:ascii="Times New Roman" w:eastAsia="Times New Roman" w:hAnsi="Times New Roman" w:cs="Times New Roman"/>
          <w:b/>
          <w:sz w:val="36"/>
          <w:szCs w:val="36"/>
          <w:lang w:val="ru-RU" w:eastAsia="ru-RU"/>
        </w:rPr>
        <w:t>Лепка</w:t>
      </w:r>
    </w:p>
    <w:p w:rsidR="00867D72" w:rsidRPr="00867D72" w:rsidRDefault="00867D72" w:rsidP="00867D72">
      <w:pPr>
        <w:spacing w:after="0" w:line="360" w:lineRule="auto"/>
        <w:ind w:left="391" w:right="108" w:firstLine="709"/>
        <w:jc w:val="both"/>
        <w:rPr>
          <w:rFonts w:ascii="Times New Roman" w:eastAsia="Times New Roman" w:hAnsi="Times New Roman" w:cs="Times New Roman"/>
          <w:b/>
          <w:sz w:val="28"/>
          <w:szCs w:val="28"/>
          <w:lang w:val="ru-RU" w:eastAsia="ru-RU"/>
        </w:rPr>
      </w:pPr>
      <w:r w:rsidRPr="00867D72">
        <w:rPr>
          <w:rFonts w:ascii="Times New Roman" w:eastAsia="Times New Roman" w:hAnsi="Times New Roman" w:cs="Times New Roman"/>
          <w:b/>
          <w:sz w:val="28"/>
          <w:szCs w:val="28"/>
          <w:lang w:val="ru-RU" w:eastAsia="ru-RU"/>
        </w:rPr>
        <w:t>1 занятие в неделю, всего 36 занятий</w:t>
      </w:r>
    </w:p>
    <w:tbl>
      <w:tblPr>
        <w:tblStyle w:val="a4"/>
        <w:tblW w:w="9498" w:type="dxa"/>
        <w:tblLook w:val="01E0" w:firstRow="1" w:lastRow="1" w:firstColumn="1" w:lastColumn="1" w:noHBand="0" w:noVBand="0"/>
      </w:tblPr>
      <w:tblGrid>
        <w:gridCol w:w="1320"/>
        <w:gridCol w:w="6771"/>
        <w:gridCol w:w="1407"/>
      </w:tblGrid>
      <w:tr w:rsidR="00867D72" w:rsidRPr="00867D72" w:rsidTr="00355511">
        <w:trPr>
          <w:trHeight w:val="632"/>
        </w:trPr>
        <w:tc>
          <w:tcPr>
            <w:tcW w:w="1320" w:type="dxa"/>
          </w:tcPr>
          <w:p w:rsidR="00867D72" w:rsidRPr="00867D72" w:rsidRDefault="00867D72" w:rsidP="00867D72">
            <w:pPr>
              <w:ind w:right="108"/>
              <w:jc w:val="center"/>
              <w:rPr>
                <w:b/>
                <w:sz w:val="28"/>
                <w:szCs w:val="28"/>
                <w:lang w:val="ru-RU" w:eastAsia="ru-RU"/>
              </w:rPr>
            </w:pPr>
            <w:r w:rsidRPr="00867D72">
              <w:rPr>
                <w:b/>
                <w:sz w:val="28"/>
                <w:szCs w:val="28"/>
                <w:lang w:val="ru-RU" w:eastAsia="ru-RU"/>
              </w:rPr>
              <w:t>№</w:t>
            </w:r>
          </w:p>
        </w:tc>
        <w:tc>
          <w:tcPr>
            <w:tcW w:w="6771"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Тема занятия</w:t>
            </w:r>
          </w:p>
        </w:tc>
        <w:tc>
          <w:tcPr>
            <w:tcW w:w="1407" w:type="dxa"/>
          </w:tcPr>
          <w:p w:rsidR="00867D72" w:rsidRPr="00867D72" w:rsidRDefault="00867D72" w:rsidP="00867D72">
            <w:pPr>
              <w:ind w:right="108"/>
              <w:jc w:val="both"/>
              <w:rPr>
                <w:b/>
                <w:sz w:val="28"/>
                <w:szCs w:val="28"/>
                <w:lang w:val="ru-RU" w:eastAsia="ru-RU"/>
              </w:rPr>
            </w:pPr>
            <w:r w:rsidRPr="00867D72">
              <w:rPr>
                <w:b/>
                <w:sz w:val="28"/>
                <w:szCs w:val="28"/>
                <w:lang w:val="ru-RU" w:eastAsia="ru-RU"/>
              </w:rPr>
              <w:t>Кол-во часов</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«Яблоки и ягоды».</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«Цветы на лужайке».</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«Грибная полянка».</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4.</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Вылепите, какие хотите, овощи и фрукты.</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5.</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«Жуки на цветочной клумбе».</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6.</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«Ушастые пирамидки».</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7.</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«Колобок».</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8.</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«Чашка».</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9.</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«Лепка по замыслу».</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10.</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«Морковь и свёкла».</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11.</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«Котёнок».</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12.</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«Звёздное небо» (</w:t>
            </w:r>
            <w:proofErr w:type="spellStart"/>
            <w:r w:rsidRPr="00867D72">
              <w:rPr>
                <w:sz w:val="28"/>
                <w:szCs w:val="28"/>
                <w:lang w:val="ru-RU" w:eastAsia="ru-RU"/>
              </w:rPr>
              <w:t>пластилинография</w:t>
            </w:r>
            <w:proofErr w:type="spellEnd"/>
            <w:r w:rsidRPr="00867D72">
              <w:rPr>
                <w:sz w:val="28"/>
                <w:szCs w:val="28"/>
                <w:lang w:val="ru-RU" w:eastAsia="ru-RU"/>
              </w:rPr>
              <w:t>).</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13.</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«Рыбка».</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3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14.</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«Большая утка с утятами».</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15.</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«Девочка в зимней одежде».</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16.</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«Ёлочный шар».</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17.</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«Птичка».</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r w:rsidR="00867D72" w:rsidRPr="00867D72" w:rsidTr="00355511">
        <w:trPr>
          <w:trHeight w:val="652"/>
        </w:trPr>
        <w:tc>
          <w:tcPr>
            <w:tcW w:w="1320"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18.</w:t>
            </w:r>
          </w:p>
        </w:tc>
        <w:tc>
          <w:tcPr>
            <w:tcW w:w="6771" w:type="dxa"/>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Лепка по желанию детей.</w:t>
            </w:r>
          </w:p>
        </w:tc>
        <w:tc>
          <w:tcPr>
            <w:tcW w:w="1407" w:type="dxa"/>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r>
    </w:tbl>
    <w:p w:rsidR="00867D72" w:rsidRPr="00867D72" w:rsidRDefault="00867D72" w:rsidP="00867D72">
      <w:pPr>
        <w:spacing w:after="0" w:line="360" w:lineRule="auto"/>
        <w:ind w:right="108"/>
        <w:jc w:val="both"/>
        <w:rPr>
          <w:rFonts w:ascii="Times New Roman" w:eastAsia="Times New Roman" w:hAnsi="Times New Roman" w:cs="Times New Roman"/>
          <w:b/>
          <w:sz w:val="28"/>
          <w:szCs w:val="28"/>
          <w:lang w:val="ru-RU" w:eastAsia="ru-RU"/>
        </w:rPr>
      </w:pPr>
    </w:p>
    <w:p w:rsidR="00867D72" w:rsidRDefault="00867D72" w:rsidP="00867D72">
      <w:pPr>
        <w:spacing w:after="0" w:line="360" w:lineRule="auto"/>
        <w:ind w:firstLine="709"/>
        <w:jc w:val="both"/>
        <w:rPr>
          <w:rFonts w:ascii="Times New Roman" w:hAnsi="Times New Roman" w:cs="Times New Roman"/>
          <w:sz w:val="28"/>
          <w:szCs w:val="28"/>
          <w:lang w:val="ru-RU"/>
        </w:rPr>
      </w:pPr>
    </w:p>
    <w:tbl>
      <w:tblPr>
        <w:tblStyle w:val="a4"/>
        <w:tblW w:w="9498" w:type="dxa"/>
        <w:tblLook w:val="01E0" w:firstRow="1" w:lastRow="1" w:firstColumn="1" w:lastColumn="1" w:noHBand="0" w:noVBand="0"/>
      </w:tblPr>
      <w:tblGrid>
        <w:gridCol w:w="1320"/>
        <w:gridCol w:w="6771"/>
        <w:gridCol w:w="1407"/>
      </w:tblGrid>
      <w:tr w:rsidR="00867D72" w:rsidRPr="00867D72" w:rsidTr="00355511">
        <w:trPr>
          <w:trHeight w:val="63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lastRenderedPageBreak/>
              <w:t>№</w:t>
            </w:r>
          </w:p>
        </w:tc>
        <w:tc>
          <w:tcPr>
            <w:tcW w:w="6771"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Тема занятия</w:t>
            </w:r>
          </w:p>
        </w:tc>
        <w:tc>
          <w:tcPr>
            <w:tcW w:w="1407" w:type="dxa"/>
          </w:tcPr>
          <w:p w:rsidR="00867D72" w:rsidRPr="00867D72" w:rsidRDefault="00867D72" w:rsidP="00867D72">
            <w:pPr>
              <w:rPr>
                <w:rFonts w:eastAsiaTheme="minorHAnsi"/>
                <w:b/>
                <w:sz w:val="28"/>
                <w:szCs w:val="28"/>
                <w:lang w:val="ru-RU" w:eastAsia="en-US"/>
              </w:rPr>
            </w:pPr>
            <w:r w:rsidRPr="00867D72">
              <w:rPr>
                <w:rFonts w:eastAsiaTheme="minorHAnsi"/>
                <w:b/>
                <w:sz w:val="28"/>
                <w:szCs w:val="28"/>
                <w:lang w:val="ru-RU" w:eastAsia="en-US"/>
              </w:rPr>
              <w:t>Кол-во часов</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19.</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«Снеговик».</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20.</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«Прилетайте в гости» (воробушки на кормушке).</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21.</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Лепка сюжетная «Два жадных медвежонка».</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2</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22.</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 xml:space="preserve">«Веселые вертолёты» (Папин день). </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23.</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«Снегирь».</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24.</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«Мисочки для трёх медведей».</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25.</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«Цветок для мамы».</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26.</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«Чайный сервиз для игрушек».</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2</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27.</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«По реке плывет кораблик».</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28.</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 xml:space="preserve">«Цветы-сердечки» (лепка рельефная, декоративная). </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29.</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«Наш аквариум» (коллективная композиция).</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30.</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«Посуда для кукол».</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2</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31.</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«Солнышко проснулось, деткам улыбнулось» (</w:t>
            </w:r>
            <w:proofErr w:type="spellStart"/>
            <w:r w:rsidRPr="00867D72">
              <w:rPr>
                <w:rFonts w:eastAsiaTheme="minorHAnsi"/>
                <w:sz w:val="28"/>
                <w:szCs w:val="28"/>
                <w:lang w:val="ru-RU" w:eastAsia="en-US"/>
              </w:rPr>
              <w:t>пластилинография</w:t>
            </w:r>
            <w:proofErr w:type="spellEnd"/>
            <w:r w:rsidRPr="00867D72">
              <w:rPr>
                <w:rFonts w:eastAsiaTheme="minorHAnsi"/>
                <w:sz w:val="28"/>
                <w:szCs w:val="28"/>
                <w:lang w:val="ru-RU" w:eastAsia="en-US"/>
              </w:rPr>
              <w:t>).</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r w:rsidR="00867D72" w:rsidRPr="00867D72" w:rsidTr="00355511">
        <w:trPr>
          <w:trHeight w:val="63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32.</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«Зайчик».</w:t>
            </w:r>
          </w:p>
        </w:tc>
        <w:tc>
          <w:tcPr>
            <w:tcW w:w="1407"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1</w:t>
            </w:r>
          </w:p>
        </w:tc>
      </w:tr>
      <w:tr w:rsidR="00867D72" w:rsidRPr="00867D72" w:rsidTr="00355511">
        <w:trPr>
          <w:trHeight w:val="652"/>
        </w:trPr>
        <w:tc>
          <w:tcPr>
            <w:tcW w:w="1320" w:type="dxa"/>
          </w:tcPr>
          <w:p w:rsidR="00867D72" w:rsidRPr="00867D72" w:rsidRDefault="00867D72" w:rsidP="00867D72">
            <w:pPr>
              <w:jc w:val="center"/>
              <w:rPr>
                <w:rFonts w:eastAsiaTheme="minorHAnsi"/>
                <w:b/>
                <w:sz w:val="28"/>
                <w:szCs w:val="28"/>
                <w:lang w:val="ru-RU" w:eastAsia="en-US"/>
              </w:rPr>
            </w:pPr>
            <w:r w:rsidRPr="00867D72">
              <w:rPr>
                <w:rFonts w:eastAsiaTheme="minorHAnsi"/>
                <w:b/>
                <w:sz w:val="28"/>
                <w:szCs w:val="28"/>
                <w:lang w:val="ru-RU" w:eastAsia="en-US"/>
              </w:rPr>
              <w:t>33.</w:t>
            </w:r>
          </w:p>
        </w:tc>
        <w:tc>
          <w:tcPr>
            <w:tcW w:w="6771" w:type="dxa"/>
          </w:tcPr>
          <w:p w:rsidR="00867D72" w:rsidRPr="00867D72" w:rsidRDefault="00867D72" w:rsidP="00867D72">
            <w:pPr>
              <w:jc w:val="both"/>
              <w:rPr>
                <w:rFonts w:eastAsiaTheme="minorHAnsi"/>
                <w:sz w:val="28"/>
                <w:szCs w:val="28"/>
                <w:lang w:val="ru-RU" w:eastAsia="en-US"/>
              </w:rPr>
            </w:pPr>
            <w:r w:rsidRPr="00867D72">
              <w:rPr>
                <w:rFonts w:eastAsiaTheme="minorHAnsi"/>
                <w:sz w:val="28"/>
                <w:szCs w:val="28"/>
                <w:lang w:val="ru-RU" w:eastAsia="en-US"/>
              </w:rPr>
              <w:t>Лепка по желанию детей.</w:t>
            </w:r>
          </w:p>
        </w:tc>
        <w:tc>
          <w:tcPr>
            <w:tcW w:w="1407" w:type="dxa"/>
          </w:tcPr>
          <w:p w:rsidR="00867D72" w:rsidRPr="00867D72" w:rsidRDefault="00867D72" w:rsidP="00867D72">
            <w:pPr>
              <w:jc w:val="center"/>
              <w:rPr>
                <w:rFonts w:eastAsiaTheme="minorHAnsi"/>
                <w:sz w:val="28"/>
                <w:szCs w:val="28"/>
                <w:lang w:val="ru-RU" w:eastAsia="en-US"/>
              </w:rPr>
            </w:pPr>
            <w:r w:rsidRPr="00867D72">
              <w:rPr>
                <w:rFonts w:eastAsiaTheme="minorHAnsi"/>
                <w:b/>
                <w:sz w:val="28"/>
                <w:szCs w:val="28"/>
                <w:lang w:val="ru-RU" w:eastAsia="en-US"/>
              </w:rPr>
              <w:t>1</w:t>
            </w:r>
          </w:p>
        </w:tc>
      </w:tr>
    </w:tbl>
    <w:p w:rsidR="00867D72" w:rsidRPr="00867D72" w:rsidRDefault="00867D72" w:rsidP="00867D72">
      <w:pPr>
        <w:spacing w:after="0" w:line="240" w:lineRule="auto"/>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Default="00867D72" w:rsidP="00867D72">
      <w:pPr>
        <w:spacing w:after="0" w:line="360" w:lineRule="auto"/>
        <w:ind w:firstLine="709"/>
        <w:jc w:val="both"/>
        <w:rPr>
          <w:rFonts w:ascii="Times New Roman" w:hAnsi="Times New Roman" w:cs="Times New Roman"/>
          <w:sz w:val="28"/>
          <w:szCs w:val="28"/>
          <w:lang w:val="ru-RU"/>
        </w:rPr>
      </w:pPr>
    </w:p>
    <w:p w:rsidR="00867D72" w:rsidRPr="00867D72" w:rsidRDefault="00867D72" w:rsidP="00867D72">
      <w:pPr>
        <w:spacing w:after="0" w:line="360" w:lineRule="auto"/>
        <w:ind w:left="391" w:right="108" w:firstLine="709"/>
        <w:jc w:val="center"/>
        <w:rPr>
          <w:rFonts w:ascii="Times New Roman" w:eastAsia="Times New Roman" w:hAnsi="Times New Roman" w:cs="Times New Roman"/>
          <w:b/>
          <w:sz w:val="36"/>
          <w:szCs w:val="36"/>
          <w:lang w:val="en-US" w:eastAsia="ru-RU"/>
        </w:rPr>
      </w:pPr>
      <w:r w:rsidRPr="00867D72">
        <w:rPr>
          <w:rFonts w:ascii="Times New Roman" w:eastAsia="Times New Roman" w:hAnsi="Times New Roman" w:cs="Times New Roman"/>
          <w:b/>
          <w:sz w:val="36"/>
          <w:szCs w:val="36"/>
          <w:lang w:val="ru-RU" w:eastAsia="ru-RU"/>
        </w:rPr>
        <w:lastRenderedPageBreak/>
        <w:t>Тематическое планирование</w:t>
      </w:r>
    </w:p>
    <w:p w:rsidR="00867D72" w:rsidRPr="00867D72" w:rsidRDefault="00867D72" w:rsidP="00867D72">
      <w:pPr>
        <w:spacing w:after="0" w:line="360" w:lineRule="auto"/>
        <w:ind w:left="391" w:right="108" w:firstLine="709"/>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Аппликация</w:t>
      </w:r>
    </w:p>
    <w:p w:rsidR="00867D72" w:rsidRPr="00867D72" w:rsidRDefault="00867D72" w:rsidP="00867D72">
      <w:pPr>
        <w:spacing w:after="0" w:line="360" w:lineRule="auto"/>
        <w:ind w:left="391" w:right="108" w:firstLine="709"/>
        <w:jc w:val="both"/>
        <w:rPr>
          <w:rFonts w:ascii="Times New Roman" w:eastAsia="Times New Roman" w:hAnsi="Times New Roman" w:cs="Times New Roman"/>
          <w:b/>
          <w:sz w:val="28"/>
          <w:szCs w:val="28"/>
          <w:lang w:val="ru-RU" w:eastAsia="ru-RU"/>
        </w:rPr>
      </w:pPr>
      <w:r w:rsidRPr="00867D72">
        <w:rPr>
          <w:rFonts w:ascii="Times New Roman" w:eastAsia="Times New Roman" w:hAnsi="Times New Roman" w:cs="Times New Roman"/>
          <w:b/>
          <w:sz w:val="28"/>
          <w:szCs w:val="28"/>
          <w:lang w:val="ru-RU" w:eastAsia="ru-RU"/>
        </w:rPr>
        <w:t>1 занятие в неделю, всего 36 занятий</w:t>
      </w:r>
    </w:p>
    <w:tbl>
      <w:tblPr>
        <w:tblStyle w:val="a4"/>
        <w:tblW w:w="9498" w:type="dxa"/>
        <w:tblLook w:val="01E0" w:firstRow="1" w:lastRow="1" w:firstColumn="1" w:lastColumn="1" w:noHBand="0" w:noVBand="0"/>
      </w:tblPr>
      <w:tblGrid>
        <w:gridCol w:w="1320"/>
        <w:gridCol w:w="6771"/>
        <w:gridCol w:w="1407"/>
      </w:tblGrid>
      <w:tr w:rsidR="00867D72" w:rsidRPr="00867D72" w:rsidTr="00355511">
        <w:trPr>
          <w:trHeight w:val="63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center"/>
              <w:rPr>
                <w:b/>
                <w:sz w:val="28"/>
                <w:szCs w:val="28"/>
                <w:lang w:val="ru-RU" w:eastAsia="ru-RU"/>
              </w:rPr>
            </w:pPr>
            <w:r w:rsidRPr="00867D72">
              <w:rPr>
                <w:b/>
                <w:sz w:val="28"/>
                <w:szCs w:val="28"/>
                <w:lang w:val="ru-RU" w:eastAsia="ru-RU"/>
              </w:rPr>
              <w:t>№</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both"/>
              <w:rPr>
                <w:b/>
                <w:sz w:val="28"/>
                <w:szCs w:val="28"/>
                <w:lang w:val="ru-RU" w:eastAsia="ru-RU"/>
              </w:rPr>
            </w:pPr>
            <w:r w:rsidRPr="00867D72">
              <w:rPr>
                <w:b/>
                <w:sz w:val="28"/>
                <w:szCs w:val="28"/>
                <w:lang w:val="ru-RU" w:eastAsia="ru-RU"/>
              </w:rPr>
              <w:t>Кол-во часов</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rPr>
                <w:sz w:val="28"/>
                <w:szCs w:val="28"/>
                <w:lang w:val="ru-RU" w:eastAsia="ru-RU"/>
              </w:rPr>
            </w:pPr>
            <w:r w:rsidRPr="00867D72">
              <w:rPr>
                <w:sz w:val="28"/>
                <w:szCs w:val="28"/>
                <w:lang w:val="ru-RU" w:eastAsia="ru-RU"/>
              </w:rPr>
              <w:t xml:space="preserve">«Поезд мчится, «тут-тук-тук» (железная дорога). </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«Цветочная клумба» (коллективная аппликация).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«Красивые флажки».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4.</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«Укрась салфеточку».</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5.</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«Цветной домик».</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6.</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«Золотые подсолнухи».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7.</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«Украшение фартука» (декоративная аппликация).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8.</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«Плывет кораблик по реке».</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9.</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rPr>
                <w:sz w:val="28"/>
                <w:szCs w:val="28"/>
                <w:lang w:val="ru-RU" w:eastAsia="ru-RU"/>
              </w:rPr>
            </w:pPr>
            <w:r w:rsidRPr="00867D72">
              <w:rPr>
                <w:sz w:val="28"/>
                <w:szCs w:val="28"/>
                <w:lang w:val="ru-RU" w:eastAsia="ru-RU"/>
              </w:rPr>
              <w:t>«Тучи по небу бежали» (аппликация мозаика с элементами рисования).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10.</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w:t>
            </w:r>
            <w:proofErr w:type="spellStart"/>
            <w:r w:rsidRPr="00867D72">
              <w:rPr>
                <w:sz w:val="28"/>
                <w:szCs w:val="28"/>
                <w:lang w:val="ru-RU" w:eastAsia="ru-RU"/>
              </w:rPr>
              <w:t>Заюшкин</w:t>
            </w:r>
            <w:proofErr w:type="spellEnd"/>
            <w:r w:rsidRPr="00867D72">
              <w:rPr>
                <w:sz w:val="28"/>
                <w:szCs w:val="28"/>
                <w:lang w:val="ru-RU" w:eastAsia="ru-RU"/>
              </w:rPr>
              <w:t xml:space="preserve"> огород» (морковка и капуста).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11.</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«Грибы».</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12.</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«Птичка-невеличка».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13.</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«Многоэтажный дом».</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3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14.</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«Полосатый коврик для кота».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15.</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«Наша елочка».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ru-RU"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16.</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«Новогодняя открытка».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17.</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«Снеговик».</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18.</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rPr>
                <w:sz w:val="28"/>
                <w:szCs w:val="28"/>
                <w:lang w:val="ru-RU" w:eastAsia="ru-RU"/>
              </w:rPr>
            </w:pPr>
            <w:r w:rsidRPr="00867D72">
              <w:rPr>
                <w:sz w:val="28"/>
                <w:szCs w:val="28"/>
                <w:lang w:val="ru-RU" w:eastAsia="ru-RU"/>
              </w:rPr>
              <w:t>«</w:t>
            </w:r>
            <w:proofErr w:type="spellStart"/>
            <w:r w:rsidRPr="00867D72">
              <w:rPr>
                <w:sz w:val="28"/>
                <w:szCs w:val="28"/>
                <w:lang w:val="ru-RU" w:eastAsia="ru-RU"/>
              </w:rPr>
              <w:t>Заюшкина</w:t>
            </w:r>
            <w:proofErr w:type="spellEnd"/>
            <w:r w:rsidRPr="00867D72">
              <w:rPr>
                <w:sz w:val="28"/>
                <w:szCs w:val="28"/>
                <w:lang w:val="ru-RU" w:eastAsia="ru-RU"/>
              </w:rPr>
              <w:t xml:space="preserve"> избушка».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bl>
    <w:p w:rsidR="00867D72" w:rsidRPr="00867D72" w:rsidRDefault="00867D72" w:rsidP="00867D72">
      <w:pPr>
        <w:spacing w:after="0" w:line="240" w:lineRule="auto"/>
        <w:rPr>
          <w:rFonts w:ascii="Times New Roman" w:eastAsia="Times New Roman" w:hAnsi="Times New Roman" w:cs="Times New Roman"/>
          <w:sz w:val="24"/>
          <w:szCs w:val="24"/>
          <w:lang w:val="ru-RU" w:eastAsia="ru-RU"/>
        </w:rPr>
      </w:pPr>
    </w:p>
    <w:tbl>
      <w:tblPr>
        <w:tblStyle w:val="a4"/>
        <w:tblW w:w="9498" w:type="dxa"/>
        <w:tblLook w:val="01E0" w:firstRow="1" w:lastRow="1" w:firstColumn="1" w:lastColumn="1" w:noHBand="0" w:noVBand="0"/>
      </w:tblPr>
      <w:tblGrid>
        <w:gridCol w:w="1320"/>
        <w:gridCol w:w="6771"/>
        <w:gridCol w:w="1407"/>
      </w:tblGrid>
      <w:tr w:rsidR="00867D72" w:rsidRPr="00867D72" w:rsidTr="00355511">
        <w:trPr>
          <w:trHeight w:val="63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center"/>
              <w:rPr>
                <w:b/>
                <w:sz w:val="28"/>
                <w:szCs w:val="28"/>
                <w:lang w:val="ru-RU" w:eastAsia="ru-RU"/>
              </w:rPr>
            </w:pPr>
            <w:r w:rsidRPr="00867D72">
              <w:rPr>
                <w:b/>
                <w:sz w:val="28"/>
                <w:szCs w:val="28"/>
                <w:lang w:val="ru-RU" w:eastAsia="ru-RU"/>
              </w:rPr>
              <w:lastRenderedPageBreak/>
              <w:t>№</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both"/>
              <w:rPr>
                <w:b/>
                <w:sz w:val="28"/>
                <w:szCs w:val="28"/>
                <w:lang w:val="ru-RU" w:eastAsia="ru-RU"/>
              </w:rPr>
            </w:pPr>
            <w:r w:rsidRPr="00867D72">
              <w:rPr>
                <w:b/>
                <w:sz w:val="28"/>
                <w:szCs w:val="28"/>
                <w:lang w:val="ru-RU" w:eastAsia="ru-RU"/>
              </w:rPr>
              <w:t>Кол-во часов</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19.</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«Снежинка».</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20.</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«Зимнее дерево».</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21.</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«Быстрокрылые самолёты».</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22.</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w:t>
            </w:r>
            <w:proofErr w:type="spellStart"/>
            <w:r w:rsidRPr="00867D72">
              <w:rPr>
                <w:sz w:val="28"/>
                <w:szCs w:val="28"/>
                <w:lang w:val="ru-RU" w:eastAsia="ru-RU"/>
              </w:rPr>
              <w:t>Валентинка</w:t>
            </w:r>
            <w:proofErr w:type="spellEnd"/>
            <w:r w:rsidRPr="00867D72">
              <w:rPr>
                <w:sz w:val="28"/>
                <w:szCs w:val="28"/>
                <w:lang w:val="ru-RU" w:eastAsia="ru-RU"/>
              </w:rPr>
              <w:t>».</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23.</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«Открытка для папы».</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24.</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«Красивые салфетки».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25.</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«Улыбнулось солнышко».</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26.</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«Праздничная открытка для мамы».</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27.</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«Курочка с цыплятами».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28.</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«Уточка с утятами».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29.</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«Рыбки в аквариуме».</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30.</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both"/>
              <w:rPr>
                <w:sz w:val="28"/>
                <w:szCs w:val="28"/>
                <w:lang w:val="ru-RU" w:eastAsia="ru-RU"/>
              </w:rPr>
            </w:pPr>
            <w:r w:rsidRPr="00867D72">
              <w:rPr>
                <w:sz w:val="28"/>
                <w:szCs w:val="28"/>
                <w:lang w:val="ru-RU" w:eastAsia="ru-RU"/>
              </w:rPr>
              <w:t>«Мышонок-моряк» (аппликация с элементами рисования).</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31.</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both"/>
              <w:rPr>
                <w:sz w:val="28"/>
                <w:szCs w:val="28"/>
                <w:lang w:val="ru-RU" w:eastAsia="ru-RU"/>
              </w:rPr>
            </w:pPr>
            <w:r w:rsidRPr="00867D72">
              <w:rPr>
                <w:sz w:val="28"/>
                <w:szCs w:val="28"/>
                <w:lang w:val="ru-RU" w:eastAsia="ru-RU"/>
              </w:rPr>
              <w:t>«Жираф».</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3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32.</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ind w:right="108"/>
              <w:jc w:val="both"/>
              <w:rPr>
                <w:sz w:val="28"/>
                <w:szCs w:val="28"/>
                <w:lang w:val="ru-RU" w:eastAsia="ru-RU"/>
              </w:rPr>
            </w:pPr>
            <w:r w:rsidRPr="00867D72">
              <w:rPr>
                <w:sz w:val="28"/>
                <w:szCs w:val="28"/>
                <w:lang w:val="ru-RU" w:eastAsia="ru-RU"/>
              </w:rPr>
              <w:t>«Львенок».</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33.</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«Попугайчики».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34.</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«Волшебный сад».</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ru-RU" w:eastAsia="ru-RU"/>
              </w:rPr>
            </w:pPr>
            <w:r w:rsidRPr="00867D72">
              <w:rPr>
                <w:b/>
                <w:sz w:val="28"/>
                <w:szCs w:val="28"/>
                <w:lang w:val="ru-RU" w:eastAsia="ru-RU"/>
              </w:rPr>
              <w:t>35.</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«Прически для девочки».</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r w:rsidR="00867D72" w:rsidRPr="00867D72" w:rsidTr="00355511">
        <w:trPr>
          <w:trHeight w:val="652"/>
        </w:trPr>
        <w:tc>
          <w:tcPr>
            <w:tcW w:w="1320"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center"/>
              <w:rPr>
                <w:b/>
                <w:sz w:val="28"/>
                <w:szCs w:val="28"/>
                <w:lang w:val="en-US" w:eastAsia="ru-RU"/>
              </w:rPr>
            </w:pPr>
            <w:r w:rsidRPr="00867D72">
              <w:rPr>
                <w:b/>
                <w:sz w:val="28"/>
                <w:szCs w:val="28"/>
                <w:lang w:val="en-US" w:eastAsia="ru-RU"/>
              </w:rPr>
              <w:t>36.</w:t>
            </w:r>
          </w:p>
        </w:tc>
        <w:tc>
          <w:tcPr>
            <w:tcW w:w="6771"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spacing w:line="360" w:lineRule="auto"/>
              <w:ind w:right="108"/>
              <w:jc w:val="both"/>
              <w:rPr>
                <w:sz w:val="28"/>
                <w:szCs w:val="28"/>
                <w:lang w:val="ru-RU" w:eastAsia="ru-RU"/>
              </w:rPr>
            </w:pPr>
            <w:r w:rsidRPr="00867D72">
              <w:rPr>
                <w:sz w:val="28"/>
                <w:szCs w:val="28"/>
                <w:lang w:val="ru-RU" w:eastAsia="ru-RU"/>
              </w:rPr>
              <w:t>«Вырежи и наклей, что хочешь».</w:t>
            </w:r>
          </w:p>
        </w:tc>
        <w:tc>
          <w:tcPr>
            <w:tcW w:w="1407" w:type="dxa"/>
            <w:tcBorders>
              <w:top w:val="single" w:sz="4" w:space="0" w:color="auto"/>
              <w:left w:val="single" w:sz="4" w:space="0" w:color="auto"/>
              <w:bottom w:val="single" w:sz="4" w:space="0" w:color="auto"/>
              <w:right w:val="single" w:sz="4" w:space="0" w:color="auto"/>
            </w:tcBorders>
          </w:tcPr>
          <w:p w:rsidR="00867D72" w:rsidRPr="00867D72" w:rsidRDefault="00867D72" w:rsidP="00867D72">
            <w:pPr>
              <w:jc w:val="center"/>
              <w:rPr>
                <w:sz w:val="24"/>
                <w:szCs w:val="24"/>
                <w:lang w:val="ru-RU" w:eastAsia="ru-RU"/>
              </w:rPr>
            </w:pPr>
            <w:r w:rsidRPr="00867D72">
              <w:rPr>
                <w:b/>
                <w:sz w:val="28"/>
                <w:szCs w:val="28"/>
                <w:lang w:val="en-US" w:eastAsia="ru-RU"/>
              </w:rPr>
              <w:t>1</w:t>
            </w:r>
          </w:p>
        </w:tc>
      </w:tr>
    </w:tbl>
    <w:p w:rsidR="00867D72" w:rsidRPr="00867D72" w:rsidRDefault="00867D72" w:rsidP="00867D72">
      <w:pPr>
        <w:spacing w:after="0" w:line="240" w:lineRule="auto"/>
        <w:rPr>
          <w:rFonts w:ascii="Times New Roman" w:eastAsia="Times New Roman" w:hAnsi="Times New Roman" w:cs="Times New Roman"/>
          <w:sz w:val="24"/>
          <w:szCs w:val="24"/>
          <w:lang w:val="ru-RU" w:eastAsia="ru-RU"/>
        </w:rPr>
      </w:pPr>
    </w:p>
    <w:p w:rsidR="00867D72" w:rsidRPr="00867D72" w:rsidRDefault="00867D72" w:rsidP="00867D72">
      <w:pPr>
        <w:spacing w:after="0" w:line="360" w:lineRule="auto"/>
        <w:ind w:right="108"/>
        <w:jc w:val="both"/>
        <w:rPr>
          <w:rFonts w:ascii="Times New Roman" w:eastAsia="Times New Roman" w:hAnsi="Times New Roman" w:cs="Times New Roman"/>
          <w:b/>
          <w:sz w:val="28"/>
          <w:szCs w:val="28"/>
          <w:lang w:val="ru-RU" w:eastAsia="ru-RU"/>
        </w:rPr>
      </w:pPr>
    </w:p>
    <w:p w:rsidR="00867D72" w:rsidRPr="00867D72" w:rsidRDefault="00867D72" w:rsidP="00867D72">
      <w:pPr>
        <w:spacing w:after="0" w:line="240" w:lineRule="auto"/>
        <w:rPr>
          <w:rFonts w:ascii="Times New Roman" w:eastAsia="Times New Roman" w:hAnsi="Times New Roman" w:cs="Times New Roman"/>
          <w:sz w:val="24"/>
          <w:szCs w:val="24"/>
          <w:lang w:val="ru-RU" w:eastAsia="ru-RU"/>
        </w:rPr>
      </w:pPr>
    </w:p>
    <w:p w:rsidR="00867D72" w:rsidRPr="00867D72" w:rsidRDefault="00867D72" w:rsidP="00867D72">
      <w:pPr>
        <w:spacing w:after="0" w:line="240" w:lineRule="auto"/>
        <w:rPr>
          <w:rFonts w:ascii="Times New Roman" w:eastAsia="Times New Roman" w:hAnsi="Times New Roman" w:cs="Times New Roman"/>
          <w:sz w:val="24"/>
          <w:szCs w:val="24"/>
          <w:lang w:val="ru-RU" w:eastAsia="ru-RU"/>
        </w:rPr>
      </w:pPr>
    </w:p>
    <w:p w:rsidR="00867D72" w:rsidRPr="00867D72" w:rsidRDefault="00867D72" w:rsidP="00867D72">
      <w:pPr>
        <w:spacing w:after="0" w:line="360" w:lineRule="auto"/>
        <w:ind w:firstLine="709"/>
        <w:jc w:val="both"/>
        <w:rPr>
          <w:rFonts w:ascii="Times New Roman" w:hAnsi="Times New Roman" w:cs="Times New Roman"/>
          <w:sz w:val="28"/>
          <w:szCs w:val="28"/>
          <w:lang w:val="ru-RU"/>
        </w:rPr>
      </w:pPr>
    </w:p>
    <w:p w:rsidR="00867D72" w:rsidRPr="00867D72" w:rsidRDefault="00867D72" w:rsidP="00867D72">
      <w:pPr>
        <w:spacing w:after="0" w:line="360" w:lineRule="auto"/>
        <w:ind w:firstLine="709"/>
        <w:rPr>
          <w:rFonts w:ascii="Times New Roman" w:hAnsi="Times New Roman" w:cs="Times New Roman"/>
          <w:sz w:val="28"/>
          <w:szCs w:val="28"/>
          <w:lang w:val="ru-RU"/>
        </w:rPr>
      </w:pPr>
    </w:p>
    <w:p w:rsidR="00867D72" w:rsidRPr="00867D72" w:rsidRDefault="00867D72" w:rsidP="00867D72">
      <w:pPr>
        <w:spacing w:after="0" w:line="360" w:lineRule="auto"/>
        <w:ind w:firstLine="709"/>
        <w:rPr>
          <w:rFonts w:ascii="Times New Roman" w:hAnsi="Times New Roman" w:cs="Times New Roman"/>
          <w:b/>
          <w:sz w:val="28"/>
          <w:szCs w:val="28"/>
          <w:lang w:val="ru-RU"/>
        </w:rPr>
      </w:pPr>
      <w:r w:rsidRPr="00867D72">
        <w:rPr>
          <w:rFonts w:ascii="Times New Roman" w:hAnsi="Times New Roman" w:cs="Times New Roman"/>
          <w:b/>
          <w:sz w:val="28"/>
          <w:szCs w:val="28"/>
          <w:lang w:val="ru-RU"/>
        </w:rPr>
        <w:lastRenderedPageBreak/>
        <w:t>Список использованной литературы:</w:t>
      </w:r>
    </w:p>
    <w:p w:rsidR="00867D72" w:rsidRPr="00867D72" w:rsidRDefault="00867D72" w:rsidP="00867D72">
      <w:pPr>
        <w:spacing w:after="0" w:line="360" w:lineRule="auto"/>
        <w:ind w:firstLine="709"/>
        <w:rPr>
          <w:rFonts w:ascii="Times New Roman" w:hAnsi="Times New Roman" w:cs="Times New Roman"/>
          <w:sz w:val="28"/>
          <w:szCs w:val="28"/>
          <w:lang w:val="ru-RU"/>
        </w:rPr>
      </w:pP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1.</w:t>
      </w:r>
      <w:r w:rsidRPr="00867D72">
        <w:rPr>
          <w:rFonts w:ascii="Times New Roman" w:hAnsi="Times New Roman" w:cs="Times New Roman"/>
          <w:sz w:val="28"/>
          <w:szCs w:val="28"/>
          <w:lang w:val="ru-RU"/>
        </w:rPr>
        <w:tab/>
        <w:t>И.А. Лыкова «Изобразительная деятельность в детском саду» (старшая группа) Москва, «Карапуз-дидактика», 2007.</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2.</w:t>
      </w:r>
      <w:r w:rsidRPr="00867D72">
        <w:rPr>
          <w:rFonts w:ascii="Times New Roman" w:hAnsi="Times New Roman" w:cs="Times New Roman"/>
          <w:sz w:val="28"/>
          <w:szCs w:val="28"/>
          <w:lang w:val="ru-RU"/>
        </w:rPr>
        <w:tab/>
        <w:t>Т.С. Комарова «Дети в мире творчества» Москва, «Мнемозина», 1995.</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3.</w:t>
      </w:r>
      <w:r w:rsidRPr="00867D72">
        <w:rPr>
          <w:rFonts w:ascii="Times New Roman" w:hAnsi="Times New Roman" w:cs="Times New Roman"/>
          <w:sz w:val="28"/>
          <w:szCs w:val="28"/>
          <w:lang w:val="ru-RU"/>
        </w:rPr>
        <w:tab/>
        <w:t>«Программа воспитания и обучения в детском саду» / под ред. М.А. Васильевой, В.В. Гербовой, Т.С. Комаровой, Москва, «Воспитание дошкольника», 2004.</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4.</w:t>
      </w:r>
      <w:r w:rsidRPr="00867D72">
        <w:rPr>
          <w:rFonts w:ascii="Times New Roman" w:hAnsi="Times New Roman" w:cs="Times New Roman"/>
          <w:sz w:val="28"/>
          <w:szCs w:val="28"/>
          <w:lang w:val="ru-RU"/>
        </w:rPr>
        <w:tab/>
        <w:t xml:space="preserve">Л.В. </w:t>
      </w:r>
      <w:proofErr w:type="spellStart"/>
      <w:r w:rsidRPr="00867D72">
        <w:rPr>
          <w:rFonts w:ascii="Times New Roman" w:hAnsi="Times New Roman" w:cs="Times New Roman"/>
          <w:sz w:val="28"/>
          <w:szCs w:val="28"/>
          <w:lang w:val="ru-RU"/>
        </w:rPr>
        <w:t>Куцакова</w:t>
      </w:r>
      <w:proofErr w:type="spellEnd"/>
      <w:r w:rsidRPr="00867D72">
        <w:rPr>
          <w:rFonts w:ascii="Times New Roman" w:hAnsi="Times New Roman" w:cs="Times New Roman"/>
          <w:sz w:val="28"/>
          <w:szCs w:val="28"/>
          <w:lang w:val="ru-RU"/>
        </w:rPr>
        <w:t>, С.И. Мерзлякова «Воспитание ребёнка-дошкольника» Москва, «</w:t>
      </w:r>
      <w:proofErr w:type="spellStart"/>
      <w:r w:rsidRPr="00867D72">
        <w:rPr>
          <w:rFonts w:ascii="Times New Roman" w:hAnsi="Times New Roman" w:cs="Times New Roman"/>
          <w:sz w:val="28"/>
          <w:szCs w:val="28"/>
          <w:lang w:val="ru-RU"/>
        </w:rPr>
        <w:t>Владос</w:t>
      </w:r>
      <w:proofErr w:type="spellEnd"/>
      <w:r w:rsidRPr="00867D72">
        <w:rPr>
          <w:rFonts w:ascii="Times New Roman" w:hAnsi="Times New Roman" w:cs="Times New Roman"/>
          <w:sz w:val="28"/>
          <w:szCs w:val="28"/>
          <w:lang w:val="ru-RU"/>
        </w:rPr>
        <w:t>», 2004.</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5.</w:t>
      </w:r>
      <w:r w:rsidRPr="00867D72">
        <w:rPr>
          <w:rFonts w:ascii="Times New Roman" w:hAnsi="Times New Roman" w:cs="Times New Roman"/>
          <w:sz w:val="28"/>
          <w:szCs w:val="28"/>
          <w:lang w:val="ru-RU"/>
        </w:rPr>
        <w:tab/>
        <w:t>Сборник программ 2100 «Дошкольная подготовка» / под ред. А.А. Леонтьева, Москва, «</w:t>
      </w:r>
      <w:proofErr w:type="spellStart"/>
      <w:r w:rsidRPr="00867D72">
        <w:rPr>
          <w:rFonts w:ascii="Times New Roman" w:hAnsi="Times New Roman" w:cs="Times New Roman"/>
          <w:sz w:val="28"/>
          <w:szCs w:val="28"/>
          <w:lang w:val="ru-RU"/>
        </w:rPr>
        <w:t>Баласс</w:t>
      </w:r>
      <w:proofErr w:type="spellEnd"/>
      <w:r w:rsidRPr="00867D72">
        <w:rPr>
          <w:rFonts w:ascii="Times New Roman" w:hAnsi="Times New Roman" w:cs="Times New Roman"/>
          <w:sz w:val="28"/>
          <w:szCs w:val="28"/>
          <w:lang w:val="ru-RU"/>
        </w:rPr>
        <w:t>», 2004.</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6.</w:t>
      </w:r>
      <w:r w:rsidRPr="00867D72">
        <w:rPr>
          <w:rFonts w:ascii="Times New Roman" w:hAnsi="Times New Roman" w:cs="Times New Roman"/>
          <w:sz w:val="28"/>
          <w:szCs w:val="28"/>
          <w:lang w:val="ru-RU"/>
        </w:rPr>
        <w:tab/>
        <w:t>А.Н. Малышева, Н.В. Ермолаева «Аппликация в детском саду» Ярославль, «Академия развития», 2006.</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7.</w:t>
      </w:r>
      <w:r w:rsidRPr="00867D72">
        <w:rPr>
          <w:rFonts w:ascii="Times New Roman" w:hAnsi="Times New Roman" w:cs="Times New Roman"/>
          <w:sz w:val="28"/>
          <w:szCs w:val="28"/>
          <w:lang w:val="ru-RU"/>
        </w:rPr>
        <w:tab/>
        <w:t>Т.С. Комарова «Занятия по изобразительной деятельности в детском саду» Москва, «Просвещение», 1991.</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8.</w:t>
      </w:r>
      <w:r w:rsidRPr="00867D72">
        <w:rPr>
          <w:rFonts w:ascii="Times New Roman" w:hAnsi="Times New Roman" w:cs="Times New Roman"/>
          <w:sz w:val="28"/>
          <w:szCs w:val="28"/>
          <w:lang w:val="ru-RU"/>
        </w:rPr>
        <w:tab/>
        <w:t>Г.И. Долженко «100 поделок из бумаги» Ярославль, «Академия развития», 1999.</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9.</w:t>
      </w:r>
      <w:r w:rsidRPr="00867D72">
        <w:rPr>
          <w:rFonts w:ascii="Times New Roman" w:hAnsi="Times New Roman" w:cs="Times New Roman"/>
          <w:sz w:val="28"/>
          <w:szCs w:val="28"/>
          <w:lang w:val="ru-RU"/>
        </w:rPr>
        <w:tab/>
        <w:t xml:space="preserve">А.А. Анистратова, Н.И. Гришина «Поделки из пластилина и солёного теста» Москва, «Издательство Оникс», 2009.  </w:t>
      </w:r>
    </w:p>
    <w:p w:rsidR="00867D72" w:rsidRPr="00867D72" w:rsidRDefault="00867D72" w:rsidP="00867D72">
      <w:pPr>
        <w:spacing w:after="0" w:line="360" w:lineRule="auto"/>
        <w:ind w:firstLine="709"/>
        <w:rPr>
          <w:rFonts w:ascii="Times New Roman" w:hAnsi="Times New Roman" w:cs="Times New Roman"/>
          <w:b/>
          <w:sz w:val="28"/>
          <w:szCs w:val="28"/>
          <w:lang w:val="ru-RU"/>
        </w:rPr>
      </w:pPr>
      <w:r w:rsidRPr="00867D72">
        <w:rPr>
          <w:rFonts w:ascii="Times New Roman" w:hAnsi="Times New Roman" w:cs="Times New Roman"/>
          <w:b/>
          <w:sz w:val="28"/>
          <w:szCs w:val="28"/>
          <w:lang w:val="ru-RU"/>
        </w:rPr>
        <w:t>Список литературы, рекомендуемой для детей и родителей:</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1.</w:t>
      </w:r>
      <w:r w:rsidRPr="00867D72">
        <w:rPr>
          <w:rFonts w:ascii="Times New Roman" w:hAnsi="Times New Roman" w:cs="Times New Roman"/>
          <w:sz w:val="28"/>
          <w:szCs w:val="28"/>
          <w:lang w:val="ru-RU"/>
        </w:rPr>
        <w:tab/>
        <w:t>Е. Румянцева «Аппликация. Простые поделки» Москва, «АЙРИС-пресс», 2008.</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2.</w:t>
      </w:r>
      <w:r w:rsidRPr="00867D72">
        <w:rPr>
          <w:rFonts w:ascii="Times New Roman" w:hAnsi="Times New Roman" w:cs="Times New Roman"/>
          <w:sz w:val="28"/>
          <w:szCs w:val="28"/>
          <w:lang w:val="ru-RU"/>
        </w:rPr>
        <w:tab/>
        <w:t xml:space="preserve">Е.Р. Румянцева «Простые поделки без помощи мамы» Москва, «АЙРИС-пресс», 2006. </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3.</w:t>
      </w:r>
      <w:r w:rsidRPr="00867D72">
        <w:rPr>
          <w:rFonts w:ascii="Times New Roman" w:hAnsi="Times New Roman" w:cs="Times New Roman"/>
          <w:sz w:val="28"/>
          <w:szCs w:val="28"/>
          <w:lang w:val="ru-RU"/>
        </w:rPr>
        <w:tab/>
        <w:t>И.А. Лыкова «Морская лепка», «Карапуз-дидактика», 2006.</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4.</w:t>
      </w:r>
      <w:r w:rsidRPr="00867D72">
        <w:rPr>
          <w:rFonts w:ascii="Times New Roman" w:hAnsi="Times New Roman" w:cs="Times New Roman"/>
          <w:sz w:val="28"/>
          <w:szCs w:val="28"/>
          <w:lang w:val="ru-RU"/>
        </w:rPr>
        <w:tab/>
        <w:t>Л.П. Савина «Пальчиковая гимнастика» Москва, «Родничок», 2006.</w:t>
      </w:r>
    </w:p>
    <w:p w:rsidR="00867D72" w:rsidRPr="00867D72" w:rsidRDefault="00867D72" w:rsidP="00867D72">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5.</w:t>
      </w:r>
      <w:r w:rsidRPr="00867D72">
        <w:rPr>
          <w:rFonts w:ascii="Times New Roman" w:hAnsi="Times New Roman" w:cs="Times New Roman"/>
          <w:sz w:val="28"/>
          <w:szCs w:val="28"/>
          <w:lang w:val="ru-RU"/>
        </w:rPr>
        <w:tab/>
        <w:t>Е.Г. Лебедева «Простые поделки из бумаги и пластилина» Москва, «АЙРИС-пресс», 2005.</w:t>
      </w:r>
    </w:p>
    <w:p w:rsidR="0009532D" w:rsidRPr="0009532D" w:rsidRDefault="00867D72" w:rsidP="0009532D">
      <w:pPr>
        <w:spacing w:after="0" w:line="360" w:lineRule="auto"/>
        <w:ind w:firstLine="709"/>
        <w:rPr>
          <w:rFonts w:ascii="Times New Roman" w:hAnsi="Times New Roman" w:cs="Times New Roman"/>
          <w:sz w:val="28"/>
          <w:szCs w:val="28"/>
          <w:lang w:val="ru-RU"/>
        </w:rPr>
      </w:pPr>
      <w:r w:rsidRPr="00867D72">
        <w:rPr>
          <w:rFonts w:ascii="Times New Roman" w:hAnsi="Times New Roman" w:cs="Times New Roman"/>
          <w:sz w:val="28"/>
          <w:szCs w:val="28"/>
          <w:lang w:val="ru-RU"/>
        </w:rPr>
        <w:t>6.</w:t>
      </w:r>
      <w:r w:rsidRPr="00867D72">
        <w:rPr>
          <w:rFonts w:ascii="Times New Roman" w:hAnsi="Times New Roman" w:cs="Times New Roman"/>
          <w:sz w:val="28"/>
          <w:szCs w:val="28"/>
          <w:lang w:val="ru-RU"/>
        </w:rPr>
        <w:tab/>
        <w:t>И.А. Лыкова «Лепим с папой», «Карапуз-дидактика», 2007.</w:t>
      </w:r>
    </w:p>
    <w:sectPr w:rsidR="0009532D" w:rsidRPr="000953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210C"/>
    <w:multiLevelType w:val="hybridMultilevel"/>
    <w:tmpl w:val="51548FFA"/>
    <w:lvl w:ilvl="0" w:tplc="3DDEFB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3CB397D"/>
    <w:multiLevelType w:val="hybridMultilevel"/>
    <w:tmpl w:val="391EA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B24CE8"/>
    <w:multiLevelType w:val="hybridMultilevel"/>
    <w:tmpl w:val="3BE2B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954E04"/>
    <w:multiLevelType w:val="hybridMultilevel"/>
    <w:tmpl w:val="799E3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48"/>
    <w:rsid w:val="0009532D"/>
    <w:rsid w:val="005B6729"/>
    <w:rsid w:val="00605885"/>
    <w:rsid w:val="00867D72"/>
    <w:rsid w:val="00872747"/>
    <w:rsid w:val="00C20775"/>
    <w:rsid w:val="00F81B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32D"/>
    <w:pPr>
      <w:ind w:left="720"/>
      <w:contextualSpacing/>
    </w:pPr>
  </w:style>
  <w:style w:type="table" w:styleId="a4">
    <w:name w:val="Table Grid"/>
    <w:basedOn w:val="a1"/>
    <w:rsid w:val="00867D7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32D"/>
    <w:pPr>
      <w:ind w:left="720"/>
      <w:contextualSpacing/>
    </w:pPr>
  </w:style>
  <w:style w:type="table" w:styleId="a4">
    <w:name w:val="Table Grid"/>
    <w:basedOn w:val="a1"/>
    <w:rsid w:val="00867D7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13510</Words>
  <Characters>7701</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5</cp:revision>
  <dcterms:created xsi:type="dcterms:W3CDTF">2012-11-28T08:44:00Z</dcterms:created>
  <dcterms:modified xsi:type="dcterms:W3CDTF">2012-11-28T09:11:00Z</dcterms:modified>
</cp:coreProperties>
</file>