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A9" w:rsidRPr="001F360A" w:rsidRDefault="001E7DA9" w:rsidP="001E7DA9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F360A">
        <w:rPr>
          <w:rFonts w:ascii="Times New Roman" w:hAnsi="Times New Roman"/>
          <w:b/>
          <w:sz w:val="32"/>
          <w:szCs w:val="32"/>
        </w:rPr>
        <w:t xml:space="preserve"> этап.</w:t>
      </w:r>
      <w:proofErr w:type="gramEnd"/>
      <w:r w:rsidRPr="001F360A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F360A">
        <w:rPr>
          <w:rFonts w:ascii="Times New Roman" w:hAnsi="Times New Roman"/>
          <w:b/>
          <w:sz w:val="32"/>
          <w:szCs w:val="32"/>
        </w:rPr>
        <w:t>Целеполагание</w:t>
      </w:r>
      <w:proofErr w:type="spellEnd"/>
      <w:r w:rsidRPr="001F360A">
        <w:rPr>
          <w:rFonts w:ascii="Times New Roman" w:hAnsi="Times New Roman"/>
          <w:b/>
          <w:sz w:val="32"/>
          <w:szCs w:val="32"/>
        </w:rPr>
        <w:t>.</w:t>
      </w:r>
    </w:p>
    <w:p w:rsidR="001E7DA9" w:rsidRPr="00A020E4" w:rsidRDefault="001E7DA9" w:rsidP="001E7D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E4">
        <w:rPr>
          <w:rFonts w:ascii="Times New Roman" w:hAnsi="Times New Roman"/>
          <w:sz w:val="28"/>
          <w:szCs w:val="28"/>
        </w:rPr>
        <w:t>Коренные преобразования</w:t>
      </w:r>
      <w:proofErr w:type="gramStart"/>
      <w:r w:rsidRPr="00A020E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020E4">
        <w:rPr>
          <w:rFonts w:ascii="Times New Roman" w:hAnsi="Times New Roman"/>
          <w:sz w:val="28"/>
          <w:szCs w:val="28"/>
        </w:rPr>
        <w:t xml:space="preserve"> происходящие в нашей стране породили глубокий кризис многих сторон жизни общества, в том числе и в сфере здоровья нации. Основную тревогу вызывает здоровье детей. При этом состо</w:t>
      </w:r>
      <w:r w:rsidRPr="00A020E4">
        <w:rPr>
          <w:rFonts w:ascii="Times New Roman" w:hAnsi="Times New Roman"/>
          <w:sz w:val="28"/>
          <w:szCs w:val="28"/>
        </w:rPr>
        <w:t>я</w:t>
      </w:r>
      <w:r w:rsidRPr="00A020E4">
        <w:rPr>
          <w:rFonts w:ascii="Times New Roman" w:hAnsi="Times New Roman"/>
          <w:sz w:val="28"/>
          <w:szCs w:val="28"/>
        </w:rPr>
        <w:t>ние здоровья происходит на фоне низкой двигательной активности детей. Ни для кого не секрет, что современные дети много  сидят не только дома у т</w:t>
      </w:r>
      <w:r w:rsidRPr="00A020E4">
        <w:rPr>
          <w:rFonts w:ascii="Times New Roman" w:hAnsi="Times New Roman"/>
          <w:sz w:val="28"/>
          <w:szCs w:val="28"/>
        </w:rPr>
        <w:t>е</w:t>
      </w:r>
      <w:r w:rsidRPr="00A020E4">
        <w:rPr>
          <w:rFonts w:ascii="Times New Roman" w:hAnsi="Times New Roman"/>
          <w:sz w:val="28"/>
          <w:szCs w:val="28"/>
        </w:rPr>
        <w:t>левизоров и компьютеров, но и на учебных занятиях в детском саду. Они много занимаются сидя, мало двигаются и редко играют на свежем воздухе. Свободу действий дошкольник реализует в подвижных играх, которые явл</w:t>
      </w:r>
      <w:r w:rsidRPr="00A020E4">
        <w:rPr>
          <w:rFonts w:ascii="Times New Roman" w:hAnsi="Times New Roman"/>
          <w:sz w:val="28"/>
          <w:szCs w:val="28"/>
        </w:rPr>
        <w:t>я</w:t>
      </w:r>
      <w:r w:rsidRPr="00A020E4">
        <w:rPr>
          <w:rFonts w:ascii="Times New Roman" w:hAnsi="Times New Roman"/>
          <w:sz w:val="28"/>
          <w:szCs w:val="28"/>
        </w:rPr>
        <w:t>ются ведущим направлением формирования физической культуры. Игры, в основе которых лежат разнообразные движения, наиболее удовлетворяют потребности растущего организма в активных действиях. Большая ценность подвижных игр заключается в общей подвижности детей, в одновременной работе различных групп мышц и, следовательно, в боле равномерном их ра</w:t>
      </w:r>
      <w:r w:rsidRPr="00A020E4">
        <w:rPr>
          <w:rFonts w:ascii="Times New Roman" w:hAnsi="Times New Roman"/>
          <w:sz w:val="28"/>
          <w:szCs w:val="28"/>
        </w:rPr>
        <w:t>з</w:t>
      </w:r>
      <w:r w:rsidRPr="00A020E4">
        <w:rPr>
          <w:rFonts w:ascii="Times New Roman" w:hAnsi="Times New Roman"/>
          <w:sz w:val="28"/>
          <w:szCs w:val="28"/>
        </w:rPr>
        <w:t>витию</w:t>
      </w:r>
      <w:r>
        <w:rPr>
          <w:rFonts w:ascii="Times New Roman" w:hAnsi="Times New Roman"/>
          <w:sz w:val="28"/>
          <w:szCs w:val="28"/>
        </w:rPr>
        <w:t>.</w:t>
      </w:r>
      <w:r w:rsidRPr="00A020E4">
        <w:rPr>
          <w:rFonts w:ascii="Times New Roman" w:hAnsi="Times New Roman"/>
          <w:sz w:val="28"/>
          <w:szCs w:val="28"/>
        </w:rPr>
        <w:t xml:space="preserve"> Но значение под</w:t>
      </w:r>
      <w:r>
        <w:rPr>
          <w:rFonts w:ascii="Times New Roman" w:hAnsi="Times New Roman"/>
          <w:sz w:val="28"/>
          <w:szCs w:val="28"/>
        </w:rPr>
        <w:t>вижных игр не только в этом – о</w:t>
      </w:r>
      <w:r w:rsidRPr="00A020E4">
        <w:rPr>
          <w:rFonts w:ascii="Times New Roman" w:hAnsi="Times New Roman"/>
          <w:sz w:val="28"/>
          <w:szCs w:val="28"/>
        </w:rPr>
        <w:t>ни играют большую роль во всестороннем развитии детей. Таким образом, важно отметить, что с помощью подвижных игр можно решать разнообразные задачи, а для этого необходимо широко практиковать их в повседневной работе с детьми.</w:t>
      </w:r>
    </w:p>
    <w:p w:rsidR="001E7DA9" w:rsidRPr="00A020E4" w:rsidRDefault="001E7DA9" w:rsidP="001E7D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E4">
        <w:rPr>
          <w:rFonts w:ascii="Times New Roman" w:hAnsi="Times New Roman"/>
          <w:b/>
          <w:sz w:val="28"/>
          <w:szCs w:val="28"/>
        </w:rPr>
        <w:t>Цель:</w:t>
      </w:r>
      <w:r w:rsidRPr="00A020E4">
        <w:rPr>
          <w:rFonts w:ascii="Times New Roman" w:hAnsi="Times New Roman"/>
          <w:sz w:val="28"/>
          <w:szCs w:val="28"/>
        </w:rPr>
        <w:t xml:space="preserve"> Развивать желание играть в подвижные игры, умение доброж</w:t>
      </w:r>
      <w:r w:rsidRPr="00A020E4">
        <w:rPr>
          <w:rFonts w:ascii="Times New Roman" w:hAnsi="Times New Roman"/>
          <w:sz w:val="28"/>
          <w:szCs w:val="28"/>
        </w:rPr>
        <w:t>е</w:t>
      </w:r>
      <w:r w:rsidRPr="00A020E4">
        <w:rPr>
          <w:rFonts w:ascii="Times New Roman" w:hAnsi="Times New Roman"/>
          <w:sz w:val="28"/>
          <w:szCs w:val="28"/>
        </w:rPr>
        <w:t>лательно оценивать поведение своих партнеров в игровых ситуациях, сове</w:t>
      </w:r>
      <w:r w:rsidRPr="00A020E4">
        <w:rPr>
          <w:rFonts w:ascii="Times New Roman" w:hAnsi="Times New Roman"/>
          <w:sz w:val="28"/>
          <w:szCs w:val="28"/>
        </w:rPr>
        <w:t>р</w:t>
      </w:r>
      <w:r w:rsidRPr="00A020E4">
        <w:rPr>
          <w:rFonts w:ascii="Times New Roman" w:hAnsi="Times New Roman"/>
          <w:sz w:val="28"/>
          <w:szCs w:val="28"/>
        </w:rPr>
        <w:t>шенствовать двигательные навыки.</w:t>
      </w:r>
    </w:p>
    <w:p w:rsidR="001E7DA9" w:rsidRPr="00A020E4" w:rsidRDefault="001E7DA9" w:rsidP="001E7D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20E4">
        <w:rPr>
          <w:rFonts w:ascii="Times New Roman" w:hAnsi="Times New Roman"/>
          <w:b/>
          <w:sz w:val="28"/>
          <w:szCs w:val="28"/>
        </w:rPr>
        <w:t>Задачи:</w:t>
      </w:r>
    </w:p>
    <w:p w:rsidR="001E7DA9" w:rsidRPr="00A020E4" w:rsidRDefault="001E7DA9" w:rsidP="001E7D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020E4">
        <w:rPr>
          <w:rFonts w:ascii="Times New Roman" w:hAnsi="Times New Roman"/>
          <w:sz w:val="28"/>
          <w:szCs w:val="28"/>
        </w:rPr>
        <w:t>Углубить и обобщить имеющиеся у детей знания о подвижных играх.</w:t>
      </w:r>
    </w:p>
    <w:p w:rsidR="001E7DA9" w:rsidRPr="00A020E4" w:rsidRDefault="001E7DA9" w:rsidP="001E7D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020E4">
        <w:rPr>
          <w:rFonts w:ascii="Times New Roman" w:hAnsi="Times New Roman"/>
          <w:sz w:val="28"/>
          <w:szCs w:val="28"/>
        </w:rPr>
        <w:t>Формировать навыки управления своей деятельностью.</w:t>
      </w:r>
    </w:p>
    <w:p w:rsidR="001E7DA9" w:rsidRPr="00A020E4" w:rsidRDefault="001E7DA9" w:rsidP="001E7D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020E4">
        <w:rPr>
          <w:rFonts w:ascii="Times New Roman" w:hAnsi="Times New Roman"/>
          <w:sz w:val="28"/>
          <w:szCs w:val="28"/>
        </w:rPr>
        <w:t>Формировать навыки выполнения циклических упражнений ( бег, ходьба, прыжки</w:t>
      </w:r>
      <w:proofErr w:type="gramStart"/>
      <w:r w:rsidRPr="00A020E4">
        <w:rPr>
          <w:rFonts w:ascii="Times New Roman" w:hAnsi="Times New Roman"/>
          <w:sz w:val="28"/>
          <w:szCs w:val="28"/>
        </w:rPr>
        <w:t>)..</w:t>
      </w:r>
      <w:proofErr w:type="gramEnd"/>
    </w:p>
    <w:p w:rsidR="001E7DA9" w:rsidRPr="00A020E4" w:rsidRDefault="001E7DA9" w:rsidP="001E7D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020E4">
        <w:rPr>
          <w:rFonts w:ascii="Times New Roman" w:hAnsi="Times New Roman"/>
          <w:sz w:val="28"/>
          <w:szCs w:val="28"/>
        </w:rPr>
        <w:lastRenderedPageBreak/>
        <w:t>Воспитывать уважение и интерес к подвижным играм других народов.</w:t>
      </w:r>
    </w:p>
    <w:p w:rsidR="001E7DA9" w:rsidRPr="00A020E4" w:rsidRDefault="001E7DA9" w:rsidP="001E7D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020E4">
        <w:rPr>
          <w:rFonts w:ascii="Times New Roman" w:hAnsi="Times New Roman"/>
          <w:sz w:val="28"/>
          <w:szCs w:val="28"/>
        </w:rPr>
        <w:t>Воспитывать товарищество, дисциплинированность, уважительное о</w:t>
      </w:r>
      <w:r w:rsidRPr="00A020E4">
        <w:rPr>
          <w:rFonts w:ascii="Times New Roman" w:hAnsi="Times New Roman"/>
          <w:sz w:val="28"/>
          <w:szCs w:val="28"/>
        </w:rPr>
        <w:t>т</w:t>
      </w:r>
      <w:r w:rsidRPr="00A020E4">
        <w:rPr>
          <w:rFonts w:ascii="Times New Roman" w:hAnsi="Times New Roman"/>
          <w:sz w:val="28"/>
          <w:szCs w:val="28"/>
        </w:rPr>
        <w:t>ношение к соперникам  по игре.</w:t>
      </w:r>
    </w:p>
    <w:p w:rsidR="001E7DA9" w:rsidRPr="00A020E4" w:rsidRDefault="001E7DA9" w:rsidP="001E7D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020E4">
        <w:rPr>
          <w:rFonts w:ascii="Times New Roman" w:hAnsi="Times New Roman"/>
          <w:sz w:val="28"/>
          <w:szCs w:val="28"/>
        </w:rPr>
        <w:t>Формировать эмоциональн</w:t>
      </w:r>
      <w:proofErr w:type="gramStart"/>
      <w:r w:rsidRPr="00A020E4">
        <w:rPr>
          <w:rFonts w:ascii="Times New Roman" w:hAnsi="Times New Roman"/>
          <w:sz w:val="28"/>
          <w:szCs w:val="28"/>
        </w:rPr>
        <w:t>о-</w:t>
      </w:r>
      <w:proofErr w:type="gramEnd"/>
      <w:r w:rsidRPr="00A020E4">
        <w:rPr>
          <w:rFonts w:ascii="Times New Roman" w:hAnsi="Times New Roman"/>
          <w:sz w:val="28"/>
          <w:szCs w:val="28"/>
        </w:rPr>
        <w:t xml:space="preserve"> положительное отношение и интерес  к движениям.</w:t>
      </w:r>
    </w:p>
    <w:p w:rsidR="001E7DA9" w:rsidRPr="008F3612" w:rsidRDefault="001E7DA9" w:rsidP="001E7D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020E4">
        <w:rPr>
          <w:rFonts w:ascii="Times New Roman" w:hAnsi="Times New Roman"/>
          <w:sz w:val="28"/>
          <w:szCs w:val="28"/>
        </w:rPr>
        <w:t>Посредством создания эмоционального фона, с пом</w:t>
      </w:r>
      <w:r>
        <w:rPr>
          <w:rFonts w:ascii="Times New Roman" w:hAnsi="Times New Roman"/>
          <w:sz w:val="28"/>
          <w:szCs w:val="28"/>
        </w:rPr>
        <w:t xml:space="preserve">ощью подвижных игр и упражнений </w:t>
      </w:r>
      <w:r w:rsidRPr="00A020E4">
        <w:rPr>
          <w:rFonts w:ascii="Times New Roman" w:hAnsi="Times New Roman"/>
          <w:sz w:val="28"/>
          <w:szCs w:val="28"/>
        </w:rPr>
        <w:t xml:space="preserve"> вызвать у детей положительные эмоции, бодрое, жизнерадостное настроение.</w:t>
      </w:r>
    </w:p>
    <w:p w:rsidR="001E7DA9" w:rsidRDefault="001E7DA9" w:rsidP="001E7DA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E69">
        <w:rPr>
          <w:rFonts w:ascii="Times New Roman" w:hAnsi="Times New Roman"/>
          <w:b/>
          <w:sz w:val="28"/>
          <w:szCs w:val="28"/>
        </w:rPr>
        <w:t>Предполагаемые итоги реализации проекта.</w:t>
      </w:r>
    </w:p>
    <w:p w:rsidR="001E7DA9" w:rsidRPr="00B71E69" w:rsidRDefault="001E7DA9" w:rsidP="001E7DA9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71E69">
        <w:rPr>
          <w:rFonts w:ascii="Times New Roman" w:hAnsi="Times New Roman"/>
          <w:sz w:val="28"/>
          <w:szCs w:val="28"/>
        </w:rPr>
        <w:t>Знание детьми правил подвижных игр.</w:t>
      </w:r>
    </w:p>
    <w:p w:rsidR="001E7DA9" w:rsidRDefault="001E7DA9" w:rsidP="001E7DA9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71E69">
        <w:rPr>
          <w:rFonts w:ascii="Times New Roman" w:hAnsi="Times New Roman"/>
          <w:sz w:val="28"/>
          <w:szCs w:val="28"/>
        </w:rPr>
        <w:t>Навыки поведения в игровых ситуациях.</w:t>
      </w:r>
    </w:p>
    <w:p w:rsidR="001E7DA9" w:rsidRDefault="001E7DA9" w:rsidP="001E7DA9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играть в подвижные игры.</w:t>
      </w:r>
    </w:p>
    <w:p w:rsidR="001E7DA9" w:rsidRPr="008F3612" w:rsidRDefault="001E7DA9" w:rsidP="001E7DA9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рисунков на тему подвижных игр.</w:t>
      </w:r>
    </w:p>
    <w:p w:rsidR="001E7DA9" w:rsidRPr="00DE3C2C" w:rsidRDefault="001E7DA9" w:rsidP="001E7DA9">
      <w:pPr>
        <w:spacing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E3C2C">
        <w:rPr>
          <w:rFonts w:ascii="Times New Roman" w:hAnsi="Times New Roman"/>
          <w:b/>
          <w:sz w:val="32"/>
          <w:szCs w:val="32"/>
          <w:lang w:val="en-US"/>
        </w:rPr>
        <w:t xml:space="preserve">II </w:t>
      </w:r>
      <w:r w:rsidRPr="00DE3C2C">
        <w:rPr>
          <w:rFonts w:ascii="Times New Roman" w:hAnsi="Times New Roman"/>
          <w:b/>
          <w:sz w:val="32"/>
          <w:szCs w:val="32"/>
        </w:rPr>
        <w:t>этап.</w:t>
      </w:r>
      <w:proofErr w:type="gramEnd"/>
      <w:r w:rsidRPr="00DE3C2C">
        <w:rPr>
          <w:rFonts w:ascii="Times New Roman" w:hAnsi="Times New Roman"/>
          <w:b/>
          <w:sz w:val="32"/>
          <w:szCs w:val="32"/>
        </w:rPr>
        <w:t xml:space="preserve"> Разработка проекта.</w:t>
      </w:r>
    </w:p>
    <w:p w:rsidR="001E7DA9" w:rsidRDefault="001E7DA9" w:rsidP="001E7DA9"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Подобрать методическую литературу по данной теме.</w:t>
      </w:r>
    </w:p>
    <w:p w:rsidR="001E7DA9" w:rsidRPr="00A020E4" w:rsidRDefault="001E7DA9" w:rsidP="001E7DA9"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020E4">
        <w:rPr>
          <w:rFonts w:ascii="Times New Roman" w:hAnsi="Times New Roman"/>
          <w:sz w:val="28"/>
          <w:szCs w:val="28"/>
        </w:rPr>
        <w:t>Установить связь с воспитателями всех  возрастных групп для пров</w:t>
      </w:r>
      <w:r w:rsidRPr="00A020E4">
        <w:rPr>
          <w:rFonts w:ascii="Times New Roman" w:hAnsi="Times New Roman"/>
          <w:sz w:val="28"/>
          <w:szCs w:val="28"/>
        </w:rPr>
        <w:t>е</w:t>
      </w:r>
      <w:r w:rsidRPr="00A020E4">
        <w:rPr>
          <w:rFonts w:ascii="Times New Roman" w:hAnsi="Times New Roman"/>
          <w:sz w:val="28"/>
          <w:szCs w:val="28"/>
        </w:rPr>
        <w:t>дения подвижных игр, физкультурных занятий.</w:t>
      </w:r>
    </w:p>
    <w:p w:rsidR="001E7DA9" w:rsidRPr="00A020E4" w:rsidRDefault="001E7DA9" w:rsidP="001E7DA9"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020E4">
        <w:rPr>
          <w:rFonts w:ascii="Times New Roman" w:hAnsi="Times New Roman"/>
          <w:sz w:val="28"/>
          <w:szCs w:val="28"/>
        </w:rPr>
        <w:t>Подобрать игрушки, пособия для подвижных игр.</w:t>
      </w:r>
    </w:p>
    <w:p w:rsidR="001E7DA9" w:rsidRPr="00A020E4" w:rsidRDefault="001E7DA9" w:rsidP="001E7DA9"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020E4">
        <w:rPr>
          <w:rFonts w:ascii="Times New Roman" w:hAnsi="Times New Roman"/>
          <w:sz w:val="28"/>
          <w:szCs w:val="28"/>
        </w:rPr>
        <w:t>Довести до сведения родителей важность этой темы.</w:t>
      </w:r>
    </w:p>
    <w:p w:rsidR="001E7DA9" w:rsidRPr="00A020E4" w:rsidRDefault="001E7DA9" w:rsidP="001E7DA9"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020E4">
        <w:rPr>
          <w:rFonts w:ascii="Times New Roman" w:hAnsi="Times New Roman"/>
          <w:sz w:val="28"/>
          <w:szCs w:val="28"/>
        </w:rPr>
        <w:t>Написать перспективный план мероприятий.</w:t>
      </w:r>
    </w:p>
    <w:p w:rsidR="001E7DA9" w:rsidRPr="00DE3C2C" w:rsidRDefault="001E7DA9" w:rsidP="001E7DA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E3C2C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DE3C2C">
        <w:rPr>
          <w:rFonts w:ascii="Times New Roman" w:hAnsi="Times New Roman"/>
          <w:b/>
          <w:sz w:val="32"/>
          <w:szCs w:val="32"/>
        </w:rPr>
        <w:t xml:space="preserve"> этап.</w:t>
      </w:r>
      <w:proofErr w:type="gramEnd"/>
      <w:r w:rsidRPr="00DE3C2C">
        <w:rPr>
          <w:rFonts w:ascii="Times New Roman" w:hAnsi="Times New Roman"/>
          <w:b/>
          <w:sz w:val="32"/>
          <w:szCs w:val="32"/>
        </w:rPr>
        <w:t xml:space="preserve"> Выполнение проекта.</w:t>
      </w:r>
    </w:p>
    <w:p w:rsidR="001E7DA9" w:rsidRDefault="001E7DA9" w:rsidP="001E7D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задач проекта, намечены следующие формы работы:</w:t>
      </w:r>
    </w:p>
    <w:p w:rsidR="001E7DA9" w:rsidRDefault="001E7DA9" w:rsidP="001E7DA9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Предусмотреть оснащение зала всеми необходимыми пособиями и физкультурным оборудованием.</w:t>
      </w:r>
    </w:p>
    <w:p w:rsidR="001E7DA9" w:rsidRDefault="001E7DA9" w:rsidP="001E7DA9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воспитателями составить план-схему распределения игр по дням недели.</w:t>
      </w:r>
    </w:p>
    <w:p w:rsidR="001E7DA9" w:rsidRDefault="001E7DA9" w:rsidP="001E7DA9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картотеки подвижных игр по всем возрастным группа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 по основным видам движения.</w:t>
      </w:r>
    </w:p>
    <w:p w:rsidR="001E7DA9" w:rsidRDefault="001E7DA9" w:rsidP="001E7DA9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родителями изготовить маски – атрибуты для подвижных игр.</w:t>
      </w:r>
    </w:p>
    <w:p w:rsidR="001E7DA9" w:rsidRDefault="001E7DA9" w:rsidP="001E7DA9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Рисование. Тема: «Мы играем в подвижные игры».</w:t>
      </w:r>
    </w:p>
    <w:p w:rsidR="001E7DA9" w:rsidRPr="00DE3C2C" w:rsidRDefault="001E7DA9" w:rsidP="001E7DA9">
      <w:pPr>
        <w:spacing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E3C2C">
        <w:rPr>
          <w:rFonts w:ascii="Times New Roman" w:hAnsi="Times New Roman"/>
          <w:b/>
          <w:sz w:val="32"/>
          <w:szCs w:val="32"/>
          <w:lang w:val="en-US"/>
        </w:rPr>
        <w:t>IV</w:t>
      </w:r>
      <w:r w:rsidRPr="00DE3C2C">
        <w:rPr>
          <w:rFonts w:ascii="Times New Roman" w:hAnsi="Times New Roman"/>
          <w:b/>
          <w:sz w:val="32"/>
          <w:szCs w:val="32"/>
        </w:rPr>
        <w:t xml:space="preserve"> этап.</w:t>
      </w:r>
      <w:proofErr w:type="gramEnd"/>
      <w:r w:rsidRPr="00DE3C2C">
        <w:rPr>
          <w:rFonts w:ascii="Times New Roman" w:hAnsi="Times New Roman"/>
          <w:b/>
          <w:sz w:val="32"/>
          <w:szCs w:val="32"/>
        </w:rPr>
        <w:t xml:space="preserve"> Презентация проекта.</w:t>
      </w:r>
    </w:p>
    <w:p w:rsidR="001E7DA9" w:rsidRDefault="001E7DA9" w:rsidP="001E7D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1.Открытый просмотр игр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занятия «Волшебный сундучок».</w:t>
      </w:r>
    </w:p>
    <w:p w:rsidR="001E7DA9" w:rsidRDefault="001E7DA9" w:rsidP="001E7DA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Выставка рисунков в ДОУ.</w:t>
      </w:r>
    </w:p>
    <w:p w:rsidR="001E7DA9" w:rsidRDefault="001E7DA9" w:rsidP="001E7D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E7DA9" w:rsidRDefault="001E7DA9" w:rsidP="001E7D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E7DA9" w:rsidRDefault="001E7DA9" w:rsidP="001E7DA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E21D5" w:rsidRDefault="00BE21D5"/>
    <w:sectPr w:rsidR="00BE21D5" w:rsidSect="00BE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4E81"/>
    <w:multiLevelType w:val="multilevel"/>
    <w:tmpl w:val="AA8C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E7DA9"/>
    <w:rsid w:val="001E7DA9"/>
    <w:rsid w:val="00BE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2607</Characters>
  <Application>Microsoft Office Word</Application>
  <DocSecurity>0</DocSecurity>
  <Lines>21</Lines>
  <Paragraphs>6</Paragraphs>
  <ScaleCrop>false</ScaleCrop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2014-02-03T13:56:00Z</dcterms:created>
  <dcterms:modified xsi:type="dcterms:W3CDTF">2014-02-03T13:56:00Z</dcterms:modified>
</cp:coreProperties>
</file>