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id w:val="18002977"/>
        <w:docPartObj>
          <w:docPartGallery w:val="Cover Pages"/>
          <w:docPartUnique/>
        </w:docPartObj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409"/>
          </w:tblGrid>
          <w:tr w:rsidR="00BA0701" w:rsidRPr="00ED50C0"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28"/>
                  <w:szCs w:val="28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Theme="minorEastAsia"/>
                  <w:bCs w:val="0"/>
                  <w:color w:val="auto"/>
                  <w:u w:val="single"/>
                </w:rPr>
              </w:sdtEndPr>
              <w:sdtContent>
                <w:tc>
                  <w:tcPr>
                    <w:tcW w:w="5746" w:type="dxa"/>
                  </w:tcPr>
                  <w:p w:rsidR="00BA0701" w:rsidRPr="00ED50C0" w:rsidRDefault="00BA0701" w:rsidP="00ED50C0">
                    <w:pPr>
                      <w:pStyle w:val="a9"/>
                      <w:spacing w:line="276" w:lineRule="auto"/>
                      <w:jc w:val="both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ED50C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 xml:space="preserve"> «</w:t>
                    </w:r>
                    <w:r w:rsidR="003E74B5" w:rsidRPr="00ED50C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Аквааэробика</w:t>
                    </w:r>
                    <w:r w:rsidRPr="00ED50C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»</w:t>
                    </w:r>
                  </w:p>
                </w:tc>
              </w:sdtContent>
            </w:sdt>
          </w:tr>
          <w:tr w:rsidR="00BA0701" w:rsidRPr="00ED50C0"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A0701" w:rsidRPr="00ED50C0" w:rsidRDefault="00BA0701" w:rsidP="00ED50C0">
                    <w:pPr>
                      <w:pStyle w:val="a9"/>
                      <w:spacing w:line="276" w:lineRule="auto"/>
                      <w:jc w:val="both"/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3E74B5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Применение элементов аквааэробики на занятиях </w:t>
                    </w:r>
                    <w:r w:rsidR="00763C21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по </w:t>
                    </w:r>
                    <w:r w:rsidR="003E74B5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плавани</w:t>
                    </w:r>
                    <w:r w:rsidR="00763C21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ю</w:t>
                    </w:r>
                    <w:r w:rsidR="003E74B5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6C2A8D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</w:t>
                    </w:r>
                    <w:r w:rsidR="003E74B5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старш</w:t>
                    </w:r>
                    <w:r w:rsidR="006C2A8D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его</w:t>
                    </w:r>
                    <w:r w:rsidR="003E74B5"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дошкольного возраста.</w:t>
                    </w:r>
                    <w:r w:rsidRPr="00ED50C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BA0701" w:rsidRPr="00ED50C0">
            <w:tc>
              <w:tcPr>
                <w:tcW w:w="5746" w:type="dxa"/>
              </w:tcPr>
              <w:p w:rsidR="00BA0701" w:rsidRPr="00ED50C0" w:rsidRDefault="00BA0701" w:rsidP="00ED50C0">
                <w:pPr>
                  <w:pStyle w:val="a9"/>
                  <w:spacing w:line="276" w:lineRule="auto"/>
                  <w:jc w:val="both"/>
                  <w:rPr>
                    <w:rFonts w:ascii="Times New Roman" w:hAnsi="Times New Roman" w:cs="Times New Roman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A0701" w:rsidRPr="00ED50C0">
            <w:tc>
              <w:tcPr>
                <w:tcW w:w="5746" w:type="dxa"/>
              </w:tcPr>
              <w:p w:rsidR="00BA0701" w:rsidRPr="00ED50C0" w:rsidRDefault="00BA0701" w:rsidP="00ED50C0">
                <w:pPr>
                  <w:pStyle w:val="a9"/>
                  <w:spacing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A0701" w:rsidRPr="00ED50C0">
            <w:tc>
              <w:tcPr>
                <w:tcW w:w="5746" w:type="dxa"/>
              </w:tcPr>
              <w:p w:rsidR="00BA0701" w:rsidRPr="00ED50C0" w:rsidRDefault="00BA0701" w:rsidP="00ED50C0">
                <w:pPr>
                  <w:pStyle w:val="a9"/>
                  <w:spacing w:line="276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A0701" w:rsidRPr="00ED50C0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A0701" w:rsidRPr="00ED50C0" w:rsidRDefault="00BA0701" w:rsidP="00ED50C0">
                    <w:pPr>
                      <w:pStyle w:val="a9"/>
                      <w:spacing w:line="276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D50C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Швецова Марина Юрьевна</w:t>
                    </w:r>
                  </w:p>
                </w:tc>
              </w:sdtContent>
            </w:sdt>
          </w:tr>
          <w:tr w:rsidR="00BA0701" w:rsidRPr="00ED50C0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3-03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BA0701" w:rsidRPr="00ED50C0" w:rsidRDefault="00BA0701" w:rsidP="00ED50C0">
                    <w:pPr>
                      <w:pStyle w:val="a9"/>
                      <w:spacing w:line="276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D50C0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19.03.2013</w:t>
                    </w:r>
                  </w:p>
                </w:tc>
              </w:sdtContent>
            </w:sdt>
          </w:tr>
          <w:tr w:rsidR="00BA0701" w:rsidRPr="00ED50C0">
            <w:tc>
              <w:tcPr>
                <w:tcW w:w="5746" w:type="dxa"/>
              </w:tcPr>
              <w:p w:rsidR="00BA0701" w:rsidRPr="00ED50C0" w:rsidRDefault="00BA0701" w:rsidP="00ED50C0">
                <w:pPr>
                  <w:pStyle w:val="a9"/>
                  <w:spacing w:line="276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BA0701" w:rsidRPr="00ED50C0" w:rsidRDefault="007100B2" w:rsidP="00ED50C0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pict>
              <v:group id="_x0000_s1054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15;top:15;width:7512;height:7386" o:connectortype="straight" strokecolor="#a7bfde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a7bfde [1620]" stroked="f"/>
                  <v:oval id="_x0000_s1058" style="position:absolute;left:7961;top:4684;width:1813;height:1813" fillcolor="#d3dfee [820]" stroked="f"/>
                  <v:oval id="_x0000_s105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rFonts w:ascii="Times New Roman" w:hAnsi="Times New Roman"/>
              <w:noProof/>
              <w:sz w:val="28"/>
              <w:szCs w:val="28"/>
            </w:rPr>
            <w:pict>
              <v:group id="_x0000_s1049" style="position:absolute;left:0;text-align:left;margin-left:3928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a7bfde [1620]"/>
                <v:oval id="_x0000_s1051" style="position:absolute;left:6674;top:444;width:4116;height:4116" fillcolor="#a7bfde [1620]" stroked="f"/>
                <v:oval id="_x0000_s1052" style="position:absolute;left:6773;top:1058;width:3367;height:3367" fillcolor="#d3dfee [820]" stroked="f"/>
                <v:oval id="_x0000_s1053" style="position:absolute;left:6856;top:1709;width:2553;height:2553" fillcolor="#7ba0cd [2420]" stroked="f"/>
                <w10:wrap anchorx="margin" anchory="page"/>
              </v:group>
            </w:pict>
          </w:r>
        </w:p>
        <w:p w:rsidR="00BA0701" w:rsidRPr="00ED50C0" w:rsidRDefault="007100B2" w:rsidP="00ED50C0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pict>
              <v:group id="_x0000_s1043" style="position:absolute;left:0;text-align:left;margin-left:1123.2pt;margin-top:0;width:264.55pt;height:689.6pt;z-index:251660288;mso-position-horizontal:right;mso-position-horizontal-relative:page;mso-position-vertical:bottom;mso-position-vertical-relative:page" coordorigin="5531,1258" coordsize="5291,13813"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BA0701" w:rsidRPr="00ED50C0"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C249EB" w:rsidRPr="00ED50C0" w:rsidRDefault="00076CDE" w:rsidP="00ED50C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D50C0">
        <w:rPr>
          <w:rFonts w:ascii="Times New Roman" w:hAnsi="Times New Roman"/>
          <w:sz w:val="28"/>
          <w:szCs w:val="28"/>
          <w:u w:val="single"/>
        </w:rPr>
        <w:lastRenderedPageBreak/>
        <w:t>Применение элементов аквааэробики  на занятиях плаванием</w:t>
      </w:r>
    </w:p>
    <w:p w:rsidR="00D74F75" w:rsidRPr="00ED50C0" w:rsidRDefault="006C2A8D" w:rsidP="00ED50C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76CDE" w:rsidRPr="00ED50C0">
        <w:rPr>
          <w:rFonts w:ascii="Times New Roman" w:hAnsi="Times New Roman"/>
          <w:sz w:val="28"/>
          <w:szCs w:val="28"/>
          <w:u w:val="single"/>
        </w:rPr>
        <w:t>старшего дошкольного возраста</w:t>
      </w:r>
    </w:p>
    <w:p w:rsidR="00D74F75" w:rsidRPr="00ED50C0" w:rsidRDefault="00D74F75" w:rsidP="00ED50C0">
      <w:pPr>
        <w:shd w:val="clear" w:color="auto" w:fill="FFFFFF"/>
        <w:spacing w:after="0"/>
        <w:ind w:left="14" w:firstLine="571"/>
        <w:jc w:val="both"/>
        <w:rPr>
          <w:rFonts w:ascii="Times New Roman" w:hAnsi="Times New Roman"/>
          <w:spacing w:val="-1"/>
          <w:sz w:val="28"/>
          <w:szCs w:val="28"/>
        </w:rPr>
      </w:pPr>
      <w:r w:rsidRPr="00ED50C0">
        <w:rPr>
          <w:rFonts w:ascii="Times New Roman" w:eastAsiaTheme="minorHAnsi" w:hAnsi="Times New Roman"/>
          <w:sz w:val="28"/>
          <w:szCs w:val="28"/>
        </w:rPr>
        <w:t xml:space="preserve">Плавание – наиболее традиционная форма оздоровления. </w:t>
      </w:r>
      <w:r w:rsidRPr="00ED50C0">
        <w:rPr>
          <w:rFonts w:ascii="Times New Roman" w:hAnsi="Times New Roman"/>
          <w:sz w:val="28"/>
          <w:szCs w:val="28"/>
        </w:rPr>
        <w:t>Оно</w:t>
      </w:r>
      <w:r w:rsidRPr="00ED50C0">
        <w:rPr>
          <w:rFonts w:ascii="Times New Roman" w:hAnsi="Times New Roman"/>
          <w:spacing w:val="-1"/>
          <w:sz w:val="28"/>
          <w:szCs w:val="28"/>
        </w:rPr>
        <w:t xml:space="preserve"> способствует привитию жизненноважных навыков, воспитанию морально - волевых качеств. </w:t>
      </w:r>
    </w:p>
    <w:p w:rsidR="001523FB" w:rsidRPr="00ED50C0" w:rsidRDefault="001523FB" w:rsidP="00ED50C0">
      <w:pPr>
        <w:tabs>
          <w:tab w:val="left" w:pos="280"/>
          <w:tab w:val="left" w:pos="660"/>
          <w:tab w:val="left" w:pos="2780"/>
        </w:tabs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В последние годы заметно возросло количество физически ослабленных детей. Кроме того, их мышечная нагрузка уменьшается в силу объективных причин: у детей практически нет возможности играть в подвижные игры во время прогулок, да и некоторые родители </w:t>
      </w:r>
      <w:r w:rsidR="003A0E38">
        <w:rPr>
          <w:rFonts w:ascii="Times New Roman" w:hAnsi="Times New Roman"/>
          <w:sz w:val="28"/>
          <w:szCs w:val="28"/>
        </w:rPr>
        <w:t xml:space="preserve">больше </w:t>
      </w:r>
      <w:r w:rsidRPr="00ED50C0">
        <w:rPr>
          <w:rFonts w:ascii="Times New Roman" w:hAnsi="Times New Roman"/>
          <w:sz w:val="28"/>
          <w:szCs w:val="28"/>
        </w:rPr>
        <w:t xml:space="preserve">увлекаются  интеллектуальным развитием своих детей. </w:t>
      </w:r>
    </w:p>
    <w:p w:rsidR="00B90F96" w:rsidRPr="00ED50C0" w:rsidRDefault="00CA3B5D" w:rsidP="00C5010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D50C0">
        <w:rPr>
          <w:rFonts w:ascii="Times New Roman" w:eastAsiaTheme="minorHAnsi" w:hAnsi="Times New Roman"/>
          <w:color w:val="000000"/>
          <w:sz w:val="28"/>
          <w:szCs w:val="28"/>
        </w:rPr>
        <w:t>В процессе работы в бассейне дошкольного учреждения выяснилось, что дети разных возрастных групп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испытывают определённые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затруднения в овладении плавательными навыками.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Старшие дошкольники затрудняются в выполнении упражнений на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всплывание и скольжение на груди и спине.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Многие дети неправильно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держат голову при плавании, не всегда согласовывают движения рук</w:t>
      </w:r>
      <w:r w:rsidR="00763C21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и ног с дыханием.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Для устранения этих недостатков и для достижения хороших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результатов </w:t>
      </w:r>
      <w:r w:rsidR="001523FB" w:rsidRPr="00ED50C0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обучени</w:t>
      </w:r>
      <w:r w:rsidR="001523FB" w:rsidRPr="00ED50C0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523FB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детей старшего дошкольного возраста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плаванию</w:t>
      </w:r>
      <w:r w:rsidR="00720BD0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74F75" w:rsidRPr="00ED50C0">
        <w:rPr>
          <w:rFonts w:ascii="Times New Roman" w:eastAsiaTheme="minorHAnsi" w:hAnsi="Times New Roman"/>
          <w:color w:val="000000"/>
          <w:sz w:val="28"/>
          <w:szCs w:val="28"/>
        </w:rPr>
        <w:t xml:space="preserve">мной </w:t>
      </w:r>
      <w:r w:rsidR="00630C6D" w:rsidRPr="00ED50C0">
        <w:rPr>
          <w:rFonts w:ascii="Times New Roman" w:eastAsiaTheme="minorHAnsi" w:hAnsi="Times New Roman"/>
          <w:color w:val="000000"/>
          <w:sz w:val="28"/>
          <w:szCs w:val="28"/>
        </w:rPr>
        <w:t>была выбрана аквааэробика.</w:t>
      </w:r>
      <w:r w:rsidR="00B90F96" w:rsidRPr="00ED50C0">
        <w:rPr>
          <w:rFonts w:ascii="Times New Roman" w:eastAsiaTheme="minorHAnsi" w:hAnsi="Times New Roman"/>
          <w:b/>
          <w:bCs/>
          <w:color w:val="008100"/>
          <w:sz w:val="28"/>
          <w:szCs w:val="28"/>
        </w:rPr>
        <w:t xml:space="preserve"> </w:t>
      </w:r>
      <w:r w:rsidR="00B90F96" w:rsidRPr="00ED50C0">
        <w:rPr>
          <w:rFonts w:ascii="Times New Roman" w:eastAsiaTheme="minorHAnsi" w:hAnsi="Times New Roman"/>
          <w:bCs/>
          <w:sz w:val="28"/>
          <w:szCs w:val="28"/>
        </w:rPr>
        <w:t>Аквааэробика - выполнение различных упражнений в воде под музыку в умеренном темпе с элементами плавания, гимнастики, хореографии, стретчинга.</w:t>
      </w:r>
      <w:r w:rsidR="00B90F96" w:rsidRPr="00ED50C0">
        <w:rPr>
          <w:rFonts w:ascii="Times New Roman" w:hAnsi="Times New Roman"/>
          <w:sz w:val="28"/>
          <w:szCs w:val="28"/>
        </w:rPr>
        <w:t xml:space="preserve"> </w:t>
      </w:r>
    </w:p>
    <w:p w:rsidR="00ED50C0" w:rsidRPr="00ED50C0" w:rsidRDefault="002A04FB" w:rsidP="00ED50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Был проанализирован опыт инструкторов по плаванию в области применения аквааэробики на своих занятиях. И с нового учебного года была внедрена программа </w:t>
      </w:r>
      <w:r w:rsidR="00C50101">
        <w:rPr>
          <w:rFonts w:ascii="Times New Roman" w:hAnsi="Times New Roman"/>
          <w:sz w:val="28"/>
          <w:szCs w:val="28"/>
        </w:rPr>
        <w:t xml:space="preserve">по аквааэробике </w:t>
      </w:r>
      <w:r w:rsidRPr="00ED50C0">
        <w:rPr>
          <w:rFonts w:ascii="Times New Roman" w:hAnsi="Times New Roman"/>
          <w:sz w:val="28"/>
          <w:szCs w:val="28"/>
        </w:rPr>
        <w:t>«Золотые рыбки»</w:t>
      </w:r>
      <w:r w:rsidR="00C50101">
        <w:rPr>
          <w:rFonts w:ascii="Times New Roman" w:hAnsi="Times New Roman"/>
          <w:sz w:val="28"/>
          <w:szCs w:val="28"/>
        </w:rPr>
        <w:t xml:space="preserve">. </w:t>
      </w:r>
      <w:r w:rsidR="00ED50C0" w:rsidRPr="00ED50C0">
        <w:rPr>
          <w:rFonts w:ascii="Times New Roman" w:hAnsi="Times New Roman"/>
          <w:sz w:val="28"/>
          <w:szCs w:val="28"/>
        </w:rPr>
        <w:t>Целью</w:t>
      </w:r>
      <w:r w:rsidR="00ED50C0" w:rsidRPr="00ED50C0">
        <w:rPr>
          <w:rFonts w:ascii="Times New Roman" w:hAnsi="Times New Roman"/>
          <w:b/>
          <w:sz w:val="28"/>
          <w:szCs w:val="28"/>
        </w:rPr>
        <w:t xml:space="preserve"> </w:t>
      </w:r>
      <w:r w:rsidR="00ED50C0">
        <w:rPr>
          <w:rFonts w:ascii="Times New Roman" w:hAnsi="Times New Roman"/>
          <w:sz w:val="28"/>
          <w:szCs w:val="28"/>
        </w:rPr>
        <w:t>программы является</w:t>
      </w:r>
      <w:r w:rsidR="00ED50C0" w:rsidRPr="00ED50C0">
        <w:rPr>
          <w:rFonts w:ascii="Times New Roman" w:hAnsi="Times New Roman"/>
          <w:sz w:val="28"/>
          <w:szCs w:val="28"/>
        </w:rPr>
        <w:t xml:space="preserve"> </w:t>
      </w:r>
      <w:r w:rsidR="00ED50C0">
        <w:rPr>
          <w:rFonts w:ascii="Times New Roman" w:hAnsi="Times New Roman"/>
          <w:sz w:val="28"/>
          <w:szCs w:val="28"/>
        </w:rPr>
        <w:t>в</w:t>
      </w:r>
      <w:r w:rsidR="00ED50C0" w:rsidRPr="00ED50C0">
        <w:rPr>
          <w:rFonts w:ascii="Times New Roman" w:hAnsi="Times New Roman"/>
          <w:sz w:val="28"/>
          <w:szCs w:val="28"/>
        </w:rPr>
        <w:t>сестороннее физическое развитие ребёнка, совершенствование техники спортивного плавания, повышение двигательной активности дошкольников, способствование оздоровлению детей посредством создания хорошего настроения, приятных эмоций на занятиях по плаванию.</w:t>
      </w:r>
    </w:p>
    <w:p w:rsidR="00ED50C0" w:rsidRPr="00ED50C0" w:rsidRDefault="002A04FB" w:rsidP="00ED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Наша программа по акавааэробике рассчитана на два года обучения: старшую и подготовительную к школе группу. </w:t>
      </w:r>
      <w:r w:rsidR="00B90F96" w:rsidRPr="00ED50C0">
        <w:rPr>
          <w:rFonts w:ascii="Times New Roman" w:hAnsi="Times New Roman"/>
          <w:sz w:val="28"/>
          <w:szCs w:val="28"/>
        </w:rPr>
        <w:t>Основу комплексов аквааэробики составляют простые, но вместе с тем разнообразные движения</w:t>
      </w:r>
      <w:r w:rsidR="00ED50C0">
        <w:rPr>
          <w:rFonts w:ascii="Times New Roman" w:hAnsi="Times New Roman"/>
          <w:sz w:val="28"/>
          <w:szCs w:val="28"/>
        </w:rPr>
        <w:t>.</w:t>
      </w:r>
      <w:r w:rsidR="00B90F96" w:rsidRPr="00ED50C0">
        <w:rPr>
          <w:rFonts w:ascii="Times New Roman" w:hAnsi="Times New Roman"/>
          <w:sz w:val="28"/>
          <w:szCs w:val="28"/>
        </w:rPr>
        <w:t xml:space="preserve"> </w:t>
      </w:r>
      <w:r w:rsidR="00ED50C0" w:rsidRPr="00ED50C0">
        <w:rPr>
          <w:rFonts w:ascii="Times New Roman" w:eastAsiaTheme="minorHAnsi" w:hAnsi="Times New Roman"/>
          <w:sz w:val="28"/>
          <w:szCs w:val="28"/>
        </w:rPr>
        <w:t>Каждое упражнение имеет образное название, что позволяет не тратить времени на повторное объяснение.</w:t>
      </w:r>
      <w:r w:rsidR="00B90F96" w:rsidRPr="00ED50C0">
        <w:rPr>
          <w:rFonts w:ascii="Times New Roman" w:hAnsi="Times New Roman"/>
          <w:sz w:val="28"/>
          <w:szCs w:val="28"/>
        </w:rPr>
        <w:t xml:space="preserve"> Для активизации движений в воде и обеспечения эмоционального подъема на занятиях аквааэробикой вносим нестандартное обору</w:t>
      </w:r>
      <w:r w:rsidRPr="00ED50C0">
        <w:rPr>
          <w:rFonts w:ascii="Times New Roman" w:hAnsi="Times New Roman"/>
          <w:sz w:val="28"/>
          <w:szCs w:val="28"/>
        </w:rPr>
        <w:t>дование</w:t>
      </w:r>
      <w:r w:rsidR="00ED50C0">
        <w:rPr>
          <w:rFonts w:ascii="Times New Roman" w:hAnsi="Times New Roman"/>
          <w:sz w:val="28"/>
          <w:szCs w:val="28"/>
        </w:rPr>
        <w:t xml:space="preserve"> и</w:t>
      </w:r>
      <w:r w:rsidR="00ED50C0" w:rsidRPr="00ED50C0">
        <w:rPr>
          <w:rFonts w:ascii="Times New Roman" w:hAnsi="Times New Roman"/>
          <w:sz w:val="28"/>
          <w:szCs w:val="28"/>
        </w:rPr>
        <w:t xml:space="preserve"> инвентарь.</w:t>
      </w:r>
    </w:p>
    <w:p w:rsidR="00FD08A7" w:rsidRPr="00ED50C0" w:rsidRDefault="00FD08A7" w:rsidP="00ED50C0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Основными средствами занятий аквааэробикой являются </w:t>
      </w:r>
      <w:r w:rsidRPr="00ED50C0">
        <w:rPr>
          <w:rFonts w:ascii="Times New Roman" w:hAnsi="Times New Roman"/>
          <w:i/>
          <w:sz w:val="28"/>
          <w:szCs w:val="28"/>
        </w:rPr>
        <w:t>физические упражнения</w:t>
      </w:r>
      <w:r w:rsidRPr="00ED50C0">
        <w:rPr>
          <w:rFonts w:ascii="Times New Roman" w:hAnsi="Times New Roman"/>
          <w:sz w:val="28"/>
          <w:szCs w:val="28"/>
        </w:rPr>
        <w:t>, выполняемые в воде: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для освоения с водной средой;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для освоения и совершенствования навыка плавания;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игры на воде;</w:t>
      </w:r>
    </w:p>
    <w:p w:rsidR="00FD08A7" w:rsidRPr="00ED50C0" w:rsidRDefault="0003520A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</w:t>
      </w:r>
      <w:r w:rsidR="00FD08A7" w:rsidRPr="00ED50C0">
        <w:rPr>
          <w:rFonts w:ascii="Times New Roman" w:hAnsi="Times New Roman"/>
          <w:sz w:val="28"/>
          <w:szCs w:val="28"/>
        </w:rPr>
        <w:t>а силовые способности;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на гибкость;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на выносливость;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на расслабление;</w:t>
      </w:r>
    </w:p>
    <w:p w:rsidR="00FD08A7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на дыхание;</w:t>
      </w:r>
    </w:p>
    <w:p w:rsidR="00C249EB" w:rsidRPr="00ED50C0" w:rsidRDefault="00FD08A7" w:rsidP="00ED5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- на укрепление мышц поддерживающих осанку.</w:t>
      </w:r>
    </w:p>
    <w:p w:rsidR="00ED50C0" w:rsidRPr="00ED50C0" w:rsidRDefault="00EE0A12" w:rsidP="00ED50C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ряд р</w:t>
      </w:r>
      <w:r w:rsidR="00ED50C0" w:rsidRPr="00ED50C0">
        <w:rPr>
          <w:sz w:val="28"/>
          <w:szCs w:val="28"/>
        </w:rPr>
        <w:t>екомендаци</w:t>
      </w:r>
      <w:r>
        <w:rPr>
          <w:sz w:val="28"/>
          <w:szCs w:val="28"/>
        </w:rPr>
        <w:t>й</w:t>
      </w:r>
      <w:r w:rsidR="00ED50C0" w:rsidRPr="00ED50C0">
        <w:rPr>
          <w:sz w:val="28"/>
          <w:szCs w:val="28"/>
        </w:rPr>
        <w:t xml:space="preserve"> по проведению занятий: </w:t>
      </w:r>
    </w:p>
    <w:p w:rsidR="00ED50C0" w:rsidRPr="00ED50C0" w:rsidRDefault="00ED50C0" w:rsidP="00ED50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Занятия проводить </w:t>
      </w:r>
      <w:r>
        <w:rPr>
          <w:rFonts w:ascii="Times New Roman" w:hAnsi="Times New Roman"/>
          <w:sz w:val="28"/>
          <w:szCs w:val="28"/>
        </w:rPr>
        <w:t>по подгруппам</w:t>
      </w:r>
      <w:r w:rsidRPr="00ED50C0">
        <w:rPr>
          <w:rFonts w:ascii="Times New Roman" w:hAnsi="Times New Roman"/>
          <w:sz w:val="28"/>
          <w:szCs w:val="28"/>
        </w:rPr>
        <w:t>.</w:t>
      </w:r>
    </w:p>
    <w:p w:rsidR="00ED50C0" w:rsidRPr="00ED50C0" w:rsidRDefault="00ED50C0" w:rsidP="00ED50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При обучении целесообразен фронтальный метод.</w:t>
      </w:r>
    </w:p>
    <w:p w:rsidR="00ED50C0" w:rsidRPr="00ED50C0" w:rsidRDefault="00ED50C0" w:rsidP="00ED50C0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Освоение упражнений идет быстрее, если дети стоят в шеренге, лицом к инструктору.</w:t>
      </w:r>
    </w:p>
    <w:p w:rsidR="00ED50C0" w:rsidRPr="00ED50C0" w:rsidRDefault="00ED50C0" w:rsidP="00ED50C0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Разучивать упражнения сначала на месте, потом - в движении.</w:t>
      </w:r>
    </w:p>
    <w:p w:rsidR="00ED50C0" w:rsidRPr="00ED50C0" w:rsidRDefault="00ED50C0" w:rsidP="00ED50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 xml:space="preserve">На занятии двигательный режим детей должен быть рациональным, </w:t>
      </w:r>
      <w:r w:rsidR="00C50101">
        <w:rPr>
          <w:rFonts w:ascii="Times New Roman" w:hAnsi="Times New Roman"/>
          <w:sz w:val="28"/>
          <w:szCs w:val="28"/>
        </w:rPr>
        <w:t>с</w:t>
      </w:r>
      <w:r w:rsidRPr="00ED50C0">
        <w:rPr>
          <w:rFonts w:ascii="Times New Roman" w:hAnsi="Times New Roman"/>
          <w:sz w:val="28"/>
          <w:szCs w:val="28"/>
        </w:rPr>
        <w:t xml:space="preserve"> обеспечени</w:t>
      </w:r>
      <w:r w:rsidR="00C50101">
        <w:rPr>
          <w:rFonts w:ascii="Times New Roman" w:hAnsi="Times New Roman"/>
          <w:sz w:val="28"/>
          <w:szCs w:val="28"/>
        </w:rPr>
        <w:t>ем</w:t>
      </w:r>
      <w:r w:rsidRPr="00ED50C0">
        <w:rPr>
          <w:rFonts w:ascii="Times New Roman" w:hAnsi="Times New Roman"/>
          <w:sz w:val="28"/>
          <w:szCs w:val="28"/>
        </w:rPr>
        <w:t xml:space="preserve"> благоприятных условий статической нагрузки - снижение её продолжительности и величины.</w:t>
      </w:r>
    </w:p>
    <w:p w:rsidR="00EE0A12" w:rsidRDefault="00EE0A12" w:rsidP="00ED50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9EB" w:rsidRPr="00ED50C0" w:rsidRDefault="001523FB" w:rsidP="00ED50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Ожидаемый результат:</w:t>
      </w:r>
    </w:p>
    <w:p w:rsidR="00CD6F02" w:rsidRDefault="00F37F80" w:rsidP="00CD6F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50C0">
        <w:rPr>
          <w:rFonts w:ascii="Times New Roman" w:hAnsi="Times New Roman"/>
          <w:sz w:val="28"/>
          <w:szCs w:val="28"/>
        </w:rPr>
        <w:t>К концу 2-го года обучения</w:t>
      </w:r>
      <w:r w:rsidR="00EE0A12">
        <w:rPr>
          <w:rFonts w:ascii="Times New Roman" w:hAnsi="Times New Roman"/>
          <w:sz w:val="28"/>
          <w:szCs w:val="28"/>
        </w:rPr>
        <w:t>, у</w:t>
      </w:r>
      <w:r w:rsidRPr="00ED50C0">
        <w:rPr>
          <w:rFonts w:ascii="Times New Roman" w:hAnsi="Times New Roman"/>
          <w:sz w:val="28"/>
          <w:szCs w:val="28"/>
        </w:rPr>
        <w:t xml:space="preserve"> </w:t>
      </w:r>
      <w:r w:rsidR="00EE0A12">
        <w:rPr>
          <w:rFonts w:ascii="Times New Roman" w:hAnsi="Times New Roman"/>
          <w:sz w:val="28"/>
          <w:szCs w:val="28"/>
        </w:rPr>
        <w:t>д</w:t>
      </w:r>
      <w:r w:rsidRPr="00ED50C0">
        <w:rPr>
          <w:rFonts w:ascii="Times New Roman" w:hAnsi="Times New Roman"/>
          <w:sz w:val="28"/>
          <w:szCs w:val="28"/>
        </w:rPr>
        <w:t>етей 6-7 ле</w:t>
      </w:r>
      <w:r w:rsidR="003A0E38">
        <w:rPr>
          <w:rFonts w:ascii="Times New Roman" w:hAnsi="Times New Roman"/>
          <w:sz w:val="28"/>
          <w:szCs w:val="28"/>
        </w:rPr>
        <w:t>т</w:t>
      </w:r>
      <w:r w:rsidRPr="00ED50C0">
        <w:rPr>
          <w:rFonts w:ascii="Times New Roman" w:hAnsi="Times New Roman"/>
          <w:sz w:val="28"/>
          <w:szCs w:val="28"/>
        </w:rPr>
        <w:t xml:space="preserve"> должны  быть сформированы</w:t>
      </w:r>
      <w:r w:rsidR="00EE0A12">
        <w:rPr>
          <w:rFonts w:ascii="Times New Roman" w:hAnsi="Times New Roman"/>
          <w:sz w:val="28"/>
          <w:szCs w:val="28"/>
        </w:rPr>
        <w:t>:</w:t>
      </w:r>
      <w:r w:rsidRPr="00ED50C0">
        <w:rPr>
          <w:rFonts w:ascii="Times New Roman" w:hAnsi="Times New Roman"/>
          <w:sz w:val="28"/>
          <w:szCs w:val="28"/>
        </w:rPr>
        <w:t xml:space="preserve"> физические качества, навыки выполнения плавательных действий, связанных с перемещени</w:t>
      </w:r>
      <w:r w:rsidR="00EE0A12">
        <w:rPr>
          <w:rFonts w:ascii="Times New Roman" w:hAnsi="Times New Roman"/>
          <w:sz w:val="28"/>
          <w:szCs w:val="28"/>
        </w:rPr>
        <w:t>ем тела в водной среде. Должно</w:t>
      </w:r>
      <w:r w:rsidR="00EE0A12" w:rsidRPr="00EE0A12">
        <w:rPr>
          <w:rFonts w:ascii="Times New Roman" w:hAnsi="Times New Roman"/>
          <w:sz w:val="28"/>
          <w:szCs w:val="28"/>
        </w:rPr>
        <w:t xml:space="preserve"> </w:t>
      </w:r>
      <w:r w:rsidR="00EE0A12" w:rsidRPr="00ED50C0">
        <w:rPr>
          <w:rFonts w:ascii="Times New Roman" w:hAnsi="Times New Roman"/>
          <w:sz w:val="28"/>
          <w:szCs w:val="28"/>
        </w:rPr>
        <w:t>увеличи</w:t>
      </w:r>
      <w:r w:rsidR="00EE0A12">
        <w:rPr>
          <w:rFonts w:ascii="Times New Roman" w:hAnsi="Times New Roman"/>
          <w:sz w:val="28"/>
          <w:szCs w:val="28"/>
        </w:rPr>
        <w:t>ться</w:t>
      </w:r>
      <w:r w:rsidR="00EE0A12" w:rsidRPr="00ED50C0">
        <w:rPr>
          <w:rFonts w:ascii="Times New Roman" w:hAnsi="Times New Roman"/>
          <w:sz w:val="28"/>
          <w:szCs w:val="28"/>
        </w:rPr>
        <w:t xml:space="preserve"> </w:t>
      </w:r>
      <w:r w:rsidR="00EE0A12">
        <w:rPr>
          <w:rFonts w:ascii="Times New Roman" w:hAnsi="Times New Roman"/>
          <w:sz w:val="28"/>
          <w:szCs w:val="28"/>
        </w:rPr>
        <w:t>к</w:t>
      </w:r>
      <w:r w:rsidR="00EE0A12" w:rsidRPr="00ED50C0">
        <w:rPr>
          <w:rFonts w:ascii="Times New Roman" w:hAnsi="Times New Roman"/>
          <w:sz w:val="28"/>
          <w:szCs w:val="28"/>
        </w:rPr>
        <w:t>оличество детей с правильной осанкой</w:t>
      </w:r>
      <w:r w:rsidR="00EE0A12">
        <w:rPr>
          <w:rFonts w:ascii="Times New Roman" w:hAnsi="Times New Roman"/>
          <w:sz w:val="28"/>
          <w:szCs w:val="28"/>
        </w:rPr>
        <w:t xml:space="preserve">, </w:t>
      </w:r>
      <w:r w:rsidR="00EE0A12" w:rsidRPr="00ED50C0">
        <w:rPr>
          <w:rFonts w:ascii="Times New Roman" w:hAnsi="Times New Roman"/>
          <w:sz w:val="28"/>
          <w:szCs w:val="28"/>
        </w:rPr>
        <w:t xml:space="preserve"> улучши</w:t>
      </w:r>
      <w:r w:rsidR="00EE0A12">
        <w:rPr>
          <w:rFonts w:ascii="Times New Roman" w:hAnsi="Times New Roman"/>
          <w:sz w:val="28"/>
          <w:szCs w:val="28"/>
        </w:rPr>
        <w:t>ться</w:t>
      </w:r>
      <w:r w:rsidR="00EE0A12" w:rsidRPr="00ED50C0">
        <w:rPr>
          <w:rFonts w:ascii="Times New Roman" w:hAnsi="Times New Roman"/>
          <w:sz w:val="28"/>
          <w:szCs w:val="28"/>
        </w:rPr>
        <w:t xml:space="preserve"> </w:t>
      </w:r>
      <w:r w:rsidR="00EE0A12">
        <w:rPr>
          <w:rFonts w:ascii="Times New Roman" w:hAnsi="Times New Roman"/>
          <w:sz w:val="28"/>
          <w:szCs w:val="28"/>
        </w:rPr>
        <w:t>к</w:t>
      </w:r>
      <w:r w:rsidR="00EE0A12" w:rsidRPr="00ED50C0">
        <w:rPr>
          <w:rFonts w:ascii="Times New Roman" w:hAnsi="Times New Roman"/>
          <w:sz w:val="28"/>
          <w:szCs w:val="28"/>
        </w:rPr>
        <w:t>оординация движений</w:t>
      </w:r>
      <w:r w:rsidR="00EE0A12">
        <w:rPr>
          <w:rFonts w:ascii="Times New Roman" w:hAnsi="Times New Roman"/>
          <w:sz w:val="28"/>
          <w:szCs w:val="28"/>
        </w:rPr>
        <w:t>, улучшение физического здоровья за счёт п</w:t>
      </w:r>
      <w:r w:rsidR="00EE0A12" w:rsidRPr="00ED50C0">
        <w:rPr>
          <w:rFonts w:ascii="Times New Roman" w:hAnsi="Times New Roman"/>
          <w:sz w:val="28"/>
          <w:szCs w:val="28"/>
        </w:rPr>
        <w:t>овы</w:t>
      </w:r>
      <w:r w:rsidR="00EE0A12">
        <w:rPr>
          <w:rFonts w:ascii="Times New Roman" w:hAnsi="Times New Roman"/>
          <w:sz w:val="28"/>
          <w:szCs w:val="28"/>
        </w:rPr>
        <w:t>шения</w:t>
      </w:r>
      <w:r w:rsidR="00EE0A12" w:rsidRPr="00ED50C0">
        <w:rPr>
          <w:rFonts w:ascii="Times New Roman" w:hAnsi="Times New Roman"/>
          <w:sz w:val="28"/>
          <w:szCs w:val="28"/>
        </w:rPr>
        <w:t xml:space="preserve"> уров</w:t>
      </w:r>
      <w:r w:rsidR="00EE0A12">
        <w:rPr>
          <w:rFonts w:ascii="Times New Roman" w:hAnsi="Times New Roman"/>
          <w:sz w:val="28"/>
          <w:szCs w:val="28"/>
        </w:rPr>
        <w:t>ня</w:t>
      </w:r>
      <w:r w:rsidR="00EE0A12" w:rsidRPr="00ED50C0">
        <w:rPr>
          <w:rFonts w:ascii="Times New Roman" w:hAnsi="Times New Roman"/>
          <w:sz w:val="28"/>
          <w:szCs w:val="28"/>
        </w:rPr>
        <w:t xml:space="preserve"> сопротивляемости к простудному фактору у всех занимающихся.</w:t>
      </w:r>
      <w:r w:rsidR="00C50101" w:rsidRPr="00C50101">
        <w:rPr>
          <w:rFonts w:ascii="Times New Roman" w:hAnsi="Times New Roman"/>
          <w:sz w:val="28"/>
          <w:szCs w:val="28"/>
        </w:rPr>
        <w:t xml:space="preserve"> </w:t>
      </w:r>
      <w:r w:rsidR="00C50101" w:rsidRPr="00ED50C0">
        <w:rPr>
          <w:rFonts w:ascii="Times New Roman" w:hAnsi="Times New Roman"/>
          <w:sz w:val="28"/>
          <w:szCs w:val="28"/>
        </w:rPr>
        <w:t>Совершен</w:t>
      </w:r>
      <w:r w:rsidR="00C50101">
        <w:rPr>
          <w:rFonts w:ascii="Times New Roman" w:hAnsi="Times New Roman"/>
          <w:sz w:val="28"/>
          <w:szCs w:val="28"/>
        </w:rPr>
        <w:t>ствование</w:t>
      </w:r>
      <w:r w:rsidR="00C50101" w:rsidRPr="00ED50C0">
        <w:rPr>
          <w:rFonts w:ascii="Times New Roman" w:hAnsi="Times New Roman"/>
          <w:sz w:val="28"/>
          <w:szCs w:val="28"/>
        </w:rPr>
        <w:t xml:space="preserve"> нервно-психически</w:t>
      </w:r>
      <w:r w:rsidR="00C50101">
        <w:rPr>
          <w:rFonts w:ascii="Times New Roman" w:hAnsi="Times New Roman"/>
          <w:sz w:val="28"/>
          <w:szCs w:val="28"/>
        </w:rPr>
        <w:t>х</w:t>
      </w:r>
      <w:r w:rsidR="00C50101" w:rsidRPr="00ED50C0">
        <w:rPr>
          <w:rFonts w:ascii="Times New Roman" w:hAnsi="Times New Roman"/>
          <w:sz w:val="28"/>
          <w:szCs w:val="28"/>
        </w:rPr>
        <w:t xml:space="preserve"> процесс</w:t>
      </w:r>
      <w:r w:rsidR="00C50101">
        <w:rPr>
          <w:rFonts w:ascii="Times New Roman" w:hAnsi="Times New Roman"/>
          <w:sz w:val="28"/>
          <w:szCs w:val="28"/>
        </w:rPr>
        <w:t xml:space="preserve">ов. </w:t>
      </w:r>
      <w:r w:rsidR="00C50101" w:rsidRPr="00ED50C0">
        <w:rPr>
          <w:rFonts w:ascii="Times New Roman" w:hAnsi="Times New Roman"/>
          <w:sz w:val="28"/>
          <w:szCs w:val="28"/>
        </w:rPr>
        <w:t xml:space="preserve">Дети </w:t>
      </w:r>
      <w:r w:rsidR="00C50101">
        <w:rPr>
          <w:rFonts w:ascii="Times New Roman" w:hAnsi="Times New Roman"/>
          <w:sz w:val="28"/>
          <w:szCs w:val="28"/>
        </w:rPr>
        <w:t xml:space="preserve">должны </w:t>
      </w:r>
      <w:r w:rsidR="00C50101" w:rsidRPr="00ED50C0">
        <w:rPr>
          <w:rFonts w:ascii="Times New Roman" w:hAnsi="Times New Roman"/>
          <w:sz w:val="28"/>
          <w:szCs w:val="28"/>
        </w:rPr>
        <w:t>обогати</w:t>
      </w:r>
      <w:r w:rsidR="00C50101">
        <w:rPr>
          <w:rFonts w:ascii="Times New Roman" w:hAnsi="Times New Roman"/>
          <w:sz w:val="28"/>
          <w:szCs w:val="28"/>
        </w:rPr>
        <w:t>ться</w:t>
      </w:r>
      <w:r w:rsidR="00C50101" w:rsidRPr="00ED50C0">
        <w:rPr>
          <w:rFonts w:ascii="Times New Roman" w:hAnsi="Times New Roman"/>
          <w:sz w:val="28"/>
          <w:szCs w:val="28"/>
        </w:rPr>
        <w:t xml:space="preserve"> не только двигательным, но и эстетическим, эмоциональным, танцевальным, волевым</w:t>
      </w:r>
      <w:r w:rsidR="00C50101" w:rsidRPr="00C50101">
        <w:rPr>
          <w:rFonts w:ascii="Times New Roman" w:hAnsi="Times New Roman"/>
          <w:sz w:val="28"/>
          <w:szCs w:val="28"/>
        </w:rPr>
        <w:t xml:space="preserve"> </w:t>
      </w:r>
      <w:r w:rsidR="00C50101" w:rsidRPr="00ED50C0">
        <w:rPr>
          <w:rFonts w:ascii="Times New Roman" w:hAnsi="Times New Roman"/>
          <w:sz w:val="28"/>
          <w:szCs w:val="28"/>
        </w:rPr>
        <w:t>опытом</w:t>
      </w:r>
      <w:r w:rsidR="00C50101">
        <w:rPr>
          <w:rFonts w:ascii="Times New Roman" w:hAnsi="Times New Roman"/>
          <w:sz w:val="28"/>
          <w:szCs w:val="28"/>
        </w:rPr>
        <w:t>.</w:t>
      </w:r>
    </w:p>
    <w:p w:rsidR="001F2D6F" w:rsidRDefault="001F2D6F" w:rsidP="00CD6F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CD6F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упражнения аквааэробики для обучения  технике способа «кроль» на спине и на груди.</w:t>
      </w: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применяются комплексы занятий:</w:t>
      </w: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опорой о бортик</w:t>
      </w: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-упражнения для развития верхних и нижних конечностей</w:t>
      </w: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-водный стретчинг.</w:t>
      </w: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D6F" w:rsidRPr="001F2D6F" w:rsidRDefault="001F2D6F" w:rsidP="001F2D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F02" w:rsidRDefault="00CD6F02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u w:val="single"/>
        </w:rPr>
      </w:pPr>
    </w:p>
    <w:p w:rsidR="005E7AA6" w:rsidRPr="001F2D6F" w:rsidRDefault="005E7AA6" w:rsidP="00CD6F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lastRenderedPageBreak/>
        <w:t xml:space="preserve">Упражнения </w:t>
      </w:r>
      <w:r w:rsidR="000D00DA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t>аква</w:t>
      </w: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t>аэробики для обучения технике способа</w:t>
      </w:r>
    </w:p>
    <w:p w:rsidR="005E7AA6" w:rsidRPr="001F2D6F" w:rsidRDefault="00183CB3" w:rsidP="00CD6F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t>«</w:t>
      </w:r>
      <w:r w:rsidR="005E7AA6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t>кроль на спине</w:t>
      </w: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  <w:u w:val="single"/>
        </w:rPr>
        <w:t>»</w:t>
      </w:r>
    </w:p>
    <w:p w:rsidR="003D0F26" w:rsidRPr="001F2D6F" w:rsidRDefault="003D0F2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46764C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«Каракатица»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 п. – упор, лёжа сзади. 1-4 –шаги по дну.</w:t>
      </w:r>
    </w:p>
    <w:p w:rsidR="003D0F26" w:rsidRPr="001F2D6F" w:rsidRDefault="00C268B0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D0F26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>«Мельница»</w:t>
      </w:r>
      <w:r w:rsidR="003D0F26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круги руками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назад </w:t>
      </w:r>
      <w:r w:rsidR="003D0F26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попеременно.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>«Стрелы» в парах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И. п. – лицом друг к другу, упор, лёжа сзади, согнув ноги (уперевшись в стопы партнёра). 1-2 – резко выпрямить ноги, скольжение на спине.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>«Прыгающая каракатица»</w:t>
      </w:r>
      <w:r w:rsidR="00C268B0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 п. – присед, руки назад. 1-2 – прыжком скольжение, 3-4 – и.п.</w:t>
      </w:r>
    </w:p>
    <w:p w:rsidR="00C268B0" w:rsidRPr="001F2D6F" w:rsidRDefault="00C268B0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«Попрыгунчик»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круги руками попеременно.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>«Ходьба на руках по дну»</w:t>
      </w:r>
      <w:r w:rsidR="00C268B0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ноги работают способом </w:t>
      </w:r>
      <w:r w:rsidR="00C268B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кроль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 спине.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«Поддержка» в парах»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второй лежит на спине.</w:t>
      </w:r>
    </w:p>
    <w:p w:rsidR="003D0F26" w:rsidRPr="001F2D6F" w:rsidRDefault="00C268B0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 </w:t>
      </w:r>
      <w:r w:rsidR="003D0F26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«Толкач» в парах» </w:t>
      </w:r>
      <w:r w:rsidR="003D0F26" w:rsidRPr="001F2D6F">
        <w:rPr>
          <w:rFonts w:ascii="Times New Roman" w:eastAsiaTheme="minorHAnsi" w:hAnsi="Times New Roman"/>
          <w:sz w:val="20"/>
          <w:szCs w:val="20"/>
        </w:rPr>
        <w:t>второй лежит на спине, ноги работают кролем.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«Катание на доске» </w:t>
      </w:r>
      <w:r w:rsidRPr="001F2D6F">
        <w:rPr>
          <w:rFonts w:ascii="Times New Roman" w:eastAsiaTheme="minorHAnsi" w:hAnsi="Times New Roman"/>
          <w:sz w:val="20"/>
          <w:szCs w:val="20"/>
        </w:rPr>
        <w:t>круги руками назад попеременно.</w:t>
      </w:r>
    </w:p>
    <w:p w:rsidR="00C268B0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«Тачка</w:t>
      </w:r>
      <w:r w:rsidR="00763C21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в парах»</w:t>
      </w:r>
      <w:r w:rsidR="00C268B0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 </w:t>
      </w:r>
    </w:p>
    <w:p w:rsidR="003D0F26" w:rsidRPr="001F2D6F" w:rsidRDefault="003D0F26" w:rsidP="00ED50C0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«Плавание на месте » </w:t>
      </w:r>
      <w:r w:rsidRPr="001F2D6F">
        <w:rPr>
          <w:rFonts w:ascii="Times New Roman" w:eastAsiaTheme="minorHAnsi" w:hAnsi="Times New Roman"/>
          <w:sz w:val="20"/>
          <w:szCs w:val="20"/>
        </w:rPr>
        <w:t>круги руками назад попеременно.</w:t>
      </w:r>
    </w:p>
    <w:p w:rsidR="005E7AA6" w:rsidRPr="001F2D6F" w:rsidRDefault="005E7AA6" w:rsidP="00CD6F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Упражнения </w:t>
      </w:r>
      <w:r w:rsidR="00183CB3"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аква</w:t>
      </w:r>
      <w:r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аэробики для обучения технике способа</w:t>
      </w:r>
    </w:p>
    <w:p w:rsidR="005E7AA6" w:rsidRPr="001F2D6F" w:rsidRDefault="00183CB3" w:rsidP="00CD6F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«</w:t>
      </w:r>
      <w:r w:rsidR="005E7AA6"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кроль на груди</w:t>
      </w:r>
      <w:r w:rsidRPr="001F2D6F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»</w:t>
      </w:r>
    </w:p>
    <w:p w:rsidR="00C268B0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«Ходьба на руках по дну» </w:t>
      </w:r>
    </w:p>
    <w:p w:rsidR="003D0F26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«Цапля»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ноги работают кролем.</w:t>
      </w:r>
    </w:p>
    <w:p w:rsidR="003D0F26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«Мельница»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попеременные круги вперёд.</w:t>
      </w:r>
    </w:p>
    <w:p w:rsidR="003D0F26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«Стрелы» в парах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 п. – лицом друг к другу, упор, лежа, согнув ноги. 1-2 – резко выпрямить ноги, скольжение на груди.</w:t>
      </w:r>
    </w:p>
    <w:p w:rsidR="003D0F26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«Кузнечик»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 п. – упор присев. 1-2 – прыжком скольжение; 3-4 –рывком в и.п.</w:t>
      </w:r>
    </w:p>
    <w:p w:rsidR="003D0F26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«Попрыгунчик»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круги руками попеременно.</w:t>
      </w:r>
    </w:p>
    <w:p w:rsidR="00C268B0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«Поддержка» в парах </w:t>
      </w:r>
    </w:p>
    <w:p w:rsidR="00C268B0" w:rsidRPr="001F2D6F" w:rsidRDefault="003D0F26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  <w:t xml:space="preserve">«Разнобой» </w:t>
      </w:r>
    </w:p>
    <w:p w:rsidR="00201B7D" w:rsidRPr="001F2D6F" w:rsidRDefault="00C268B0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 </w:t>
      </w:r>
      <w:r w:rsidR="00201B7D"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«Толкач» в парах  </w:t>
      </w:r>
      <w:r w:rsidR="00201B7D" w:rsidRPr="001F2D6F">
        <w:rPr>
          <w:rFonts w:ascii="Times New Roman" w:eastAsiaTheme="minorHAnsi" w:hAnsi="Times New Roman"/>
          <w:sz w:val="20"/>
          <w:szCs w:val="20"/>
        </w:rPr>
        <w:t>второй работает ногами кролем</w:t>
      </w:r>
    </w:p>
    <w:p w:rsidR="00201B7D" w:rsidRPr="001F2D6F" w:rsidRDefault="00201B7D" w:rsidP="00ED5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«Катание на доске» </w:t>
      </w:r>
      <w:r w:rsidRPr="001F2D6F">
        <w:rPr>
          <w:rFonts w:ascii="Times New Roman" w:eastAsiaTheme="minorHAnsi" w:hAnsi="Times New Roman"/>
          <w:sz w:val="20"/>
          <w:szCs w:val="20"/>
        </w:rPr>
        <w:t>круги руками попеременно</w:t>
      </w:r>
    </w:p>
    <w:p w:rsidR="00C268B0" w:rsidRPr="001F2D6F" w:rsidRDefault="00C268B0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Комплексы занятий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Комплекс № 1.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>Упражнения с опорой на бортик бассейна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</w:p>
    <w:p w:rsidR="0046764C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 И. п.: сидя на краю бассейна. В этом положении можно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выполнять несколько упражнений непосредственно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перед погружением в воду: поочерёдное или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последовательное опускание и поднимание ног в воде,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имитация движения брассом.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2 И. п.: стоя лицом к бортику, руки держатся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, ноги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вместе. Сгибая и выпрямляя руки, выполнить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подтягивание и опускание туловища. То же,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повернувшись спиной к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бортику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3 И.п.: лицом к бортику, обе руки 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, ступни на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стенке бассейна, ноги согнут в коленях. «Сгибания» вниз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>у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подъём наверх. То же, сгибать и выпрямлять колени.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То же, выпрямить колени («складка»). Удерживать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позицию или немного покачивать вверх-вниз, вправо-влево. То же, но одна нога стоит на дне.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46764C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4 И. п.: стоя лицом к бортику, хватом руками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, ноги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 дне. Одним - двумя толчками согнуть ноги в коленях,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выполнить упор ступнями в бортик бассейна.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5 И. п.: встать на дно бассейна, ноги на ширине плеч, руки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, спина прижата к стенке бассейна. Обе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ноги одновременно согнуть и подтянуть к груди,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возвращаясь в и.п., ноги выпрямить с предельным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усилием.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6 То же, но стараться прямыми ногами коснуться головы.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7 И. п.: то же. Выполнить поочерёдное сгибание,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разгибание ног в коленных суставах («велосипед»).8 И. п.: то же. Выполнить 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>о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тведение, приведение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выпрямленных ног («ножницы»), круговые движения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ногами.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9 И. п.: лечь на спину, руки 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 Выполнять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повороты туловища вправо, влево.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10 И. п.: то же, выполнение имитационных движений ногами,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как при плавании кролем на спине.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11 И. п.: лечь на грудь, руками 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 Выполнять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имитационные движения ногами, как при плавании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кролем на груди.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12 И. п.: встать лицом к бортику, руки 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Оторвать ноги от дна, держась на руках, повороты бёдер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направо - налево, колени касаются локтей.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13 И. п.: то же. Выполнять прыжки двумя ногами вправо-влево (как в слаломе), верхняя часть туловища</w:t>
      </w:r>
      <w:r w:rsidR="003C5233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неподвижна.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14 И. п.: встать лицом к бортику, руки хватом за </w:t>
      </w:r>
      <w:r w:rsidR="0046764C" w:rsidRPr="001F2D6F">
        <w:rPr>
          <w:rFonts w:ascii="Times New Roman" w:eastAsiaTheme="minorHAnsi" w:hAnsi="Times New Roman"/>
          <w:color w:val="000000"/>
          <w:sz w:val="20"/>
          <w:szCs w:val="20"/>
        </w:rPr>
        <w:t>бортик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Выполнять сгибание, разгибание рук в локтевых суставах(«отжимания»).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15 И. п.: то же. Поочерёдно выполнять махи ногой в сторону,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назад.</w:t>
      </w:r>
    </w:p>
    <w:p w:rsidR="0046764C" w:rsidRPr="001F2D6F" w:rsidRDefault="0046764C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16 И. п.: встать лицом к бортику, руки положить на бортик.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Отталкиваясь ногами от дна, жим тела.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C931FB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Комплекс № </w:t>
      </w:r>
      <w:r w:rsidR="00763C21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2</w:t>
      </w: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. 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>Упражнения для развития мышц верхних конечностей.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 И. п.: ноги на ширине плеч, руки опущены вдоль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туловища. Поочерёдно (одновременно) поднимать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 опускать плечи (стоя на месте, приседая в воду,</w:t>
      </w:r>
      <w:r w:rsidR="00720BD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 ходьбе).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2 И. п.: ноги на ширине плеч, руки в сторону. С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напряжением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мышц сгибать и разгибать руки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) 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>а)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полусогнутые в локтях вниз, вперёд, наверх;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б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) к плечам;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в) вперёд, локти вместе.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3 И. п.: то же. Выполнять круговые движения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вперёд, назад, в воде, над водой.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4 И. п.: присесть в воду по плечи. Быстрые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загребающие движения руками вперёд, назад;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вперёд, в сторону.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5 И. п.: в полуприседе, ноги на ширине плеч, руки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опущены, пальцы сцеплены между собой.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Поднимать и опускать руки вдоль живота, боковых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поверхностей бёдер – гидромассаж живота,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боковых поверхностей бёдер.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6 И. п.: в полуприседе, ноги на ширине плеч, локти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прижаты к туловищу. Попеременное сгибание,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разгибание рук («бурун»).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C931FB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7 Выполнять имитационные движения (удары) вводе («матч боксёра»).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8 И. п.: стоя, ноги на ширине плеч, руки опущены.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Поднять прямые руки в стороны, вернуть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и.п.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C931FB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Комплекс № </w:t>
      </w:r>
      <w:r w:rsidR="00763C21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3</w:t>
      </w: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. 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Упражнение для развития мышц </w:t>
      </w:r>
      <w:r w:rsidR="00C249EB"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нижних </w:t>
      </w: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>конечностей.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 И.п.: лёжа на спине, руки работают под тазом.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Повороты туловища вправо – влево с прямыми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соединёнными ногами, с разведёнными.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2 И. п.: лёжа на спине, руки работают под тазом,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ноги согнуты в коленях. Повернуть туловище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сторону, вернуться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и.п.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3 И. п.: лёжа на спине, руки работают под тазом.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Подтянуть ноги к груди, голень лежит на воде(группировка). Вернуться в и.п.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4 И. п.: то же. Из группировки поднять ноги вверх(«двойная балетная»). Вернуться в и.п.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>5 И. п.: то же. Из группировки поднять одну ногу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вверх, другая согнута («фламинго»). Вернуться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и.п. То же с другой ногой. То же, но с поворотом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 360 градусов.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6 И.п.: то же. Из группировки поднять одну ногу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вверх, другая выпрямлена («балетная нога»).Вернуться в и.п.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7 И. п.: то же. Присоединить носок одной ноги к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колену другой («цветок»). Поворот 360 градусов.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8 И. п.: то же. Выполнять боковой «велосипед» с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пов</w:t>
      </w:r>
      <w:r w:rsidR="00C931FB" w:rsidRPr="001F2D6F">
        <w:rPr>
          <w:rFonts w:ascii="Times New Roman" w:eastAsiaTheme="minorHAnsi" w:hAnsi="Times New Roman"/>
          <w:color w:val="000000"/>
          <w:sz w:val="20"/>
          <w:szCs w:val="20"/>
        </w:rPr>
        <w:t>оротом на 360 градусов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9 И. п.: сидя в воде. Удержание положения с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помощью рук. Отведение, приведение прямых ног(«ножницы»). То же, но носки над водой.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10 И. п.: то же. Сгибание, разгибание ног в коленных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суставах («велосипед»). То же, но носки над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водой.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11 И. п.: то же. Выполнение круговых движений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ногами. То же, носки над водой.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12 И. п.: лёжа на спине, руками держаться за желоб.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Опускание , поднимание прямых ног до уровня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воды, с уровня воды до касания </w:t>
      </w:r>
      <w:r w:rsidR="00C931FB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н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огами головы.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13 Ходьба: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 месте;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в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движении;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п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риставными шагами в сторону.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14 Бег: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 месте;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в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движении;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в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ысоко поднимая бедро из воды;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д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оставая песок из воды;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с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захлёстом голени назад;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То же, туловище опущено в воду;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«барьерный бег» - прыжок на правую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ногу (колено из воды), прыжок на левую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ногу (носок из воды сзади).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15 Прыжки: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н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а месте;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в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движении;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н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а одной ноге, на двух;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с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поворотом на 90, 180, 360◦ в одну и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другую сторону;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«в складку» (выпрыгивая из воды,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пытаясь руками достать ноги);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«в группировку» (выпрыгивая из воды,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подтягивать колени к груди).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C931FB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Комплекс № </w:t>
      </w:r>
      <w:r w:rsidR="00763C21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4</w:t>
      </w: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  <w:u w:val="single"/>
        </w:rPr>
      </w:pP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>Аэробные волны. Аэробные волны – передвижения по дну</w:t>
      </w:r>
      <w:r w:rsidR="00C931FB"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 бассейна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1 Ходьба в воде и её разновидности: обычная,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ускоренная, строевым шагом, приставным шагом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вперёд, назад, в сторону, на носках, на пятках,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наружной и внутренней сторонах стоп, в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полуприседе, приседе, выпадами, с высоким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подниманием бедра, с перекрёстным движением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рук, ходьба с изменением ритма и частоты шагов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 др.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2 Бег в воде и виды бега: обычный, с высоким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подниманием бёдра, с забрасыванием голени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назад, с подниманием прямых ног вперёд или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назад, с крёстным шагом вперёд или в сторону,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бег с дополнительными движениями, с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поворотами, остановками, бросанием и ловлей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предметов, с перестроениями, с передвижением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через мнимые барьеры (барьерный), чередование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бега с ходьбой, прыжками и т. п. Беговые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упражнения с изменением темпа и шага.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3 Прыжковые упражнения в воде: бег прыжками на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двух ногах, на одной ноге. Прыжки через мнимые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препятствия, многоскоки</w:t>
      </w:r>
      <w:r w:rsidR="00C931FB" w:rsidRPr="001F2D6F">
        <w:rPr>
          <w:rFonts w:ascii="Times New Roman" w:eastAsiaTheme="minorHAnsi" w:hAnsi="Times New Roman"/>
          <w:color w:val="000000"/>
          <w:sz w:val="20"/>
          <w:szCs w:val="20"/>
        </w:rPr>
        <w:t>,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прыжки в «складку»(ноги стараются соединиться с руками), в«группировку» (подтягивание коленей к груди),выпрыгивая из воды.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Продвижения по дну можно сочетать с</w:t>
      </w:r>
      <w:r w:rsidR="00812160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дыхательными упражнениями.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</w:p>
    <w:p w:rsidR="00C931FB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Комплекс № </w:t>
      </w:r>
      <w:r w:rsidR="00763C21"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5</w:t>
      </w:r>
      <w:r w:rsidRPr="001F2D6F">
        <w:rPr>
          <w:rFonts w:ascii="Times New Roman" w:eastAsiaTheme="minorHAnsi" w:hAnsi="Times New Roman"/>
          <w:b/>
          <w:bCs/>
          <w:i/>
          <w:iCs/>
          <w:color w:val="000000"/>
          <w:sz w:val="20"/>
          <w:szCs w:val="20"/>
          <w:u w:val="single"/>
        </w:rPr>
        <w:t>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i/>
          <w:color w:val="000000"/>
          <w:sz w:val="20"/>
          <w:szCs w:val="20"/>
        </w:rPr>
        <w:t>Водный стретчинг.</w:t>
      </w: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Постоянная растяжка и разнообразные сопутствующие упражнения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делают мышцы эластичными и выносливыми. Водный стретчинг</w:t>
      </w:r>
      <w:r w:rsidR="00763C21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(упражнения на гибкость)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рекомендуется проводить в конце занятий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качестве восстановления после нагрузки.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1. И.п.: основная стойка на дне бассейна, мышцы таза и живота</w:t>
      </w:r>
      <w:r w:rsidR="00607FD7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сильно сжаты. Руками сильно потянуться вверх.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2. И. п.: то же. Руки в сторону, развёрнуты мизинцами кверху.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Пытаться их соединить.3. И.п.: то же. Наклон в сторону, одна рука тянется вверх, другая– вниз, по ноге.</w:t>
      </w:r>
    </w:p>
    <w:p w:rsidR="00C931FB" w:rsidRPr="001F2D6F" w:rsidRDefault="00C931FB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lastRenderedPageBreak/>
        <w:t>3</w:t>
      </w:r>
      <w:r w:rsidR="005E7AA6" w:rsidRPr="001F2D6F">
        <w:rPr>
          <w:rFonts w:ascii="Times New Roman" w:eastAsiaTheme="minorHAnsi" w:hAnsi="Times New Roman"/>
          <w:sz w:val="20"/>
          <w:szCs w:val="20"/>
        </w:rPr>
        <w:t>. И. п.: стоя на одной ноге, взять другую за пятку, прижать к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="005E7AA6" w:rsidRPr="001F2D6F">
        <w:rPr>
          <w:rFonts w:ascii="Times New Roman" w:eastAsiaTheme="minorHAnsi" w:hAnsi="Times New Roman"/>
          <w:sz w:val="20"/>
          <w:szCs w:val="20"/>
        </w:rPr>
        <w:t>груди. Выпрямление согнутой ноги. То же с другой ноги, с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="005E7AA6" w:rsidRPr="001F2D6F">
        <w:rPr>
          <w:rFonts w:ascii="Times New Roman" w:eastAsiaTheme="minorHAnsi" w:hAnsi="Times New Roman"/>
          <w:sz w:val="20"/>
          <w:szCs w:val="20"/>
        </w:rPr>
        <w:t>опорой на бортик.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5. И.п.: стоя на одной ноге, другая выпрямлена вперёд, носок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над водой. Перевод ноги в сторону, назад, в и.п. То же с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другой ноги.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6. И.п.: то же. Перевод ноги через стойку, ноги вместе назад и в</w:t>
      </w:r>
      <w:r w:rsidR="00607FD7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и.п. То же с другой ноги.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7. И. п.: то же. Выпрямленная нога зафиксирована. Повороты</w:t>
      </w:r>
      <w:r w:rsidR="00812160" w:rsidRPr="001F2D6F"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D6F">
        <w:rPr>
          <w:rFonts w:ascii="Times New Roman" w:eastAsiaTheme="minorHAnsi" w:hAnsi="Times New Roman"/>
          <w:sz w:val="20"/>
          <w:szCs w:val="20"/>
        </w:rPr>
        <w:t>корпуса в сторону, назад, в и.п. То же с другой ноги.</w:t>
      </w:r>
    </w:p>
    <w:p w:rsidR="00AE1EB5" w:rsidRPr="001F2D6F" w:rsidRDefault="00AE1EB5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5E7AA6" w:rsidRPr="001F2D6F" w:rsidRDefault="005E7AA6" w:rsidP="00ED50C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1F2D6F">
        <w:rPr>
          <w:rFonts w:ascii="Times New Roman" w:eastAsiaTheme="minorHAnsi" w:hAnsi="Times New Roman"/>
          <w:sz w:val="20"/>
          <w:szCs w:val="20"/>
        </w:rPr>
        <w:t>8. И</w:t>
      </w:r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. п.: то же. Упасть вперёд (растяжка в шпагат), вернуться в</w:t>
      </w:r>
      <w:r w:rsidR="00607FD7" w:rsidRPr="001F2D6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1F2D6F">
        <w:rPr>
          <w:rFonts w:ascii="Times New Roman" w:eastAsiaTheme="minorHAnsi" w:hAnsi="Times New Roman"/>
          <w:color w:val="000000"/>
          <w:sz w:val="20"/>
          <w:szCs w:val="20"/>
        </w:rPr>
        <w:t>и.п. То же с другой ноги.</w:t>
      </w:r>
    </w:p>
    <w:sectPr w:rsidR="005E7AA6" w:rsidRPr="001F2D6F" w:rsidSect="003D0F2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5C" w:rsidRDefault="00306A5C" w:rsidP="00FA5AFD">
      <w:pPr>
        <w:spacing w:after="0" w:line="240" w:lineRule="auto"/>
      </w:pPr>
      <w:r>
        <w:separator/>
      </w:r>
    </w:p>
  </w:endnote>
  <w:endnote w:type="continuationSeparator" w:id="1">
    <w:p w:rsidR="00306A5C" w:rsidRDefault="00306A5C" w:rsidP="00F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75"/>
      <w:docPartObj>
        <w:docPartGallery w:val="Page Numbers (Bottom of Page)"/>
        <w:docPartUnique/>
      </w:docPartObj>
    </w:sdtPr>
    <w:sdtContent>
      <w:p w:rsidR="00076CDE" w:rsidRDefault="007100B2">
        <w:pPr>
          <w:pStyle w:val="a7"/>
          <w:jc w:val="center"/>
        </w:pPr>
        <w:r>
          <w:fldChar w:fldCharType="begin"/>
        </w:r>
        <w:r w:rsidR="00076CDE">
          <w:instrText xml:space="preserve"> PAGE   \* MERGEFORMAT </w:instrText>
        </w:r>
        <w:r>
          <w:fldChar w:fldCharType="separate"/>
        </w:r>
        <w:r w:rsidR="001F2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6CDE" w:rsidRDefault="00076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5C" w:rsidRDefault="00306A5C" w:rsidP="00FA5AFD">
      <w:pPr>
        <w:spacing w:after="0" w:line="240" w:lineRule="auto"/>
      </w:pPr>
      <w:r>
        <w:separator/>
      </w:r>
    </w:p>
  </w:footnote>
  <w:footnote w:type="continuationSeparator" w:id="1">
    <w:p w:rsidR="00306A5C" w:rsidRDefault="00306A5C" w:rsidP="00FA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98"/>
    <w:multiLevelType w:val="multilevel"/>
    <w:tmpl w:val="3CD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34BF"/>
    <w:multiLevelType w:val="hybridMultilevel"/>
    <w:tmpl w:val="24EE0562"/>
    <w:lvl w:ilvl="0" w:tplc="A6AA5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4F9"/>
    <w:multiLevelType w:val="hybridMultilevel"/>
    <w:tmpl w:val="48C4D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E482C"/>
    <w:multiLevelType w:val="multilevel"/>
    <w:tmpl w:val="1B80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0E67"/>
    <w:multiLevelType w:val="hybridMultilevel"/>
    <w:tmpl w:val="24EE0562"/>
    <w:lvl w:ilvl="0" w:tplc="A6AA5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44F"/>
    <w:multiLevelType w:val="multilevel"/>
    <w:tmpl w:val="CB42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C1AC1"/>
    <w:multiLevelType w:val="multilevel"/>
    <w:tmpl w:val="1A64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62211"/>
    <w:multiLevelType w:val="multilevel"/>
    <w:tmpl w:val="53B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473FF"/>
    <w:multiLevelType w:val="hybridMultilevel"/>
    <w:tmpl w:val="E8D6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2CEA"/>
    <w:multiLevelType w:val="multilevel"/>
    <w:tmpl w:val="7236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D4800"/>
    <w:multiLevelType w:val="hybridMultilevel"/>
    <w:tmpl w:val="E7121F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E45DEC"/>
    <w:multiLevelType w:val="multilevel"/>
    <w:tmpl w:val="E85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73268"/>
    <w:multiLevelType w:val="multilevel"/>
    <w:tmpl w:val="DB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766EC"/>
    <w:multiLevelType w:val="hybridMultilevel"/>
    <w:tmpl w:val="4CB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A20FD"/>
    <w:multiLevelType w:val="hybridMultilevel"/>
    <w:tmpl w:val="FF786B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BA1F70"/>
    <w:multiLevelType w:val="hybridMultilevel"/>
    <w:tmpl w:val="24EE0562"/>
    <w:lvl w:ilvl="0" w:tplc="A6AA5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CDC"/>
    <w:multiLevelType w:val="multilevel"/>
    <w:tmpl w:val="13A4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A696B"/>
    <w:multiLevelType w:val="multilevel"/>
    <w:tmpl w:val="FE2C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92E85"/>
    <w:multiLevelType w:val="hybridMultilevel"/>
    <w:tmpl w:val="E8D6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B6D15"/>
    <w:multiLevelType w:val="hybridMultilevel"/>
    <w:tmpl w:val="3E84C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586109"/>
    <w:multiLevelType w:val="multilevel"/>
    <w:tmpl w:val="A2D8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C22DD"/>
    <w:multiLevelType w:val="hybridMultilevel"/>
    <w:tmpl w:val="4664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321A2"/>
    <w:multiLevelType w:val="multilevel"/>
    <w:tmpl w:val="0146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3341A"/>
    <w:multiLevelType w:val="hybridMultilevel"/>
    <w:tmpl w:val="EEC21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156A6"/>
    <w:multiLevelType w:val="hybridMultilevel"/>
    <w:tmpl w:val="EE1E95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60FA1252"/>
    <w:multiLevelType w:val="hybridMultilevel"/>
    <w:tmpl w:val="2724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522F4"/>
    <w:multiLevelType w:val="multilevel"/>
    <w:tmpl w:val="2E84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34005"/>
    <w:multiLevelType w:val="hybridMultilevel"/>
    <w:tmpl w:val="24EE0562"/>
    <w:lvl w:ilvl="0" w:tplc="A6AA5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66EB2"/>
    <w:multiLevelType w:val="multilevel"/>
    <w:tmpl w:val="D66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52AF7"/>
    <w:multiLevelType w:val="multilevel"/>
    <w:tmpl w:val="DF5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95FCB"/>
    <w:multiLevelType w:val="multilevel"/>
    <w:tmpl w:val="5E7A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4054B"/>
    <w:multiLevelType w:val="multilevel"/>
    <w:tmpl w:val="5F5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034F4"/>
    <w:multiLevelType w:val="hybridMultilevel"/>
    <w:tmpl w:val="24EE0562"/>
    <w:lvl w:ilvl="0" w:tplc="A6AA5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28"/>
  </w:num>
  <w:num w:numId="7">
    <w:abstractNumId w:val="16"/>
  </w:num>
  <w:num w:numId="8">
    <w:abstractNumId w:val="30"/>
  </w:num>
  <w:num w:numId="9">
    <w:abstractNumId w:val="11"/>
  </w:num>
  <w:num w:numId="10">
    <w:abstractNumId w:val="6"/>
  </w:num>
  <w:num w:numId="11">
    <w:abstractNumId w:val="31"/>
  </w:num>
  <w:num w:numId="12">
    <w:abstractNumId w:val="26"/>
  </w:num>
  <w:num w:numId="13">
    <w:abstractNumId w:val="12"/>
  </w:num>
  <w:num w:numId="14">
    <w:abstractNumId w:val="29"/>
  </w:num>
  <w:num w:numId="15">
    <w:abstractNumId w:val="9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9"/>
  </w:num>
  <w:num w:numId="21">
    <w:abstractNumId w:val="24"/>
  </w:num>
  <w:num w:numId="22">
    <w:abstractNumId w:val="25"/>
  </w:num>
  <w:num w:numId="23">
    <w:abstractNumId w:val="23"/>
  </w:num>
  <w:num w:numId="24">
    <w:abstractNumId w:val="14"/>
  </w:num>
  <w:num w:numId="25">
    <w:abstractNumId w:val="2"/>
  </w:num>
  <w:num w:numId="26">
    <w:abstractNumId w:val="4"/>
  </w:num>
  <w:num w:numId="27">
    <w:abstractNumId w:val="1"/>
  </w:num>
  <w:num w:numId="28">
    <w:abstractNumId w:val="27"/>
  </w:num>
  <w:num w:numId="29">
    <w:abstractNumId w:val="32"/>
  </w:num>
  <w:num w:numId="30">
    <w:abstractNumId w:val="15"/>
  </w:num>
  <w:num w:numId="31">
    <w:abstractNumId w:val="8"/>
  </w:num>
  <w:num w:numId="32">
    <w:abstractNumId w:val="18"/>
  </w:num>
  <w:num w:numId="33">
    <w:abstractNumId w:val="5"/>
  </w:num>
  <w:num w:numId="34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AD"/>
    <w:rsid w:val="00006E26"/>
    <w:rsid w:val="00020CC1"/>
    <w:rsid w:val="0003520A"/>
    <w:rsid w:val="00075F2A"/>
    <w:rsid w:val="00076CDE"/>
    <w:rsid w:val="000A31CD"/>
    <w:rsid w:val="000B2B3E"/>
    <w:rsid w:val="000C4868"/>
    <w:rsid w:val="000C7C91"/>
    <w:rsid w:val="000D00DA"/>
    <w:rsid w:val="000E030D"/>
    <w:rsid w:val="000E07F1"/>
    <w:rsid w:val="000E1EE7"/>
    <w:rsid w:val="00101AAE"/>
    <w:rsid w:val="001523FB"/>
    <w:rsid w:val="00153134"/>
    <w:rsid w:val="0016212C"/>
    <w:rsid w:val="00164DA3"/>
    <w:rsid w:val="00170CEF"/>
    <w:rsid w:val="0017659B"/>
    <w:rsid w:val="00183CB3"/>
    <w:rsid w:val="001842E6"/>
    <w:rsid w:val="001F2D6F"/>
    <w:rsid w:val="002006E2"/>
    <w:rsid w:val="00201B7D"/>
    <w:rsid w:val="00205D5E"/>
    <w:rsid w:val="002230C5"/>
    <w:rsid w:val="00231684"/>
    <w:rsid w:val="002402C6"/>
    <w:rsid w:val="00246EA8"/>
    <w:rsid w:val="00254801"/>
    <w:rsid w:val="00277F9E"/>
    <w:rsid w:val="002A045F"/>
    <w:rsid w:val="002A04FB"/>
    <w:rsid w:val="002B331A"/>
    <w:rsid w:val="002D1294"/>
    <w:rsid w:val="002F1C14"/>
    <w:rsid w:val="00306A5C"/>
    <w:rsid w:val="00326F11"/>
    <w:rsid w:val="00332E1E"/>
    <w:rsid w:val="003404EC"/>
    <w:rsid w:val="00393AA4"/>
    <w:rsid w:val="003A0E38"/>
    <w:rsid w:val="003A20BE"/>
    <w:rsid w:val="003A31F4"/>
    <w:rsid w:val="003A6840"/>
    <w:rsid w:val="003B50FF"/>
    <w:rsid w:val="003C025B"/>
    <w:rsid w:val="003C5233"/>
    <w:rsid w:val="003C6DB0"/>
    <w:rsid w:val="003D0F26"/>
    <w:rsid w:val="003D706A"/>
    <w:rsid w:val="003E2969"/>
    <w:rsid w:val="003E2D6D"/>
    <w:rsid w:val="003E74B5"/>
    <w:rsid w:val="00407524"/>
    <w:rsid w:val="00430D70"/>
    <w:rsid w:val="00453EBB"/>
    <w:rsid w:val="00455DC2"/>
    <w:rsid w:val="0046764C"/>
    <w:rsid w:val="00474DBE"/>
    <w:rsid w:val="004762B2"/>
    <w:rsid w:val="004A5958"/>
    <w:rsid w:val="004B351F"/>
    <w:rsid w:val="004D4855"/>
    <w:rsid w:val="004E3B58"/>
    <w:rsid w:val="00500F15"/>
    <w:rsid w:val="00504C9C"/>
    <w:rsid w:val="00513273"/>
    <w:rsid w:val="005148BC"/>
    <w:rsid w:val="005254D7"/>
    <w:rsid w:val="00536BE1"/>
    <w:rsid w:val="0055322D"/>
    <w:rsid w:val="00555509"/>
    <w:rsid w:val="005716AD"/>
    <w:rsid w:val="005A7B72"/>
    <w:rsid w:val="005B610A"/>
    <w:rsid w:val="005E7AA6"/>
    <w:rsid w:val="00604C19"/>
    <w:rsid w:val="00607FD7"/>
    <w:rsid w:val="006124D1"/>
    <w:rsid w:val="006269C2"/>
    <w:rsid w:val="00630C6D"/>
    <w:rsid w:val="006347FE"/>
    <w:rsid w:val="00634AF5"/>
    <w:rsid w:val="00650BBC"/>
    <w:rsid w:val="006532C2"/>
    <w:rsid w:val="00657586"/>
    <w:rsid w:val="00666D7C"/>
    <w:rsid w:val="00691D72"/>
    <w:rsid w:val="006C2A8D"/>
    <w:rsid w:val="006D1A9F"/>
    <w:rsid w:val="006E3756"/>
    <w:rsid w:val="007100B2"/>
    <w:rsid w:val="00720BD0"/>
    <w:rsid w:val="00720F72"/>
    <w:rsid w:val="007378B8"/>
    <w:rsid w:val="007464CB"/>
    <w:rsid w:val="00754217"/>
    <w:rsid w:val="00763C21"/>
    <w:rsid w:val="00767841"/>
    <w:rsid w:val="00797506"/>
    <w:rsid w:val="007A7BEB"/>
    <w:rsid w:val="007B580E"/>
    <w:rsid w:val="00804BD5"/>
    <w:rsid w:val="00812160"/>
    <w:rsid w:val="00827AAE"/>
    <w:rsid w:val="00832533"/>
    <w:rsid w:val="00864C76"/>
    <w:rsid w:val="00877D8B"/>
    <w:rsid w:val="00882B60"/>
    <w:rsid w:val="008A5CF8"/>
    <w:rsid w:val="008B4722"/>
    <w:rsid w:val="008C30FC"/>
    <w:rsid w:val="008D076D"/>
    <w:rsid w:val="008E415E"/>
    <w:rsid w:val="008E4394"/>
    <w:rsid w:val="009176FB"/>
    <w:rsid w:val="00933AF8"/>
    <w:rsid w:val="00953D4F"/>
    <w:rsid w:val="00957E78"/>
    <w:rsid w:val="00971881"/>
    <w:rsid w:val="009744F2"/>
    <w:rsid w:val="00981E45"/>
    <w:rsid w:val="009A7020"/>
    <w:rsid w:val="009A7836"/>
    <w:rsid w:val="009B1499"/>
    <w:rsid w:val="009C39BA"/>
    <w:rsid w:val="009D3435"/>
    <w:rsid w:val="009E3766"/>
    <w:rsid w:val="00A0641C"/>
    <w:rsid w:val="00A15489"/>
    <w:rsid w:val="00A34380"/>
    <w:rsid w:val="00A46350"/>
    <w:rsid w:val="00A4720A"/>
    <w:rsid w:val="00A4742B"/>
    <w:rsid w:val="00A55159"/>
    <w:rsid w:val="00A64A7B"/>
    <w:rsid w:val="00A7448B"/>
    <w:rsid w:val="00A92DA6"/>
    <w:rsid w:val="00AA0240"/>
    <w:rsid w:val="00AA2E49"/>
    <w:rsid w:val="00AD103A"/>
    <w:rsid w:val="00AD178C"/>
    <w:rsid w:val="00AD2AFC"/>
    <w:rsid w:val="00AD314B"/>
    <w:rsid w:val="00AD5748"/>
    <w:rsid w:val="00AE1EB5"/>
    <w:rsid w:val="00AF3F9E"/>
    <w:rsid w:val="00B01FC6"/>
    <w:rsid w:val="00B204D2"/>
    <w:rsid w:val="00B45520"/>
    <w:rsid w:val="00B473EA"/>
    <w:rsid w:val="00B47621"/>
    <w:rsid w:val="00B846EF"/>
    <w:rsid w:val="00B90F96"/>
    <w:rsid w:val="00BA0701"/>
    <w:rsid w:val="00BC3AAD"/>
    <w:rsid w:val="00BD2D27"/>
    <w:rsid w:val="00BD4420"/>
    <w:rsid w:val="00BE515D"/>
    <w:rsid w:val="00BF46D3"/>
    <w:rsid w:val="00C249EB"/>
    <w:rsid w:val="00C268B0"/>
    <w:rsid w:val="00C35A70"/>
    <w:rsid w:val="00C37321"/>
    <w:rsid w:val="00C50101"/>
    <w:rsid w:val="00C55792"/>
    <w:rsid w:val="00C72B26"/>
    <w:rsid w:val="00C76DA5"/>
    <w:rsid w:val="00C91AD9"/>
    <w:rsid w:val="00C931FB"/>
    <w:rsid w:val="00C94DE3"/>
    <w:rsid w:val="00C97C25"/>
    <w:rsid w:val="00CA3B5D"/>
    <w:rsid w:val="00CA3C7F"/>
    <w:rsid w:val="00CD6F02"/>
    <w:rsid w:val="00CF1207"/>
    <w:rsid w:val="00D0601C"/>
    <w:rsid w:val="00D1167C"/>
    <w:rsid w:val="00D12B0E"/>
    <w:rsid w:val="00D1562F"/>
    <w:rsid w:val="00D25B28"/>
    <w:rsid w:val="00D35B91"/>
    <w:rsid w:val="00D43102"/>
    <w:rsid w:val="00D50AE3"/>
    <w:rsid w:val="00D5295C"/>
    <w:rsid w:val="00D62077"/>
    <w:rsid w:val="00D65A29"/>
    <w:rsid w:val="00D74C15"/>
    <w:rsid w:val="00D74F75"/>
    <w:rsid w:val="00D825EF"/>
    <w:rsid w:val="00D90B04"/>
    <w:rsid w:val="00E03767"/>
    <w:rsid w:val="00E1024F"/>
    <w:rsid w:val="00E40BE0"/>
    <w:rsid w:val="00E40ED4"/>
    <w:rsid w:val="00E4673E"/>
    <w:rsid w:val="00EA6F72"/>
    <w:rsid w:val="00ED50C0"/>
    <w:rsid w:val="00ED72E2"/>
    <w:rsid w:val="00EE0A12"/>
    <w:rsid w:val="00EE6BA7"/>
    <w:rsid w:val="00F009CC"/>
    <w:rsid w:val="00F04220"/>
    <w:rsid w:val="00F20A6E"/>
    <w:rsid w:val="00F257E8"/>
    <w:rsid w:val="00F37F80"/>
    <w:rsid w:val="00F46D9C"/>
    <w:rsid w:val="00F57562"/>
    <w:rsid w:val="00F74B0B"/>
    <w:rsid w:val="00FA5AFD"/>
    <w:rsid w:val="00FA76F5"/>
    <w:rsid w:val="00FC32DE"/>
    <w:rsid w:val="00FD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4"/>
        <o:r id="V:Rule5" type="connector" idref="#_x0000_s1050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A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A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04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FA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A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AFD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FA5AF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A5AFD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A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AF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90F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2013-03-19T00:00:00</PublishDate>
  <Abstract> Программа по дополнительной платной услуги по аквааэробике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C08C1-D71B-4FB8-91CD-F29548BE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«Аквааэробика»</vt:lpstr>
    </vt:vector>
  </TitlesOfParts>
  <Company>Microsoft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«Аквааэробика»</dc:title>
  <dc:subject> Применение элементов аквааэробики на занятиях по плаванию у старшего дошкольного возраста. </dc:subject>
  <dc:creator>Швецова Марина Юрьевна</dc:creator>
  <cp:keywords/>
  <dc:description/>
  <cp:lastModifiedBy>user</cp:lastModifiedBy>
  <cp:revision>39</cp:revision>
  <cp:lastPrinted>2013-03-18T10:19:00Z</cp:lastPrinted>
  <dcterms:created xsi:type="dcterms:W3CDTF">2012-05-27T09:39:00Z</dcterms:created>
  <dcterms:modified xsi:type="dcterms:W3CDTF">2013-03-18T10:22:00Z</dcterms:modified>
</cp:coreProperties>
</file>