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63" w:rsidRPr="00AF010D" w:rsidRDefault="00AF010D" w:rsidP="00FA31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  <w:r w:rsidRPr="00AF010D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О психическом развитии р</w:t>
      </w:r>
      <w:r w:rsidR="00FA3163" w:rsidRPr="00AF010D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ебенк</w:t>
      </w:r>
      <w:r w:rsidRPr="00AF010D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а</w:t>
      </w:r>
      <w:r w:rsidR="00FA3163" w:rsidRPr="00AF010D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 1,5 </w:t>
      </w:r>
      <w:r w:rsidRPr="00AF010D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лет</w:t>
      </w:r>
    </w:p>
    <w:p w:rsidR="0068257F" w:rsidRDefault="0068257F" w:rsidP="00AF010D"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172720</wp:posOffset>
            </wp:positionV>
            <wp:extent cx="1628775" cy="2238375"/>
            <wp:effectExtent l="381000" t="190500" r="390525" b="180975"/>
            <wp:wrapSquare wrapText="bothSides"/>
            <wp:docPr id="5" name="Рисунок 2" descr="C:\Users\Ирина\Desktop\дс 51\картинки\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с 51\картинки\развит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0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F010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AF010D" w:rsidRPr="00AF010D" w:rsidRDefault="00AF010D" w:rsidP="00AF010D"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AF010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Консультацию подготовила  </w:t>
      </w:r>
    </w:p>
    <w:p w:rsidR="00AF010D" w:rsidRPr="00AF010D" w:rsidRDefault="00AF010D" w:rsidP="00AF010D">
      <w:pPr>
        <w:spacing w:after="0" w:line="240" w:lineRule="auto"/>
        <w:ind w:left="4956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AF010D">
        <w:rPr>
          <w:rFonts w:ascii="Times New Roman" w:hAnsi="Times New Roman" w:cs="Times New Roman"/>
          <w:i/>
          <w:color w:val="00B0F0"/>
          <w:sz w:val="24"/>
          <w:szCs w:val="24"/>
        </w:rPr>
        <w:t>учитель-логопед МБДОУ ЦРР д/с № 51</w:t>
      </w:r>
    </w:p>
    <w:p w:rsidR="00AF010D" w:rsidRPr="00AF010D" w:rsidRDefault="00AF010D" w:rsidP="00AF010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</w:t>
      </w:r>
      <w:r w:rsidRPr="00AF010D">
        <w:rPr>
          <w:rFonts w:ascii="Times New Roman" w:hAnsi="Times New Roman" w:cs="Times New Roman"/>
          <w:i/>
          <w:color w:val="00B0F0"/>
          <w:sz w:val="24"/>
          <w:szCs w:val="24"/>
        </w:rPr>
        <w:t>Павлова Ирина Юрьевна</w:t>
      </w:r>
    </w:p>
    <w:p w:rsidR="00FA3163" w:rsidRPr="00AF010D" w:rsidRDefault="00FA3163" w:rsidP="006825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Ребенок в полтора года хорошо самостоятельно ходит (прямо, по кругу, огибая предметы).</w:t>
      </w: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br/>
        <w:t>Перешагивает через препятствия на полу приставным шагом (после показа взрослым).</w:t>
      </w: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br/>
        <w:t>Входит и сходит по детской лестнице чередующимся шагом.</w:t>
      </w: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br/>
        <w:t>Проходит по слегка наклонной доске.</w:t>
      </w: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br/>
        <w:t>Самостоятельно садится и сидит на стуле, скамеечке.</w:t>
      </w:r>
      <w:r w:rsidRPr="00AF010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br/>
        <w:t>Бросает мяч вниз, вперед, вверх.</w:t>
      </w:r>
    </w:p>
    <w:p w:rsidR="00FA3163" w:rsidRPr="00AF010D" w:rsidRDefault="00FA3163" w:rsidP="00FA3163">
      <w:pPr>
        <w:pStyle w:val="a3"/>
        <w:rPr>
          <w:i/>
          <w:color w:val="7030A0"/>
          <w:sz w:val="28"/>
          <w:szCs w:val="28"/>
        </w:rPr>
      </w:pPr>
      <w:r w:rsidRPr="00AF010D">
        <w:rPr>
          <w:i/>
          <w:color w:val="7030A0"/>
          <w:sz w:val="28"/>
          <w:szCs w:val="28"/>
        </w:rPr>
        <w:t>В возрасте до полутора лет ребенок:</w:t>
      </w:r>
    </w:p>
    <w:p w:rsidR="00FA3163" w:rsidRPr="00AF010D" w:rsidRDefault="00FA3163" w:rsidP="00FA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окончательно осваивает ложку и чашку;</w:t>
      </w:r>
    </w:p>
    <w:p w:rsidR="00FA3163" w:rsidRPr="00AF010D" w:rsidRDefault="00FA3163" w:rsidP="00FA31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proofErr w:type="gramStart"/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предпочитает</w:t>
      </w:r>
      <w:proofErr w:type="gramEnd"/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есть сам, хотя справляется (не проливая и не просыпая) пока лишь с густой пюреобразной  едой.</w:t>
      </w:r>
    </w:p>
    <w:p w:rsidR="00FA3163" w:rsidRPr="00AF010D" w:rsidRDefault="00FA3163" w:rsidP="00FA3163">
      <w:pPr>
        <w:pStyle w:val="3"/>
        <w:spacing w:before="0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Познавательное развитие ребенка 1,5 года</w:t>
      </w:r>
    </w:p>
    <w:p w:rsidR="00FA3163" w:rsidRPr="00AF010D" w:rsidRDefault="00FA3163" w:rsidP="00FA3163">
      <w:pPr>
        <w:pStyle w:val="a3"/>
        <w:spacing w:before="0" w:beforeAutospacing="0"/>
        <w:rPr>
          <w:i/>
          <w:color w:val="7030A0"/>
          <w:sz w:val="28"/>
          <w:szCs w:val="28"/>
        </w:rPr>
      </w:pPr>
      <w:r w:rsidRPr="00AF010D">
        <w:rPr>
          <w:rStyle w:val="a4"/>
          <w:rFonts w:eastAsiaTheme="majorEastAsia"/>
          <w:i/>
          <w:color w:val="7030A0"/>
          <w:sz w:val="28"/>
          <w:szCs w:val="28"/>
        </w:rPr>
        <w:t>Отличие предметов по форме, величине, цвету:</w:t>
      </w:r>
      <w:r w:rsidRPr="00AF010D">
        <w:rPr>
          <w:i/>
          <w:color w:val="7030A0"/>
          <w:sz w:val="28"/>
          <w:szCs w:val="28"/>
        </w:rPr>
        <w:br/>
        <w:t>Ориентируется в двух формах (шар-куб, кубик-кирпичик); находит по просьбе взрослого.</w:t>
      </w:r>
      <w:r w:rsidRPr="00AF010D">
        <w:rPr>
          <w:i/>
          <w:color w:val="7030A0"/>
          <w:sz w:val="28"/>
          <w:szCs w:val="28"/>
        </w:rPr>
        <w:br/>
        <w:t>Подбирает предмет такой же формы, как на образце.</w:t>
      </w:r>
      <w:r w:rsidRPr="00AF010D">
        <w:rPr>
          <w:i/>
          <w:color w:val="7030A0"/>
          <w:sz w:val="28"/>
          <w:szCs w:val="28"/>
        </w:rPr>
        <w:br/>
        <w:t>Начинает подбирать геометрический предмет к соответствующему по форме отверстию на грани пособия (прикладывая).</w:t>
      </w:r>
      <w:r w:rsidRPr="00AF010D">
        <w:rPr>
          <w:i/>
          <w:color w:val="7030A0"/>
          <w:sz w:val="28"/>
          <w:szCs w:val="28"/>
        </w:rPr>
        <w:br/>
        <w:t>Ориентируется в двух величинах (большой и маленький); находит после показа, по просьбе взрослого.</w:t>
      </w:r>
      <w:r w:rsidRPr="00AF010D">
        <w:rPr>
          <w:i/>
          <w:color w:val="7030A0"/>
          <w:sz w:val="28"/>
          <w:szCs w:val="28"/>
        </w:rPr>
        <w:br/>
        <w:t>Собирает пирамидку из двух контрастных колец по величине; после показа.</w:t>
      </w:r>
      <w:r w:rsidRPr="00AF010D">
        <w:rPr>
          <w:i/>
          <w:color w:val="7030A0"/>
          <w:sz w:val="28"/>
          <w:szCs w:val="28"/>
        </w:rPr>
        <w:br/>
        <w:t>Ориентируется в двух-трех цветах. Находит такого же цвета игрушку, как просит (показывает) взрослый.</w:t>
      </w:r>
      <w:r w:rsidRPr="00AF010D">
        <w:rPr>
          <w:i/>
          <w:color w:val="7030A0"/>
          <w:sz w:val="28"/>
          <w:szCs w:val="28"/>
        </w:rPr>
        <w:br/>
        <w:t>Оставляет на бумаге зигзаги, штришки, овалы, прямые линии карандашом, фломастером.</w:t>
      </w:r>
    </w:p>
    <w:p w:rsidR="00FA3163" w:rsidRPr="00AF010D" w:rsidRDefault="00FA3163" w:rsidP="00FA3163">
      <w:pPr>
        <w:pStyle w:val="a3"/>
        <w:rPr>
          <w:i/>
          <w:color w:val="7030A0"/>
          <w:sz w:val="28"/>
          <w:szCs w:val="28"/>
        </w:rPr>
      </w:pPr>
      <w:r w:rsidRPr="00AF010D">
        <w:rPr>
          <w:rStyle w:val="a4"/>
          <w:rFonts w:eastAsiaTheme="majorEastAsia"/>
          <w:i/>
          <w:color w:val="7030A0"/>
          <w:sz w:val="28"/>
          <w:szCs w:val="28"/>
        </w:rPr>
        <w:t>Игровые действия:</w:t>
      </w:r>
      <w:r w:rsidRPr="00AF010D">
        <w:rPr>
          <w:i/>
          <w:color w:val="7030A0"/>
          <w:sz w:val="28"/>
          <w:szCs w:val="28"/>
        </w:rPr>
        <w:br/>
        <w:t>Переворачивает страницы книг</w:t>
      </w:r>
      <w:proofErr w:type="gramStart"/>
      <w:r w:rsidRPr="00AF010D">
        <w:rPr>
          <w:i/>
          <w:color w:val="7030A0"/>
          <w:sz w:val="28"/>
          <w:szCs w:val="28"/>
        </w:rPr>
        <w:t xml:space="preserve"> .</w:t>
      </w:r>
      <w:proofErr w:type="gramEnd"/>
      <w:r w:rsidRPr="00AF010D">
        <w:rPr>
          <w:i/>
          <w:color w:val="7030A0"/>
          <w:sz w:val="28"/>
          <w:szCs w:val="28"/>
        </w:rPr>
        <w:t xml:space="preserve"> Катит перед собой коляску. Тянет игрушку за веревочку за собой. Производит в игре (отображает) одно-два часто наблюдаемых действия (кормит, причесывает куклу):</w:t>
      </w:r>
    </w:p>
    <w:p w:rsidR="00FA3163" w:rsidRPr="00AF010D" w:rsidRDefault="00FA3163" w:rsidP="00FA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 показу взрослого, </w:t>
      </w:r>
    </w:p>
    <w:p w:rsidR="00FA3163" w:rsidRPr="00AF010D" w:rsidRDefault="00FA3163" w:rsidP="00FA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 просьбе взрослого, </w:t>
      </w:r>
    </w:p>
    <w:p w:rsidR="00FA3163" w:rsidRPr="00AF010D" w:rsidRDefault="00FA3163" w:rsidP="00FA31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в самостоятельной игре. </w:t>
      </w:r>
    </w:p>
    <w:p w:rsidR="00FA3163" w:rsidRPr="00AF010D" w:rsidRDefault="00FA3163" w:rsidP="00FA3163">
      <w:pPr>
        <w:pStyle w:val="a3"/>
        <w:rPr>
          <w:i/>
          <w:color w:val="7030A0"/>
          <w:sz w:val="28"/>
          <w:szCs w:val="28"/>
        </w:rPr>
      </w:pPr>
      <w:r w:rsidRPr="00AF010D">
        <w:rPr>
          <w:i/>
          <w:color w:val="7030A0"/>
          <w:sz w:val="28"/>
          <w:szCs w:val="28"/>
        </w:rPr>
        <w:t>Использует в игре предметы-заместители. Производит с ними те же действия, что и с реальными предметами.</w:t>
      </w:r>
      <w:r w:rsidRPr="00AF010D">
        <w:rPr>
          <w:i/>
          <w:color w:val="7030A0"/>
          <w:sz w:val="28"/>
          <w:szCs w:val="28"/>
        </w:rPr>
        <w:br/>
        <w:t>Действует с предметами в игре в зависимости от их назначения.</w:t>
      </w:r>
      <w:r w:rsidRPr="00AF010D">
        <w:rPr>
          <w:i/>
          <w:color w:val="7030A0"/>
          <w:sz w:val="28"/>
          <w:szCs w:val="28"/>
        </w:rPr>
        <w:br/>
        <w:t>Подражает двум-трем игровым действиям сверстников.</w:t>
      </w:r>
      <w:r w:rsidRPr="00AF010D">
        <w:rPr>
          <w:i/>
          <w:color w:val="7030A0"/>
          <w:sz w:val="28"/>
          <w:szCs w:val="28"/>
        </w:rPr>
        <w:br/>
        <w:t>Проявляет сообразительность: подставляет что-то, влезает, использует дополнительный предмет, чтобы достать понадобившуюся вещь.</w:t>
      </w:r>
    </w:p>
    <w:p w:rsidR="00FA3163" w:rsidRPr="00AF010D" w:rsidRDefault="00FA3163" w:rsidP="00FA3163">
      <w:pPr>
        <w:pStyle w:val="3"/>
        <w:spacing w:before="0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Социально-эмоциональное развитие ребенка в полтора года</w:t>
      </w:r>
    </w:p>
    <w:p w:rsidR="00FA3163" w:rsidRPr="00AF010D" w:rsidRDefault="00FA3163" w:rsidP="00FA3163">
      <w:pPr>
        <w:pStyle w:val="a3"/>
        <w:spacing w:before="0" w:beforeAutospacing="0"/>
        <w:rPr>
          <w:i/>
          <w:color w:val="7030A0"/>
          <w:sz w:val="28"/>
          <w:szCs w:val="28"/>
        </w:rPr>
      </w:pPr>
      <w:r w:rsidRPr="00AF010D">
        <w:rPr>
          <w:i/>
          <w:color w:val="7030A0"/>
          <w:sz w:val="28"/>
          <w:szCs w:val="28"/>
        </w:rPr>
        <w:t>Эмоционально-уравновешенное, спокойное деловое состояние в течение дня.</w:t>
      </w:r>
      <w:r w:rsidRPr="00AF010D">
        <w:rPr>
          <w:i/>
          <w:color w:val="7030A0"/>
          <w:sz w:val="28"/>
          <w:szCs w:val="28"/>
        </w:rPr>
        <w:br/>
        <w:t>Появляются социально-значимые жесты и мимика ("жалеет"):</w:t>
      </w:r>
    </w:p>
    <w:p w:rsidR="00FA3163" w:rsidRPr="00AF010D" w:rsidRDefault="00FA3163" w:rsidP="00FA3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 показу, </w:t>
      </w:r>
    </w:p>
    <w:p w:rsidR="00FA3163" w:rsidRPr="00AF010D" w:rsidRDefault="00FA3163" w:rsidP="00FA3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 просьбе взрослого, </w:t>
      </w:r>
    </w:p>
    <w:p w:rsidR="00FA3163" w:rsidRPr="00AF010D" w:rsidRDefault="00FA3163" w:rsidP="00FA3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редко по собственной инициативе в ответ на знакомую ситуацию.</w:t>
      </w:r>
    </w:p>
    <w:p w:rsidR="00FA3163" w:rsidRPr="00AF010D" w:rsidRDefault="00FA3163" w:rsidP="00FA3163">
      <w:pPr>
        <w:pStyle w:val="a3"/>
        <w:rPr>
          <w:i/>
          <w:color w:val="7030A0"/>
          <w:sz w:val="28"/>
          <w:szCs w:val="28"/>
        </w:rPr>
      </w:pPr>
      <w:r w:rsidRPr="00AF010D">
        <w:rPr>
          <w:i/>
          <w:color w:val="7030A0"/>
          <w:sz w:val="28"/>
          <w:szCs w:val="28"/>
        </w:rPr>
        <w:t xml:space="preserve">Реагирует на эмоциональный тон голоса взрослого (подражает радостным или </w:t>
      </w:r>
      <w:proofErr w:type="gramStart"/>
      <w:r w:rsidRPr="00AF010D">
        <w:rPr>
          <w:i/>
          <w:color w:val="7030A0"/>
          <w:sz w:val="28"/>
          <w:szCs w:val="28"/>
        </w:rPr>
        <w:t>крикливым</w:t>
      </w:r>
      <w:proofErr w:type="gramEnd"/>
      <w:r w:rsidRPr="00AF010D">
        <w:rPr>
          <w:i/>
          <w:color w:val="7030A0"/>
          <w:sz w:val="28"/>
          <w:szCs w:val="28"/>
        </w:rPr>
        <w:t xml:space="preserve"> возгласам).</w:t>
      </w:r>
      <w:r w:rsidRPr="00AF010D">
        <w:rPr>
          <w:i/>
          <w:color w:val="7030A0"/>
          <w:sz w:val="28"/>
          <w:szCs w:val="28"/>
        </w:rPr>
        <w:br/>
        <w:t>Подражает эмоциональному отношению взрослого к ситуации ("жалеет", "сопереживает").</w:t>
      </w:r>
      <w:r w:rsidRPr="00AF010D">
        <w:rPr>
          <w:i/>
          <w:color w:val="7030A0"/>
          <w:sz w:val="28"/>
          <w:szCs w:val="28"/>
        </w:rPr>
        <w:br/>
        <w:t>Легко переключается (переходит) с одного эмоционального состояния на другое (огорчается, успокаивается). Отвлекается.</w:t>
      </w:r>
      <w:r w:rsidRPr="00AF010D">
        <w:rPr>
          <w:i/>
          <w:color w:val="7030A0"/>
          <w:sz w:val="28"/>
          <w:szCs w:val="28"/>
        </w:rPr>
        <w:br/>
        <w:t>Плачет, выражает беспокойство при нарушении режима, привычных условий.</w:t>
      </w:r>
      <w:r w:rsidRPr="00AF010D">
        <w:rPr>
          <w:i/>
          <w:color w:val="7030A0"/>
          <w:sz w:val="28"/>
          <w:szCs w:val="28"/>
        </w:rPr>
        <w:br/>
        <w:t>Интересуется действиями других детей.</w:t>
      </w:r>
      <w:r w:rsidRPr="00AF010D">
        <w:rPr>
          <w:i/>
          <w:color w:val="7030A0"/>
          <w:sz w:val="28"/>
          <w:szCs w:val="28"/>
        </w:rPr>
        <w:br/>
        <w:t>Проявляет негативизм во взаимоотношениях со сверстниками (не уступает свою игрушку, отнимает).</w:t>
      </w:r>
      <w:r w:rsidRPr="00AF010D">
        <w:rPr>
          <w:i/>
          <w:color w:val="7030A0"/>
          <w:sz w:val="28"/>
          <w:szCs w:val="28"/>
        </w:rPr>
        <w:br/>
        <w:t>Привлекает внимание близкого взрослого эмоционально окрашенными возгласами, мимикой, движениями или плачем, берет за руку.</w:t>
      </w:r>
      <w:r w:rsidRPr="00AF010D">
        <w:rPr>
          <w:i/>
          <w:color w:val="7030A0"/>
          <w:sz w:val="28"/>
          <w:szCs w:val="28"/>
        </w:rPr>
        <w:br/>
        <w:t xml:space="preserve">Рад общению </w:t>
      </w:r>
      <w:proofErr w:type="gramStart"/>
      <w:r w:rsidRPr="00AF010D">
        <w:rPr>
          <w:i/>
          <w:color w:val="7030A0"/>
          <w:sz w:val="28"/>
          <w:szCs w:val="28"/>
        </w:rPr>
        <w:t>со</w:t>
      </w:r>
      <w:proofErr w:type="gramEnd"/>
      <w:r w:rsidRPr="00AF010D">
        <w:rPr>
          <w:i/>
          <w:color w:val="7030A0"/>
          <w:sz w:val="28"/>
          <w:szCs w:val="28"/>
        </w:rPr>
        <w:t xml:space="preserve"> взрослыми. Проявляет большой интерес к их действиям.</w:t>
      </w:r>
      <w:r w:rsidRPr="00AF010D">
        <w:rPr>
          <w:i/>
          <w:color w:val="7030A0"/>
          <w:sz w:val="28"/>
          <w:szCs w:val="28"/>
        </w:rPr>
        <w:br/>
        <w:t>Плачет при расставании с мамой, некоторое время скучает.</w:t>
      </w:r>
      <w:r w:rsidRPr="00AF010D">
        <w:rPr>
          <w:i/>
          <w:color w:val="7030A0"/>
          <w:sz w:val="28"/>
          <w:szCs w:val="28"/>
        </w:rPr>
        <w:br/>
        <w:t>Интересуется самостоятельными действиями с игрушками, радуется собственным удачам. Огорчается неумением (отказывается от действия).</w:t>
      </w:r>
      <w:r w:rsidRPr="00AF010D">
        <w:rPr>
          <w:i/>
          <w:color w:val="7030A0"/>
          <w:sz w:val="28"/>
          <w:szCs w:val="28"/>
        </w:rPr>
        <w:br/>
        <w:t>Различно реагирует на разные мелодии, художественное слово (напевность стихов).</w:t>
      </w:r>
      <w:r w:rsidRPr="00AF010D">
        <w:rPr>
          <w:i/>
          <w:color w:val="7030A0"/>
          <w:sz w:val="28"/>
          <w:szCs w:val="28"/>
        </w:rPr>
        <w:br/>
        <w:t>С удовольствием повторяет знакомые движения под музыку.</w:t>
      </w:r>
    </w:p>
    <w:p w:rsidR="00FA3163" w:rsidRPr="00AF010D" w:rsidRDefault="00FA3163" w:rsidP="00FA3163">
      <w:pPr>
        <w:pStyle w:val="3"/>
        <w:spacing w:before="0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Речевое развитие ребенка 1,5 года</w:t>
      </w:r>
    </w:p>
    <w:p w:rsidR="00FA3163" w:rsidRPr="00AF010D" w:rsidRDefault="00FA3163" w:rsidP="00FA3163">
      <w:pPr>
        <w:pStyle w:val="a3"/>
        <w:spacing w:before="0" w:beforeAutospacing="0"/>
        <w:rPr>
          <w:i/>
          <w:color w:val="7030A0"/>
          <w:sz w:val="28"/>
          <w:szCs w:val="28"/>
        </w:rPr>
      </w:pPr>
      <w:r w:rsidRPr="00AF010D">
        <w:rPr>
          <w:rStyle w:val="a4"/>
          <w:rFonts w:eastAsiaTheme="majorEastAsia"/>
          <w:i/>
          <w:color w:val="7030A0"/>
          <w:sz w:val="28"/>
          <w:szCs w:val="28"/>
        </w:rPr>
        <w:t>Понимание речи:</w:t>
      </w:r>
      <w:r w:rsidRPr="00AF010D">
        <w:rPr>
          <w:i/>
          <w:color w:val="7030A0"/>
          <w:sz w:val="28"/>
          <w:szCs w:val="28"/>
        </w:rPr>
        <w:br/>
        <w:t>Показывает части тела по просьбе взрослого.</w:t>
      </w:r>
      <w:r w:rsidRPr="00AF010D">
        <w:rPr>
          <w:i/>
          <w:color w:val="7030A0"/>
          <w:sz w:val="28"/>
          <w:szCs w:val="28"/>
        </w:rPr>
        <w:br/>
        <w:t>Обобщает по внешнему виду игрушки, предметы, независимо от размера, цвета. Показывает на них по просьбе взрослого.</w:t>
      </w:r>
      <w:r w:rsidRPr="00AF010D">
        <w:rPr>
          <w:i/>
          <w:color w:val="7030A0"/>
          <w:sz w:val="28"/>
          <w:szCs w:val="28"/>
        </w:rPr>
        <w:br/>
        <w:t>Понятийный словарь увеличивается: понимает смысл многих предложении.</w:t>
      </w:r>
      <w:r w:rsidRPr="00AF010D">
        <w:rPr>
          <w:i/>
          <w:color w:val="7030A0"/>
          <w:sz w:val="28"/>
          <w:szCs w:val="28"/>
        </w:rPr>
        <w:br/>
      </w:r>
      <w:r w:rsidRPr="00AF010D">
        <w:rPr>
          <w:i/>
          <w:color w:val="7030A0"/>
          <w:sz w:val="28"/>
          <w:szCs w:val="28"/>
        </w:rPr>
        <w:lastRenderedPageBreak/>
        <w:t>Выполняет знакомые бытовые действия по просьбе взрослого (положи, отнеси, накрой).</w:t>
      </w:r>
    </w:p>
    <w:p w:rsidR="00FA3163" w:rsidRPr="00AF010D" w:rsidRDefault="00FA3163" w:rsidP="00FA3163">
      <w:pPr>
        <w:pStyle w:val="a3"/>
        <w:rPr>
          <w:i/>
          <w:color w:val="7030A0"/>
          <w:sz w:val="28"/>
          <w:szCs w:val="28"/>
        </w:rPr>
      </w:pPr>
      <w:r w:rsidRPr="00AF010D">
        <w:rPr>
          <w:rStyle w:val="a4"/>
          <w:rFonts w:eastAsiaTheme="majorEastAsia"/>
          <w:i/>
          <w:color w:val="7030A0"/>
          <w:sz w:val="28"/>
          <w:szCs w:val="28"/>
        </w:rPr>
        <w:t>Активная речь (произносит до 40 слов):</w:t>
      </w:r>
      <w:r w:rsidRPr="00AF010D">
        <w:rPr>
          <w:i/>
          <w:color w:val="7030A0"/>
          <w:sz w:val="28"/>
          <w:szCs w:val="28"/>
        </w:rPr>
        <w:br/>
        <w:t>Произносит простые слова.</w:t>
      </w:r>
      <w:r w:rsidRPr="00AF010D">
        <w:rPr>
          <w:i/>
          <w:color w:val="7030A0"/>
          <w:sz w:val="28"/>
          <w:szCs w:val="28"/>
        </w:rPr>
        <w:br/>
      </w:r>
      <w:proofErr w:type="gramStart"/>
      <w:r w:rsidRPr="00AF010D">
        <w:rPr>
          <w:i/>
          <w:color w:val="7030A0"/>
          <w:sz w:val="28"/>
          <w:szCs w:val="28"/>
        </w:rPr>
        <w:t>Пользуется</w:t>
      </w:r>
      <w:proofErr w:type="gramEnd"/>
      <w:r w:rsidRPr="00AF010D">
        <w:rPr>
          <w:i/>
          <w:color w:val="7030A0"/>
          <w:sz w:val="28"/>
          <w:szCs w:val="28"/>
        </w:rPr>
        <w:t xml:space="preserve"> словом в моменты особой заинтересованности. Отвечает на вопросы: "Кто (что) это?" (в реальной ситуации и по картинке).</w:t>
      </w:r>
      <w:r w:rsidRPr="00AF010D">
        <w:rPr>
          <w:i/>
          <w:color w:val="7030A0"/>
          <w:sz w:val="28"/>
          <w:szCs w:val="28"/>
        </w:rPr>
        <w:br/>
        <w:t>Стремится связать два слова в предложение. Легко подражает часто слышимым словам, фразам взрослого.</w:t>
      </w:r>
      <w:r w:rsidRPr="00AF010D">
        <w:rPr>
          <w:i/>
          <w:color w:val="7030A0"/>
          <w:sz w:val="28"/>
          <w:szCs w:val="28"/>
        </w:rPr>
        <w:br/>
        <w:t>Речь сопровождает мимикой, жестами, движениями, контактом глаз (имеющим значение дополнительного слова).</w:t>
      </w:r>
    </w:p>
    <w:p w:rsidR="00FA3163" w:rsidRPr="00AF010D" w:rsidRDefault="00FA3163" w:rsidP="00FA3163">
      <w:pPr>
        <w:pStyle w:val="3"/>
        <w:spacing w:before="0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F010D">
        <w:rPr>
          <w:rFonts w:ascii="Times New Roman" w:hAnsi="Times New Roman" w:cs="Times New Roman"/>
          <w:i/>
          <w:color w:val="7030A0"/>
          <w:sz w:val="28"/>
          <w:szCs w:val="28"/>
        </w:rPr>
        <w:t>Бытовые навыки ребенка в полтора года</w:t>
      </w:r>
    </w:p>
    <w:p w:rsidR="00FA3163" w:rsidRPr="00AF010D" w:rsidRDefault="00FA3163" w:rsidP="00FA3163">
      <w:pPr>
        <w:pStyle w:val="a3"/>
        <w:spacing w:before="0" w:beforeAutospacing="0"/>
        <w:rPr>
          <w:i/>
          <w:color w:val="7030A0"/>
          <w:sz w:val="28"/>
          <w:szCs w:val="28"/>
        </w:rPr>
      </w:pPr>
      <w:r w:rsidRPr="00AF010D">
        <w:rPr>
          <w:i/>
          <w:color w:val="7030A0"/>
          <w:sz w:val="28"/>
          <w:szCs w:val="28"/>
        </w:rPr>
        <w:t xml:space="preserve">Держит в кулачке ложку, </w:t>
      </w:r>
      <w:proofErr w:type="gramStart"/>
      <w:r w:rsidRPr="00AF010D">
        <w:rPr>
          <w:i/>
          <w:color w:val="7030A0"/>
          <w:sz w:val="28"/>
          <w:szCs w:val="28"/>
        </w:rPr>
        <w:t>ест частично полужидкую и жидкую пишу</w:t>
      </w:r>
      <w:proofErr w:type="gramEnd"/>
      <w:r w:rsidRPr="00AF010D">
        <w:rPr>
          <w:i/>
          <w:color w:val="7030A0"/>
          <w:sz w:val="28"/>
          <w:szCs w:val="28"/>
        </w:rPr>
        <w:t>.</w:t>
      </w:r>
      <w:r w:rsidRPr="00AF010D">
        <w:rPr>
          <w:i/>
          <w:color w:val="7030A0"/>
          <w:sz w:val="28"/>
          <w:szCs w:val="28"/>
        </w:rPr>
        <w:br/>
        <w:t>Пьет из чашки, почти не проливая.</w:t>
      </w:r>
      <w:r w:rsidRPr="00AF010D">
        <w:rPr>
          <w:i/>
          <w:color w:val="7030A0"/>
          <w:sz w:val="28"/>
          <w:szCs w:val="28"/>
        </w:rPr>
        <w:br/>
        <w:t>Отрицательно относится к нарушению опрятности. Сообщает о физиологических потребностях.</w:t>
      </w:r>
      <w:r w:rsidRPr="00AF010D">
        <w:rPr>
          <w:i/>
          <w:color w:val="7030A0"/>
          <w:sz w:val="28"/>
          <w:szCs w:val="28"/>
        </w:rPr>
        <w:br/>
        <w:t>Спокойно относится к умыванию.</w:t>
      </w:r>
    </w:p>
    <w:p w:rsidR="0085506D" w:rsidRPr="00AF010D" w:rsidRDefault="0085506D">
      <w:pPr>
        <w:rPr>
          <w:rFonts w:ascii="Times New Roman" w:hAnsi="Times New Roman" w:cs="Times New Roman"/>
          <w:i/>
          <w:color w:val="7030A0"/>
          <w:sz w:val="28"/>
          <w:szCs w:val="28"/>
        </w:rPr>
      </w:pPr>
    </w:p>
    <w:sectPr w:rsidR="0085506D" w:rsidRPr="00AF010D" w:rsidSect="0085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554"/>
    <w:multiLevelType w:val="multilevel"/>
    <w:tmpl w:val="702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22750"/>
    <w:multiLevelType w:val="multilevel"/>
    <w:tmpl w:val="326A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538F3"/>
    <w:multiLevelType w:val="multilevel"/>
    <w:tmpl w:val="0C8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63"/>
    <w:rsid w:val="00184E8A"/>
    <w:rsid w:val="00652E89"/>
    <w:rsid w:val="0068257F"/>
    <w:rsid w:val="0085506D"/>
    <w:rsid w:val="00AF010D"/>
    <w:rsid w:val="00CD136B"/>
    <w:rsid w:val="00FA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D"/>
  </w:style>
  <w:style w:type="paragraph" w:styleId="2">
    <w:name w:val="heading 2"/>
    <w:basedOn w:val="a"/>
    <w:link w:val="20"/>
    <w:uiPriority w:val="9"/>
    <w:qFormat/>
    <w:rsid w:val="00FA3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1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A31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2013-02-27T03:04:00Z</cp:lastPrinted>
  <dcterms:created xsi:type="dcterms:W3CDTF">2013-02-27T02:37:00Z</dcterms:created>
  <dcterms:modified xsi:type="dcterms:W3CDTF">2013-03-13T08:03:00Z</dcterms:modified>
</cp:coreProperties>
</file>