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3E" w:rsidRPr="00883177" w:rsidRDefault="0052553E" w:rsidP="00883177">
      <w:pPr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883177">
        <w:rPr>
          <w:rFonts w:ascii="Georgia" w:hAnsi="Georgia"/>
          <w:b/>
          <w:i/>
          <w:sz w:val="36"/>
          <w:szCs w:val="36"/>
          <w:u w:val="single"/>
        </w:rPr>
        <w:t>Что такое кризис 7 лет?</w:t>
      </w:r>
    </w:p>
    <w:p w:rsid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b/>
          <w:i/>
          <w:sz w:val="24"/>
          <w:szCs w:val="24"/>
          <w:u w:val="single"/>
        </w:rPr>
        <w:t>Кризис</w:t>
      </w:r>
      <w:r w:rsidRPr="00883177">
        <w:rPr>
          <w:rFonts w:ascii="Georgia" w:hAnsi="Georgia"/>
          <w:sz w:val="24"/>
          <w:szCs w:val="24"/>
        </w:rPr>
        <w:t xml:space="preserve"> - это переломная точка на кривой детского развития, отделяющая один возраст от другого.</w:t>
      </w:r>
    </w:p>
    <w:p w:rsidR="00883177" w:rsidRDefault="00883177" w:rsidP="00883177">
      <w:pPr>
        <w:jc w:val="both"/>
        <w:rPr>
          <w:rFonts w:ascii="Georgia" w:hAnsi="Georgia"/>
          <w:sz w:val="24"/>
          <w:szCs w:val="24"/>
        </w:rPr>
      </w:pPr>
    </w:p>
    <w:p w:rsidR="00883177" w:rsidRPr="00883177" w:rsidRDefault="00883177" w:rsidP="00883177">
      <w:pPr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883177">
        <w:rPr>
          <w:rFonts w:ascii="Georgia" w:hAnsi="Georgia"/>
          <w:b/>
          <w:i/>
          <w:sz w:val="32"/>
          <w:szCs w:val="32"/>
          <w:u w:val="single"/>
        </w:rPr>
        <w:t>Важные психологические особенности детей 6 – 7 лет.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>Малышей смущают потребности в том, чтобы занять новое, более "взрослое" положение в жизни и выполнять работу, важную не только для них самих, но и для окружающих. И, как ни странно, это не обязательно учеба в школе. Это могут быть и помощь родителям по дому, и в их работе, и занятия спортом, и самостоятельный уход за домашними животными.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>Появляется новый уровень самосознания - осознание себя не только как мальчика, сына, партнера по игре, но и как друга, ученика, одноклассника. У ребенка появляется осознание своего социального Я, то есть себя в обществе. Ему важно, как он общается с окружающими и как они общаются с ним.</w:t>
      </w:r>
    </w:p>
    <w:p w:rsid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 xml:space="preserve">Формирующаяся личность 7-летнего малыша приобретает так называемую внутреннюю позицию, которая сохраняется на всю жизнь и определяет поведение человека, его деятельность, а также его отношение к окружению и самому себе. Внутренняя позиция формируется в зависимости от того, каков сам ребёнок, какое место он занимает в </w:t>
      </w:r>
      <w:proofErr w:type="gramStart"/>
      <w:r w:rsidRPr="00883177">
        <w:rPr>
          <w:rFonts w:ascii="Georgia" w:hAnsi="Georgia"/>
          <w:sz w:val="24"/>
          <w:szCs w:val="24"/>
        </w:rPr>
        <w:t>окружении</w:t>
      </w:r>
      <w:proofErr w:type="gramEnd"/>
      <w:r w:rsidRPr="00883177">
        <w:rPr>
          <w:rFonts w:ascii="Georgia" w:hAnsi="Georgia"/>
          <w:sz w:val="24"/>
          <w:szCs w:val="24"/>
        </w:rPr>
        <w:t xml:space="preserve"> и </w:t>
      </w:r>
      <w:proofErr w:type="gramStart"/>
      <w:r w:rsidRPr="00883177">
        <w:rPr>
          <w:rFonts w:ascii="Georgia" w:hAnsi="Georgia"/>
          <w:sz w:val="24"/>
          <w:szCs w:val="24"/>
        </w:rPr>
        <w:t>какое</w:t>
      </w:r>
      <w:proofErr w:type="gramEnd"/>
      <w:r w:rsidRPr="00883177">
        <w:rPr>
          <w:rFonts w:ascii="Georgia" w:hAnsi="Georgia"/>
          <w:sz w:val="24"/>
          <w:szCs w:val="24"/>
        </w:rPr>
        <w:t xml:space="preserve"> это окружение.</w:t>
      </w:r>
    </w:p>
    <w:p w:rsidR="00883177" w:rsidRDefault="00883177" w:rsidP="00883177">
      <w:pPr>
        <w:jc w:val="both"/>
        <w:rPr>
          <w:rFonts w:ascii="Georgia" w:hAnsi="Georgia"/>
          <w:sz w:val="24"/>
          <w:szCs w:val="24"/>
        </w:rPr>
      </w:pPr>
    </w:p>
    <w:p w:rsidR="00883177" w:rsidRPr="00883177" w:rsidRDefault="00883177" w:rsidP="00883177">
      <w:pPr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883177">
        <w:rPr>
          <w:rFonts w:ascii="Georgia" w:hAnsi="Georgia"/>
          <w:b/>
          <w:i/>
          <w:sz w:val="32"/>
          <w:szCs w:val="32"/>
          <w:u w:val="single"/>
        </w:rPr>
        <w:t>Многие дети</w:t>
      </w:r>
      <w:r>
        <w:rPr>
          <w:rFonts w:ascii="Georgia" w:hAnsi="Georgia"/>
          <w:b/>
          <w:i/>
          <w:sz w:val="32"/>
          <w:szCs w:val="32"/>
          <w:u w:val="single"/>
        </w:rPr>
        <w:t xml:space="preserve"> не хотят идти в школу. Почему?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>Дети не хотят учиться, потому что боятся трудностей. А откуда они узнали, что в школе трудно? Из разговоров родителей: "Какую школу выбрать? Сколько там учат иностранных языков? Есть ли там программирование, логика? Нет?! Тогда мы в такую школу не пойдём</w:t>
      </w:r>
      <w:proofErr w:type="gramStart"/>
      <w:r w:rsidRPr="00883177">
        <w:rPr>
          <w:rFonts w:ascii="Georgia" w:hAnsi="Georgia"/>
          <w:sz w:val="24"/>
          <w:szCs w:val="24"/>
        </w:rPr>
        <w:t>."</w:t>
      </w:r>
      <w:proofErr w:type="gramEnd"/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 xml:space="preserve">Дети не хотят учиться, так как уже знают, "что это такое". "Можно привести моего 4 - летнего сына к вам на консультацию?" - "А какая у вас проблема?" - "Он не хочет делать домашнее задание!" </w:t>
      </w:r>
      <w:proofErr w:type="gramStart"/>
      <w:r w:rsidRPr="00883177">
        <w:rPr>
          <w:rFonts w:ascii="Georgia" w:hAnsi="Georgia"/>
          <w:sz w:val="24"/>
          <w:szCs w:val="24"/>
        </w:rPr>
        <w:t>- "</w:t>
      </w:r>
      <w:proofErr w:type="gramEnd"/>
      <w:r w:rsidRPr="00883177">
        <w:rPr>
          <w:rFonts w:ascii="Georgia" w:hAnsi="Georgia"/>
          <w:sz w:val="24"/>
          <w:szCs w:val="24"/>
        </w:rPr>
        <w:t>?"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 xml:space="preserve">Многие дети уже в детском саду начинают достаточно серьёзно учиться. Таким образом, мотив "хочу научиться читать и писать" у них уже частично удовлетворяется. Но всему своё время. Потому, что учёба (а не игра) как ведущая деятельность характерна для семилетки только теоретически. На протяжении всего периода младшей школы учёба только </w:t>
      </w:r>
      <w:proofErr w:type="spellStart"/>
      <w:r w:rsidRPr="00883177">
        <w:rPr>
          <w:rFonts w:ascii="Georgia" w:hAnsi="Georgia"/>
          <w:sz w:val="24"/>
          <w:szCs w:val="24"/>
        </w:rPr>
        <w:t>пытаэтся</w:t>
      </w:r>
      <w:proofErr w:type="spellEnd"/>
      <w:r w:rsidRPr="00883177">
        <w:rPr>
          <w:rFonts w:ascii="Georgia" w:hAnsi="Georgia"/>
          <w:sz w:val="24"/>
          <w:szCs w:val="24"/>
        </w:rPr>
        <w:t xml:space="preserve"> стать для ребёнка другом.</w:t>
      </w:r>
    </w:p>
    <w:p w:rsidR="00883177" w:rsidRDefault="00883177" w:rsidP="00883177">
      <w:pPr>
        <w:jc w:val="both"/>
        <w:rPr>
          <w:rFonts w:ascii="Georgia" w:hAnsi="Georgia"/>
          <w:sz w:val="24"/>
          <w:szCs w:val="24"/>
        </w:rPr>
      </w:pPr>
    </w:p>
    <w:p w:rsidR="00883177" w:rsidRDefault="00883177" w:rsidP="00883177">
      <w:pPr>
        <w:jc w:val="both"/>
        <w:rPr>
          <w:rFonts w:ascii="Georgia" w:hAnsi="Georgia"/>
          <w:sz w:val="24"/>
          <w:szCs w:val="24"/>
        </w:rPr>
      </w:pPr>
    </w:p>
    <w:p w:rsidR="00883177" w:rsidRPr="00883177" w:rsidRDefault="00883177" w:rsidP="00883177">
      <w:pPr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883177">
        <w:rPr>
          <w:rFonts w:ascii="Georgia" w:hAnsi="Georgia"/>
          <w:b/>
          <w:i/>
          <w:sz w:val="32"/>
          <w:szCs w:val="32"/>
          <w:u w:val="single"/>
        </w:rPr>
        <w:lastRenderedPageBreak/>
        <w:t>На заметку.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>Чтобы период адаптации р</w:t>
      </w:r>
      <w:r>
        <w:rPr>
          <w:rFonts w:ascii="Georgia" w:hAnsi="Georgia"/>
          <w:sz w:val="24"/>
          <w:szCs w:val="24"/>
        </w:rPr>
        <w:t>ебёнка к школе прошёл спокойнее.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>За месяц до школы измените режим для малыша. Пусть утром он встаёт рано, а вечером не задерживается допоздна.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>Познакомьте ребёнка со школой и учительницей. Если малыш будет знать, где в школе его класс, столовая, туалет, он будет чувствовать себя увереннее. Помогите ребёнку запомнить дорогу от школы домой. Ведь если он "уже взрослый", то непременно захочет возвращаться сам.</w:t>
      </w:r>
    </w:p>
    <w:p w:rsidR="00883177" w:rsidRPr="00883177" w:rsidRDefault="00883177" w:rsidP="00883177">
      <w:pPr>
        <w:jc w:val="both"/>
        <w:rPr>
          <w:rFonts w:ascii="Georgia" w:hAnsi="Georgia"/>
          <w:sz w:val="24"/>
          <w:szCs w:val="24"/>
        </w:rPr>
      </w:pPr>
      <w:r w:rsidRPr="00883177">
        <w:rPr>
          <w:rFonts w:ascii="Georgia" w:hAnsi="Georgia"/>
          <w:sz w:val="24"/>
          <w:szCs w:val="24"/>
        </w:rPr>
        <w:t>В начальный период обучения не загружайте малыша различными "</w:t>
      </w:r>
      <w:proofErr w:type="spellStart"/>
      <w:r w:rsidRPr="00883177">
        <w:rPr>
          <w:rFonts w:ascii="Georgia" w:hAnsi="Georgia"/>
          <w:sz w:val="24"/>
          <w:szCs w:val="24"/>
        </w:rPr>
        <w:t>развивалками</w:t>
      </w:r>
      <w:proofErr w:type="spellEnd"/>
      <w:r w:rsidRPr="00883177">
        <w:rPr>
          <w:rFonts w:ascii="Georgia" w:hAnsi="Georgia"/>
          <w:sz w:val="24"/>
          <w:szCs w:val="24"/>
        </w:rPr>
        <w:t>": кружками, репетиторами, музыкой. Пусть он привыкнет к чему-то одному - в данном случае к школе.</w:t>
      </w:r>
    </w:p>
    <w:p w:rsidR="00883177" w:rsidRPr="0052553E" w:rsidRDefault="00883177" w:rsidP="008831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2410118</wp:posOffset>
                </wp:positionH>
                <wp:positionV relativeFrom="paragraph">
                  <wp:posOffset>1056444</wp:posOffset>
                </wp:positionV>
                <wp:extent cx="3015762" cy="3165231"/>
                <wp:effectExtent l="0" t="0" r="13335" b="1651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762" cy="316523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89.75pt;margin-top:83.2pt;width:237.45pt;height:2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" fillcolor="#4f81bd [3204]" strokecolor="#243f60 [1604]" strokeweight="2pt"/>
            </w:pict>
          </mc:Fallback>
        </mc:AlternateContent>
      </w:r>
      <w:r w:rsidRPr="00883177">
        <w:rPr>
          <w:rFonts w:ascii="Georgia" w:hAnsi="Georgia"/>
          <w:sz w:val="24"/>
          <w:szCs w:val="24"/>
        </w:rPr>
        <w:t>Возьмите на несколько недель отпуск. Ребёнку просто необходима ваша поддержка: обстановка дома должна быть спокойной, а мама или папа при необходимости помогут.</w:t>
      </w:r>
      <w:bookmarkStart w:id="0" w:name="_GoBack"/>
      <w:bookmarkEnd w:id="0"/>
    </w:p>
    <w:sectPr w:rsidR="00883177" w:rsidRPr="0052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646"/>
    <w:multiLevelType w:val="multilevel"/>
    <w:tmpl w:val="049E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15374"/>
    <w:multiLevelType w:val="multilevel"/>
    <w:tmpl w:val="7F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A1B43"/>
    <w:multiLevelType w:val="multilevel"/>
    <w:tmpl w:val="016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FB"/>
    <w:rsid w:val="002527FB"/>
    <w:rsid w:val="002A1239"/>
    <w:rsid w:val="0052553E"/>
    <w:rsid w:val="008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53E"/>
  </w:style>
  <w:style w:type="paragraph" w:styleId="a3">
    <w:name w:val="Normal (Web)"/>
    <w:basedOn w:val="a"/>
    <w:uiPriority w:val="99"/>
    <w:semiHidden/>
    <w:unhideWhenUsed/>
    <w:rsid w:val="0052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53E"/>
  </w:style>
  <w:style w:type="paragraph" w:styleId="a3">
    <w:name w:val="Normal (Web)"/>
    <w:basedOn w:val="a"/>
    <w:uiPriority w:val="99"/>
    <w:semiHidden/>
    <w:unhideWhenUsed/>
    <w:rsid w:val="0052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2013-03-11T17:28:00Z</dcterms:created>
  <dcterms:modified xsi:type="dcterms:W3CDTF">2013-03-11T17:45:00Z</dcterms:modified>
</cp:coreProperties>
</file>