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2" w:rsidRPr="00630BDD" w:rsidRDefault="007028C2" w:rsidP="0070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DD">
        <w:rPr>
          <w:rFonts w:ascii="Times New Roman" w:hAnsi="Times New Roman" w:cs="Times New Roman"/>
          <w:b/>
          <w:sz w:val="28"/>
          <w:szCs w:val="28"/>
        </w:rPr>
        <w:t xml:space="preserve">Брак не для </w:t>
      </w:r>
      <w:proofErr w:type="gramStart"/>
      <w:r w:rsidRPr="00630BDD">
        <w:rPr>
          <w:rFonts w:ascii="Times New Roman" w:hAnsi="Times New Roman" w:cs="Times New Roman"/>
          <w:b/>
          <w:sz w:val="28"/>
          <w:szCs w:val="28"/>
        </w:rPr>
        <w:t>слабонервных</w:t>
      </w:r>
      <w:proofErr w:type="gramEnd"/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Все сказки обычно заканчиваются так: «жили они долго и счастливо, и умерли в одни день». А что такое «долго» и «счастливо».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 xml:space="preserve">Категория «долго» в браках наших прадедов и в современной семье – это две разные вещи. Тысячу лет назад брак был другим. Наряду с </w:t>
      </w:r>
      <w:proofErr w:type="spellStart"/>
      <w:r w:rsidRPr="00630BDD">
        <w:rPr>
          <w:rFonts w:ascii="Times New Roman" w:hAnsi="Times New Roman" w:cs="Times New Roman"/>
          <w:sz w:val="28"/>
          <w:szCs w:val="28"/>
        </w:rPr>
        <w:t>эволюционированием</w:t>
      </w:r>
      <w:proofErr w:type="spellEnd"/>
      <w:r w:rsidRPr="00630BDD">
        <w:rPr>
          <w:rFonts w:ascii="Times New Roman" w:hAnsi="Times New Roman" w:cs="Times New Roman"/>
          <w:sz w:val="28"/>
          <w:szCs w:val="28"/>
        </w:rPr>
        <w:t xml:space="preserve"> человечества, эволюции подвергался и брак.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Наши предки не были счастливее нас в браке, у них просто было меньше возможностей жить долго вместе. Брак в среднем длился около 7 лет, т.к. средняя продолжительность жизни человека была короткой и была не развита медицина. Супруги не успевали долго прожить вместе, как сегодня – 15 и больше лет. Следовательно, у них не возникало тех трудностей, которые возникают сейчас у супругов. В связи с эволюцией человечества и брака изменились и трудности, переживаемые современной семьей, в основном находящиеся в области психологии отношений. Сегодняшние отношения между мужчиной и женщиной характеризуются наличием повышенных требований и обвинений по отношению друг к другу: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- ты меня недостаточно ценишь, любишь;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- ты мало уделяешь мне внимания;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- ты мало проводишь со мной времени;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- ты делаешь меня несчастной (</w:t>
      </w:r>
      <w:proofErr w:type="spellStart"/>
      <w:r w:rsidRPr="00630BD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30BDD">
        <w:rPr>
          <w:rFonts w:ascii="Times New Roman" w:hAnsi="Times New Roman" w:cs="Times New Roman"/>
          <w:sz w:val="28"/>
          <w:szCs w:val="28"/>
        </w:rPr>
        <w:t>) и т.д.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 xml:space="preserve">Виновником всех своих «несчастий» в современной семье мы считаем другого, но не себя. Интересно получается, что я испытываю внутри себя дискомфорт, пустоту, «голод», а причину ищу вне себя,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 xml:space="preserve"> другом. Выходит, что задача другого человека, который живет рядом со мной, заключается в том, чтобы делать меня счастливой (</w:t>
      </w:r>
      <w:proofErr w:type="spellStart"/>
      <w:r w:rsidRPr="00630BD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30BDD">
        <w:rPr>
          <w:rFonts w:ascii="Times New Roman" w:hAnsi="Times New Roman" w:cs="Times New Roman"/>
          <w:sz w:val="28"/>
          <w:szCs w:val="28"/>
        </w:rPr>
        <w:t xml:space="preserve">), удовлетворять мои желания и стремления.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Смысл жизни другого – жить для меня.</w:t>
      </w:r>
      <w:proofErr w:type="gramEnd"/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 xml:space="preserve">Эгоизм заставляет нас требовать, чтобы мой партнер был «заточен» под меня. И это не удивительно, ведь природа создала нас такими. Наш эгоизм работает на </w:t>
      </w:r>
      <w:proofErr w:type="spellStart"/>
      <w:r w:rsidRPr="00630BDD">
        <w:rPr>
          <w:rFonts w:ascii="Times New Roman" w:hAnsi="Times New Roman" w:cs="Times New Roman"/>
          <w:sz w:val="28"/>
          <w:szCs w:val="28"/>
        </w:rPr>
        <w:t>самонаполнение</w:t>
      </w:r>
      <w:proofErr w:type="spellEnd"/>
      <w:r w:rsidRPr="00630BDD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>. В результате скандал, развод, развал семьи как социального института, одиночество и дети в неполных семьях. Выходит, что отношениями управляю не я и не мой партнер, а наши ненасытные эгоизмы. Насколько мне хватит того, что я получаю от другого. Мне всегда будет мало. Что делать?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Психология говорит нам о том, что мы наделяем весь внешний мир своими проекциями. По Фрейду проекция это когда я присваиваю другому мои мысли, желания, переживания, состояния, которые неосознанно мне тяжело в себе видеть и принимать.</w:t>
      </w:r>
    </w:p>
    <w:p w:rsidR="007028C2" w:rsidRPr="00630BDD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Получается, я делаю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 xml:space="preserve"> ответственным за то, что я чувствую и переживаю. Я, таким образом, использую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>. А на самом деле партнер отражает все мои искажения в восприятии реальности как в зеркале. Следовательно, другой просто «помощник» мне в видении своего искаженного восприятия. И если я хочу быть счастливым в отношениях, то есть единственный рецепт: учитывать нашу природу, а именно то, что нами правит эгоизм. Не жить как слепые котята, и не ждать, что кто-то или что-то кроме меня поможет нам в решении наших трудностей в отношениях.</w:t>
      </w:r>
    </w:p>
    <w:p w:rsidR="007028C2" w:rsidRDefault="007028C2" w:rsidP="007028C2">
      <w:pPr>
        <w:jc w:val="both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 xml:space="preserve">И наша задача – приподняться над эгоизмом. Но это возможно, только если супруги договорились между собой о выполнении такого правила: вместо того, чтобы предъявлять требования друг другу, предъявлять их к себе. При этом важно говорить о своих чувствах. Каждый своим старанием, показывает пример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 xml:space="preserve">. Получается, что мы организовываем такую взаимозависимость, что мы становимся настоящими партнерами – одним целым в борьбе нашим эгоизмом. А это под силу только сильным духом, т.к. брак не для </w:t>
      </w:r>
      <w:proofErr w:type="gramStart"/>
      <w:r w:rsidRPr="00630BDD">
        <w:rPr>
          <w:rFonts w:ascii="Times New Roman" w:hAnsi="Times New Roman" w:cs="Times New Roman"/>
          <w:sz w:val="28"/>
          <w:szCs w:val="28"/>
        </w:rPr>
        <w:t>слабонервных</w:t>
      </w:r>
      <w:proofErr w:type="gramEnd"/>
      <w:r w:rsidRPr="00630BDD">
        <w:rPr>
          <w:rFonts w:ascii="Times New Roman" w:hAnsi="Times New Roman" w:cs="Times New Roman"/>
          <w:sz w:val="28"/>
          <w:szCs w:val="28"/>
        </w:rPr>
        <w:t>!!!</w:t>
      </w:r>
      <w:r w:rsidRPr="00630BDD">
        <w:rPr>
          <w:rFonts w:ascii="Times New Roman" w:hAnsi="Times New Roman" w:cs="Times New Roman"/>
          <w:sz w:val="28"/>
          <w:szCs w:val="28"/>
        </w:rPr>
        <w:cr/>
      </w:r>
    </w:p>
    <w:p w:rsidR="007028C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630BDD">
        <w:rPr>
          <w:rFonts w:ascii="Times New Roman" w:hAnsi="Times New Roman" w:cs="Times New Roman"/>
          <w:sz w:val="28"/>
          <w:szCs w:val="28"/>
        </w:rPr>
        <w:t>Катричева Лилия, Бондаренко Наталья.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«Девочка 3,5 лет посещающая детский сад не общается со сверстниками. Посещает с мамой студию рисования и лепки и там не проявляет интереса. Не можем найти причину. Подскажите, пожалуйста.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Наталия»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Всегда, важно учитывать законы нашего восприятия. Будет объективным, предположить, что эта история представлена через призму восприятия взрослого. Если бы человек принес данную  ситуацию в кабинет психотерапевта, то специалист исследовал бы разные зоны этого вопроса: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1. Прежде всего, рекомендовали бы исключить физиологическую причину данного явления при помощи специалистов (невролог, логопед), а также рассмотрел бы историю беременности и рождения ребенка.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 xml:space="preserve">2. Родительский стиль воспитания. Речевая деятельность ребенка – это вид психической активности.  При </w:t>
      </w:r>
      <w:proofErr w:type="spellStart"/>
      <w:r w:rsidRPr="00B04D92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B04D92">
        <w:rPr>
          <w:rFonts w:ascii="Times New Roman" w:hAnsi="Times New Roman" w:cs="Times New Roman"/>
          <w:sz w:val="28"/>
          <w:szCs w:val="28"/>
        </w:rPr>
        <w:t xml:space="preserve"> активность ребенка уменьшается пропорционально родительской активности. Взрослый предупреждает любое действие </w:t>
      </w:r>
      <w:r w:rsidRPr="00B04D92">
        <w:rPr>
          <w:rFonts w:ascii="Times New Roman" w:hAnsi="Times New Roman" w:cs="Times New Roman"/>
          <w:sz w:val="28"/>
          <w:szCs w:val="28"/>
        </w:rPr>
        <w:lastRenderedPageBreak/>
        <w:t>ребенка, заменяя его своим. Поэтому подавляется в самом начале первичный активный импульс.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3. Психологические особенности родителя. Например, если у мамы общение — большая ценность, которая бессознательно управляет ее жизнью, то она сквозь нее рассматривает ребенка. Из этого следует необъективная оценка способности в общении девочки.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 xml:space="preserve">4. Эмоциональное благополучие/неблагополучие ребенка. Страхи, </w:t>
      </w:r>
      <w:proofErr w:type="gramStart"/>
      <w:r w:rsidRPr="00B04D92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B04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92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B04D92">
        <w:rPr>
          <w:rFonts w:ascii="Times New Roman" w:hAnsi="Times New Roman" w:cs="Times New Roman"/>
          <w:sz w:val="28"/>
          <w:szCs w:val="28"/>
        </w:rPr>
        <w:t xml:space="preserve"> (эмоциональное отвержение ребенка родителем) порождают физическое и психическое нездоровье ребенка.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 xml:space="preserve">Таким образом, причин необщительного поведения ребенка много. Чтобы определить </w:t>
      </w:r>
      <w:proofErr w:type="gramStart"/>
      <w:r w:rsidRPr="00B04D92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B04D92">
        <w:rPr>
          <w:rFonts w:ascii="Times New Roman" w:hAnsi="Times New Roman" w:cs="Times New Roman"/>
          <w:sz w:val="28"/>
          <w:szCs w:val="28"/>
        </w:rPr>
        <w:t>, необходимо обратиться к специалисту – психотерапевту. Надеемся, что своевременный визит к специалисту поможет вам в кратчайшие сроки справиться с вашей трудностью. Желаем удачи!</w:t>
      </w:r>
    </w:p>
    <w:p w:rsidR="007028C2" w:rsidRPr="00B04D92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8C2" w:rsidRPr="00630BDD" w:rsidRDefault="007028C2" w:rsidP="007028C2">
      <w:pPr>
        <w:jc w:val="right"/>
        <w:rPr>
          <w:rFonts w:ascii="Times New Roman" w:hAnsi="Times New Roman" w:cs="Times New Roman"/>
          <w:sz w:val="28"/>
          <w:szCs w:val="28"/>
        </w:rPr>
      </w:pPr>
      <w:r w:rsidRPr="00B04D92">
        <w:rPr>
          <w:rFonts w:ascii="Times New Roman" w:hAnsi="Times New Roman" w:cs="Times New Roman"/>
          <w:sz w:val="28"/>
          <w:szCs w:val="28"/>
        </w:rPr>
        <w:t>психологи Лилия Катричева, Наталья Бондаренко</w:t>
      </w:r>
    </w:p>
    <w:p w:rsidR="00DA1B1E" w:rsidRDefault="00DA1B1E"/>
    <w:sectPr w:rsidR="00DA1B1E" w:rsidSect="00630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C2"/>
    <w:rsid w:val="00654AB1"/>
    <w:rsid w:val="007028C2"/>
    <w:rsid w:val="00BF4AEA"/>
    <w:rsid w:val="00D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2013-03-09T11:55:00Z</dcterms:created>
  <dcterms:modified xsi:type="dcterms:W3CDTF">2013-03-09T12:00:00Z</dcterms:modified>
</cp:coreProperties>
</file>