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D3" w:rsidRDefault="00B065D3" w:rsidP="003A5AF9">
      <w:pPr>
        <w:tabs>
          <w:tab w:val="left" w:pos="388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дошкольное образовательное учреждение детский сад № 27 ст. Вышестеблиевской Темрюкского района</w:t>
      </w:r>
    </w:p>
    <w:p w:rsidR="00B065D3" w:rsidRDefault="00B065D3" w:rsidP="003A5AF9">
      <w:pPr>
        <w:tabs>
          <w:tab w:val="left" w:pos="3885"/>
        </w:tabs>
        <w:spacing w:after="0" w:line="240" w:lineRule="auto"/>
        <w:jc w:val="center"/>
        <w:rPr>
          <w:b/>
          <w:sz w:val="32"/>
          <w:szCs w:val="32"/>
        </w:rPr>
      </w:pPr>
    </w:p>
    <w:p w:rsidR="00B065D3" w:rsidRPr="003A5AF9" w:rsidRDefault="00B065D3" w:rsidP="003A5AF9">
      <w:pPr>
        <w:tabs>
          <w:tab w:val="left" w:pos="3885"/>
        </w:tabs>
        <w:spacing w:after="0" w:line="240" w:lineRule="auto"/>
        <w:ind w:firstLine="6160"/>
        <w:rPr>
          <w:sz w:val="24"/>
          <w:szCs w:val="24"/>
        </w:rPr>
      </w:pPr>
      <w:r w:rsidRPr="003A5AF9">
        <w:rPr>
          <w:sz w:val="24"/>
          <w:szCs w:val="24"/>
        </w:rPr>
        <w:t xml:space="preserve">Составила Футова А. И., </w:t>
      </w:r>
    </w:p>
    <w:p w:rsidR="00B065D3" w:rsidRPr="003A5AF9" w:rsidRDefault="00B065D3" w:rsidP="003A5AF9">
      <w:pPr>
        <w:tabs>
          <w:tab w:val="left" w:pos="3885"/>
        </w:tabs>
        <w:spacing w:after="0" w:line="240" w:lineRule="auto"/>
        <w:ind w:firstLine="6160"/>
        <w:rPr>
          <w:sz w:val="24"/>
          <w:szCs w:val="24"/>
        </w:rPr>
      </w:pPr>
      <w:r w:rsidRPr="003A5AF9">
        <w:rPr>
          <w:sz w:val="24"/>
          <w:szCs w:val="24"/>
        </w:rPr>
        <w:t>старший воспитатель</w:t>
      </w:r>
    </w:p>
    <w:p w:rsidR="00B065D3" w:rsidRPr="003A5AF9" w:rsidRDefault="00B065D3" w:rsidP="003A5AF9">
      <w:pPr>
        <w:tabs>
          <w:tab w:val="left" w:pos="3885"/>
        </w:tabs>
        <w:spacing w:after="0" w:line="240" w:lineRule="auto"/>
        <w:rPr>
          <w:b/>
          <w:sz w:val="24"/>
          <w:szCs w:val="24"/>
        </w:rPr>
      </w:pPr>
    </w:p>
    <w:p w:rsidR="00B065D3" w:rsidRDefault="00B065D3" w:rsidP="003A5AF9">
      <w:pPr>
        <w:tabs>
          <w:tab w:val="left" w:pos="388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 ВОЗНИКНОВЕНИЯ СТАНИЦЫ ВЫШЕСТЕБЛИЕВСКОЙ</w:t>
      </w:r>
    </w:p>
    <w:p w:rsidR="00B065D3" w:rsidRDefault="00B065D3" w:rsidP="003A5AF9">
      <w:pPr>
        <w:tabs>
          <w:tab w:val="left" w:pos="3885"/>
        </w:tabs>
        <w:spacing w:after="0" w:line="240" w:lineRule="auto"/>
        <w:jc w:val="center"/>
        <w:rPr>
          <w:b/>
          <w:sz w:val="32"/>
          <w:szCs w:val="32"/>
        </w:rPr>
      </w:pPr>
    </w:p>
    <w:p w:rsidR="00B065D3" w:rsidRDefault="00B065D3" w:rsidP="003A5AF9">
      <w:pPr>
        <w:tabs>
          <w:tab w:val="left" w:pos="388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Образование станицы и первые годы её существования</w:t>
      </w:r>
    </w:p>
    <w:p w:rsidR="00B065D3" w:rsidRPr="00D03FFB" w:rsidRDefault="00B065D3" w:rsidP="003A5AF9">
      <w:pPr>
        <w:tabs>
          <w:tab w:val="left" w:pos="3885"/>
        </w:tabs>
        <w:spacing w:after="0"/>
        <w:jc w:val="center"/>
        <w:rPr>
          <w:b/>
          <w:sz w:val="32"/>
          <w:szCs w:val="32"/>
        </w:rPr>
      </w:pPr>
      <w:r w:rsidRPr="00D03FFB">
        <w:rPr>
          <w:b/>
          <w:sz w:val="32"/>
          <w:szCs w:val="32"/>
        </w:rPr>
        <w:t>Первое и второе пополнение станицы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b/>
          <w:sz w:val="28"/>
          <w:szCs w:val="28"/>
        </w:rPr>
        <w:t xml:space="preserve">     </w:t>
      </w:r>
      <w:r w:rsidRPr="000B6B3D">
        <w:rPr>
          <w:sz w:val="28"/>
          <w:szCs w:val="28"/>
        </w:rPr>
        <w:t>Вышестеблиевский курень ведёт свою историю от бывшей Запорожской Сечи и прибыл на Кубань несколькими партиями в 1792-1793 году. Строевые казаки во главе с 28-летним куренным атаманом Семёном Стромцовым прибыли в Тамань в августе-сентябре 1792 года и при «Лимане Кызылташском определены для стражи».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Название куреня пришло из Запорожья и означало, что основателями куреня были выходцы из средневекового украинского городка Стеблова, а ещё вернее, из селений расположенных выше этого городка.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Вот как объяснял в конце прошлого века образование куреней и их название известный историк запорожских казаков  Эварницкий Д.И.: «Многие из украинских казаков,  недовольные распоряжениями (1576г.) короля Стефана Батория и не попавшие в королевский реестр, бежали на низовья Днепра и, в качестве отступников королевской воли, не могли уже возвращаться назад в города Украины,  и волей-неволей оставались на Низу. Оставаясь же на Низу, они мало-помалу складывались в отдельные и небольшие группы, общины или курени, представлявшие на первых порах своего рода землячества…».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1 января 1794 года 38 куренных атаманов бывших запорожских куреней и 2 офицера, назначенных начальниками новых  Березанского и Екатерининского куреней тянули жребий, где какому куренному селению водворяться.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Вышестеблиевский куренной атаман Стромцов вытянул жребий для своего куреня на </w:t>
      </w:r>
      <w:r>
        <w:rPr>
          <w:sz w:val="28"/>
          <w:szCs w:val="28"/>
        </w:rPr>
        <w:t>Таманском полуострове, вблизи Цо</w:t>
      </w:r>
      <w:r w:rsidRPr="000B6B3D">
        <w:rPr>
          <w:sz w:val="28"/>
          <w:szCs w:val="28"/>
        </w:rPr>
        <w:t>курова лимана. Это была местность где ещё сохранились слабые следы поселений людей древнего и средневекового времени.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первых числах мая 1794 года по степям Черномории, к местам, отведённым под куренные селения, потянулись жители.</w:t>
      </w:r>
    </w:p>
    <w:p w:rsidR="00B065D3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Во время же официального пополнения Черноморского казачьего войска 1809-1811 году, малороссийскими казаками из Полтавской и Черниговской губерний, в Вышестеблиевское куренное селение направлено только 46 мужского и 40 женского пола душ.  И,  тем  не менее,  курень восстанавливался. В конце 1811 – начале 1812 годов перепись населения Черномории показывает в куренном Вышестеблиевском селении 320 казаков (мужчин) всех возрастов от младенца до глубокого старика.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</w:p>
    <w:p w:rsidR="00B065D3" w:rsidRPr="00D03FFB" w:rsidRDefault="00B065D3" w:rsidP="00D03FFB">
      <w:pPr>
        <w:tabs>
          <w:tab w:val="left" w:pos="3885"/>
        </w:tabs>
        <w:spacing w:after="0" w:line="240" w:lineRule="auto"/>
        <w:rPr>
          <w:sz w:val="32"/>
          <w:szCs w:val="32"/>
        </w:rPr>
      </w:pPr>
      <w:r w:rsidRPr="00D03FFB">
        <w:rPr>
          <w:sz w:val="32"/>
          <w:szCs w:val="32"/>
        </w:rPr>
        <w:t xml:space="preserve"> </w:t>
      </w:r>
      <w:r w:rsidRPr="00D03FFB">
        <w:rPr>
          <w:b/>
          <w:sz w:val="32"/>
          <w:szCs w:val="32"/>
        </w:rPr>
        <w:t xml:space="preserve">          Станица в Отечественную войну 1812года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Вышестеблиевские казаки не только охраняли границы, но и принимали участие во всех войнах, которые вела Россия в 19-20 веках.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Во время Отечественной войны 1812 года, в составе Черноморской гвардии казачьей сотни, воевали сотенные есаулы Иван и Степан Калмыки, Платон Юшка, Влас, Пётр и Прохор Белые, Аникий Чаус. В составе Первого Сборного Черноморского конного полка были полковой хорунжий  Г.А. Циленко, Г. Чувылка, К. Калмык, В. Халявка, И. Погрибный.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Воевали казаки-вышестеблиевцы и в пешем строю. Примечательно, что наряду с молодыми казаками воевали и пожилые. И это не в каком-нибудь спокойном гарнизоне, а на передовой, среди российских войск, которые разгромили армию гениального полководца Напалеона Первого.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Таким образом, несмотря на сравнительную удалённость станицы от центра Российских земель, станица не оставалась в стороне, принимая активнейшее участие во всех военных действиях, выполняя основную заповедь казака – охранять, оберегать.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D03FFB" w:rsidRDefault="00B065D3" w:rsidP="00D03FFB">
      <w:pPr>
        <w:tabs>
          <w:tab w:val="left" w:pos="3885"/>
        </w:tabs>
        <w:spacing w:after="0" w:line="240" w:lineRule="auto"/>
        <w:rPr>
          <w:b/>
          <w:sz w:val="32"/>
          <w:szCs w:val="32"/>
        </w:rPr>
      </w:pPr>
      <w:r w:rsidRPr="00D03FFB">
        <w:rPr>
          <w:b/>
          <w:sz w:val="32"/>
          <w:szCs w:val="32"/>
        </w:rPr>
        <w:t xml:space="preserve">                         Третье пополнение станицы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b/>
          <w:sz w:val="36"/>
          <w:szCs w:val="36"/>
        </w:rPr>
        <w:t xml:space="preserve">     </w:t>
      </w:r>
      <w:r w:rsidRPr="000B6B3D">
        <w:rPr>
          <w:sz w:val="28"/>
          <w:szCs w:val="28"/>
        </w:rPr>
        <w:t xml:space="preserve">Во время третьего пополнения (и последнего) станицы туда прибыло 27 семей. Нужно сказать, что Вышестеблиевское куренное селение постоянно находилось в зоне набегов черкесов, поэтому,  народонаселение в ней росло очень медленно, а сама станица «находилась в посредственном  состоянии». 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1848 году в Вышестеблиевской станице было поселено 109 семейств. А в 1855 году в станице было 283 двора, в которых  проживало 1552 человека.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D03FFB" w:rsidRDefault="00B065D3" w:rsidP="00D03FFB">
      <w:pPr>
        <w:tabs>
          <w:tab w:val="left" w:pos="3885"/>
        </w:tabs>
        <w:spacing w:after="0" w:line="240" w:lineRule="auto"/>
        <w:rPr>
          <w:b/>
          <w:sz w:val="32"/>
          <w:szCs w:val="32"/>
        </w:rPr>
      </w:pPr>
      <w:r w:rsidRPr="00D03FFB">
        <w:rPr>
          <w:b/>
          <w:sz w:val="32"/>
          <w:szCs w:val="32"/>
        </w:rPr>
        <w:t xml:space="preserve">                                 Устройство станицы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К 1855 году из общественных зданий в станице отличались станичное правление, питейный дом и церковь.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Из перечисленных зданий наиболее величественным,  несомненно,  был Храм Божий – церковь во имя Рождества Пресвятой Богородицы. Каменное здание церкви было построено в 1854 году на «доброхотные приношения» жителей, и обошлось станичному обществу в 10 тысяч 79 рублей  71 коппейку.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А построенное в 1833 году здание станичного правления, стоило жителям 70 рублей 50 коппеек,  которые были собраны в порядке земской провинности.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Церковь содержала церковно-приходскую школу в каменном здании. На содержание учителя церковь выделяла 300 рублей в год.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D03FFB" w:rsidRDefault="00B065D3" w:rsidP="00D03FFB">
      <w:pPr>
        <w:tabs>
          <w:tab w:val="left" w:pos="3885"/>
        </w:tabs>
        <w:spacing w:after="0" w:line="240" w:lineRule="auto"/>
        <w:rPr>
          <w:b/>
          <w:sz w:val="32"/>
          <w:szCs w:val="32"/>
        </w:rPr>
      </w:pPr>
      <w:r w:rsidRPr="00D03FFB">
        <w:rPr>
          <w:sz w:val="32"/>
          <w:szCs w:val="32"/>
        </w:rPr>
        <w:t xml:space="preserve">                                        </w:t>
      </w:r>
      <w:r w:rsidRPr="00D03FFB">
        <w:rPr>
          <w:b/>
          <w:sz w:val="32"/>
          <w:szCs w:val="32"/>
        </w:rPr>
        <w:t>Станица до 1917 года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1892 году станица Вышестеблиевская, по предложению генерал-адъютанта графа Евдокимова была переселена на место бывшего укрепления Гостагаевского. Правда, вместо 283 семей, намеченных к переселению, прибыло только 257. Остальные по разным уважительным причинам остались на старом месте.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Сама же станица была преобразована в посёлок. Началось второе рождение станицы. Население посёлка быстро росло, и он снова был преобразован в станицу. К началу двадцатого века число дворов почти в два раза превысило цифру до переселения, а число жителей перевалило за 3000 тысячи. По состоянию на 29 июля 1906 года в станице было 8 общественных зданий, в том числе построенная в 1906году каменная школа, запасной хлебный магазин, бойня, паровая мельница, 7 ветряных  мельниц, 2 кирпичеделательных завода, 2 бондарных завода и маслобойня.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1916 году в станице было 460 дворов коренных жителей и 72 двора у иногородних. Жители распределялись так: 3003 казаков и 1158 иногородних.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Во главе станицы стоял атаман. У него было два помощника – военный и гражданский секретари. Казаки получали надел земли, за который должны были нести службу в царской Армии.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целом казаки не относились к беднейшей части населения. Кубань – благодатный край. Желающие и умеющие работать жили неплохо. Может быть,  поэтому, немногие поддерживали идеи Советской власти. Этим и объясняется столь сравнительно позднее установление Советской власти в станице.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С 1920 года начинается новый этап её развития.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D03FFB" w:rsidRDefault="00B065D3" w:rsidP="00D03FFB">
      <w:pPr>
        <w:tabs>
          <w:tab w:val="left" w:pos="3885"/>
        </w:tabs>
        <w:spacing w:after="0" w:line="240" w:lineRule="auto"/>
        <w:rPr>
          <w:b/>
          <w:sz w:val="32"/>
          <w:szCs w:val="32"/>
        </w:rPr>
      </w:pPr>
      <w:r w:rsidRPr="00D03FFB">
        <w:rPr>
          <w:b/>
          <w:sz w:val="32"/>
          <w:szCs w:val="32"/>
        </w:rPr>
        <w:t xml:space="preserve">                     Установление Советской власти</w:t>
      </w:r>
    </w:p>
    <w:p w:rsidR="00B065D3" w:rsidRPr="00D03FFB" w:rsidRDefault="00B065D3" w:rsidP="00D03FFB">
      <w:pPr>
        <w:tabs>
          <w:tab w:val="left" w:pos="3885"/>
        </w:tabs>
        <w:spacing w:after="0" w:line="240" w:lineRule="auto"/>
        <w:rPr>
          <w:b/>
          <w:sz w:val="32"/>
          <w:szCs w:val="32"/>
        </w:rPr>
      </w:pPr>
      <w:r w:rsidRPr="00D03FFB">
        <w:rPr>
          <w:b/>
          <w:sz w:val="32"/>
          <w:szCs w:val="32"/>
        </w:rPr>
        <w:t>Годы коллективизации и развитие станицы до 1941 года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Советская власть окончательно и бесповоротно была установлена в станице в 1920 году, но ещё в 1919 году в станице был создан партизанский отряд для борьбы с деникинцами и белоказаками. Командиром отряда был А.Д. Стаценко. Отряд уничтожал отдельные мелкие отряды белоказаков, громил их коммуникации. Всего в отряде было 52 человека, из них погибло 41 человек. В трудное время для отряда пришлось уйти в плавни, затем остатки отряда направились к Новороссийску, а у станицы Баканской влился в Таманскую Армию.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1920 году в станице была создана партийная ячейка в составе 11 человек. Первым секретарём ячейки был З.Г. Кишловой. 18 сентября 1920 года была создана комсомольская организация. Первым секретарём был Н.Г. Таран.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1925 году в станице имелась мукомольная мельница, сдававшаяся в аренду частным лицам. В сутки она перерабатывала 660 пудов зерна. А также – 5 ветряных мельниц. Из 4538 человек имели землю 4365 человек, безземельных было 173 хозяйства. Население подразделялось на 3367 казаков и  1171 иногороднего. По имущественному положению из 835 дворов, зажиточных было 70 дворов, середняков – 344 двора, бедных – 421 двор.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30 сентября 1925 года в станице приступили к ликвидации безграмотности. Учащихся было 220 человек, но сами учителя имели слабую подготовку.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1929 году в станице организовался колхоз.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целом, «биография» станицы ничем не отличается от «биографии» сотен других станиц, деревень, сёл. Она прошла все этапы своего развития, раньше или позднее других.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С 30-х годов до самого 41-го года начинаются годы стабилизации. Неизвестно, какая судьба ждала станицу, не будь войны. А война пришла в Вышестеблиевскую  5 сентября 1942 года.     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center"/>
        <w:rPr>
          <w:sz w:val="28"/>
          <w:szCs w:val="28"/>
        </w:rPr>
      </w:pPr>
    </w:p>
    <w:p w:rsidR="00B065D3" w:rsidRPr="00D03FFB" w:rsidRDefault="00B065D3" w:rsidP="00D03FFB">
      <w:pPr>
        <w:tabs>
          <w:tab w:val="left" w:pos="3885"/>
        </w:tabs>
        <w:spacing w:after="0" w:line="240" w:lineRule="auto"/>
        <w:jc w:val="center"/>
        <w:rPr>
          <w:b/>
          <w:sz w:val="32"/>
          <w:szCs w:val="32"/>
        </w:rPr>
      </w:pPr>
      <w:r w:rsidRPr="00D03FFB">
        <w:rPr>
          <w:b/>
          <w:sz w:val="32"/>
          <w:szCs w:val="32"/>
        </w:rPr>
        <w:t>Станица в годы Великой Отечественной войны</w:t>
      </w:r>
    </w:p>
    <w:p w:rsidR="00B065D3" w:rsidRPr="00D03FFB" w:rsidRDefault="00B065D3" w:rsidP="00D03FFB">
      <w:pPr>
        <w:tabs>
          <w:tab w:val="left" w:pos="3885"/>
        </w:tabs>
        <w:spacing w:after="0" w:line="240" w:lineRule="auto"/>
        <w:jc w:val="center"/>
        <w:rPr>
          <w:b/>
          <w:sz w:val="32"/>
          <w:szCs w:val="32"/>
        </w:rPr>
      </w:pPr>
      <w:r w:rsidRPr="00D03FFB">
        <w:rPr>
          <w:b/>
          <w:sz w:val="32"/>
          <w:szCs w:val="32"/>
        </w:rPr>
        <w:t xml:space="preserve"> (1941-1945)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Щедрые дары сулила весна 1941 года. Сплошными коврами протянулись колхозные поля.  Крупные завязи плодов красовались на деревьях, ласково шелестели кусты виноградников, буйно зеленели огороды.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Однако в июне 1941 года мирная, спокойная жизнь народа была смята вторжением немецко - фашистских захватчиков. 5 сентября 1942 года Великая Отечественная война пришла на землю Таманского полуострова. Свою «деятельность» немцы начали с введения «нового порядка». А это -  произвол, пытки, насилие, физическое уничтожение людей. Оккупанты грабили и убивали население.  Особенно, боялись молодёжи, видя в каждом партизана.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8 марта 1943 года в станице гестаповцы арестовали и убили 12 комсомолок.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Нужно отметить большую роль комсомольской организации станицы в борьбе с немецко-фашистскими захватчиками. Именно  в годы войны проявилась её сила и сплочённость. В основном она состояла из девушек. Секретарём комсомольской организации была Л.Л. Стаценко. С первого же дня своего существования, группа имела задание райцентра и повела агитацию среди населения за срыв всех мероприятий, проводимых гитлеровскими оккупантами.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4 октября 1943 года станица была освобождена войсками Красной Армии. В освобождении участвовал 622 штурмовой авиационный полк, с лётчиками которого, жителями была установлена связь. Полковник В.Н. Опалев является почётным жителем станицы Вышестеблиевской. Несколько его работ по посвящены нашей станице, подробностям её освобождения. </w:t>
      </w:r>
    </w:p>
    <w:p w:rsidR="00B065D3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Жительница станицы Вышестеблиевской, Ольга Яковлевна Чуб, посвятила Герою Советского Союза В.Н. Опалеву стихотворение: «Небо боевой юности».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«Голова седая, годы за плечами…</w:t>
      </w:r>
    </w:p>
    <w:p w:rsidR="00B065D3" w:rsidRPr="000B6B3D" w:rsidRDefault="00B065D3" w:rsidP="00D03FFB">
      <w:pPr>
        <w:tabs>
          <w:tab w:val="left" w:pos="194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Что он вспоминает долгими ночами?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В маете бессониц, когда ноют раны,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Может,  вспоминает небо над Таманью?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Но не </w:t>
      </w:r>
      <w:r>
        <w:rPr>
          <w:sz w:val="28"/>
          <w:szCs w:val="28"/>
        </w:rPr>
        <w:t>голубое, и не в искрах звёздных,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Злое,  фронтовое, в алых бликах грозных.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Довелось герою с небом тем сразиться, 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Мчаться над землёю краснозвёздной птицей.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Бить, не уставая, ворогов проклятых - 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 xml:space="preserve">  </w:t>
      </w:r>
      <w:r w:rsidRPr="000B6B3D">
        <w:rPr>
          <w:sz w:val="28"/>
          <w:szCs w:val="28"/>
        </w:rPr>
        <w:t>Много потерял там он друзей крылатых.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Вот он и вернулся вновь под это небо,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В боевую юность, где так долго не был.                           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Но места былые чудом узнаются.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Звуки новой жизни отовсюду льются.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Мирные машины в небесах и в поле,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Над землёй счастливой полыхают зори.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И встречать героя рада вся станица – </w:t>
      </w:r>
    </w:p>
    <w:p w:rsidR="00B065D3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                       Именем Героя каждый здесь гордится».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После окончания войны В. Н. Опалев не раз наведывался в станицу. Встречался со школьниками, жителями станицы, посетил братскую могилу, где похоронены его однополчане.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В 1966 году в станице открылся памятник павшим</w:t>
      </w:r>
      <w:r>
        <w:rPr>
          <w:sz w:val="28"/>
          <w:szCs w:val="28"/>
        </w:rPr>
        <w:t xml:space="preserve"> героям</w:t>
      </w:r>
      <w:r w:rsidRPr="000B6B3D">
        <w:rPr>
          <w:sz w:val="28"/>
          <w:szCs w:val="28"/>
        </w:rPr>
        <w:t xml:space="preserve"> в Великой Отечественной войне. На гранитном постаменте высечены имена и фамилии погибших. Более 200 человек. Чтобы помнили….   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Pr="000B6B3D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</w:p>
    <w:p w:rsidR="00B065D3" w:rsidRDefault="00B065D3" w:rsidP="00741116">
      <w:pPr>
        <w:tabs>
          <w:tab w:val="left" w:pos="3885"/>
        </w:tabs>
        <w:spacing w:after="0" w:line="240" w:lineRule="auto"/>
        <w:rPr>
          <w:b/>
          <w:sz w:val="32"/>
          <w:szCs w:val="32"/>
        </w:rPr>
      </w:pPr>
      <w:r w:rsidRPr="00D03FFB">
        <w:rPr>
          <w:b/>
          <w:sz w:val="32"/>
          <w:szCs w:val="32"/>
        </w:rPr>
        <w:t>И только ты, земля моя родная,</w:t>
      </w:r>
      <w:r>
        <w:rPr>
          <w:b/>
          <w:sz w:val="32"/>
          <w:szCs w:val="32"/>
        </w:rPr>
        <w:t xml:space="preserve"> з</w:t>
      </w:r>
      <w:r w:rsidRPr="00D03FFB">
        <w:rPr>
          <w:b/>
          <w:sz w:val="32"/>
          <w:szCs w:val="32"/>
        </w:rPr>
        <w:t>емля отцов, по-прежнему близка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Pr="000B6B3D">
        <w:rPr>
          <w:sz w:val="28"/>
          <w:szCs w:val="28"/>
        </w:rPr>
        <w:t xml:space="preserve"> Вышестеблиевская – древняя, красивая, казачья станица. Она расположена на прекрасном месте – между Чёрным и Азовским морями, что привлекает множество курортников.</w:t>
      </w:r>
    </w:p>
    <w:p w:rsidR="00B065D3" w:rsidRPr="000B6B3D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В 1994 году станица отмечала 200-летие образования Вышестеблиевского куреня. Много тёплых воспоминаний оставил этот праздник в сердцах станичников.</w:t>
      </w:r>
    </w:p>
    <w:p w:rsidR="00B065D3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0B6B3D">
        <w:rPr>
          <w:sz w:val="28"/>
          <w:szCs w:val="28"/>
        </w:rPr>
        <w:t xml:space="preserve">     Мало осталось людей, которые помнят ту станицу, которую не застали мы и не застанут уже наши дети – это станицу казачью, с её религиозностью, станицу-труженицу и станицу-воина, стоящего на страже интересов и земель своего великого Отечества. Честь и хвала станичникам!</w:t>
      </w:r>
    </w:p>
    <w:p w:rsidR="00B065D3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</w:p>
    <w:p w:rsidR="00B065D3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</w:p>
    <w:p w:rsidR="00B065D3" w:rsidRDefault="00B065D3" w:rsidP="00D03FFB">
      <w:pPr>
        <w:tabs>
          <w:tab w:val="left" w:pos="3885"/>
        </w:tabs>
        <w:spacing w:after="0" w:line="240" w:lineRule="auto"/>
        <w:jc w:val="both"/>
        <w:rPr>
          <w:b/>
          <w:sz w:val="28"/>
          <w:szCs w:val="28"/>
        </w:rPr>
      </w:pPr>
      <w:r w:rsidRPr="00840FFC">
        <w:rPr>
          <w:b/>
          <w:sz w:val="28"/>
          <w:szCs w:val="28"/>
        </w:rPr>
        <w:t>Использованная литература</w:t>
      </w:r>
    </w:p>
    <w:p w:rsidR="00B065D3" w:rsidRPr="00840FFC" w:rsidRDefault="00B065D3" w:rsidP="00D03FFB">
      <w:pPr>
        <w:tabs>
          <w:tab w:val="left" w:pos="3885"/>
        </w:tabs>
        <w:spacing w:after="0" w:line="240" w:lineRule="auto"/>
        <w:jc w:val="both"/>
        <w:rPr>
          <w:sz w:val="28"/>
          <w:szCs w:val="28"/>
        </w:rPr>
      </w:pPr>
      <w:r w:rsidRPr="00840FFC">
        <w:rPr>
          <w:sz w:val="28"/>
          <w:szCs w:val="28"/>
        </w:rPr>
        <w:t>1. Кияшко И.И.</w:t>
      </w:r>
      <w:r>
        <w:rPr>
          <w:sz w:val="28"/>
          <w:szCs w:val="28"/>
        </w:rPr>
        <w:t xml:space="preserve"> «Записки об участии и боевых действиях строевых частей Кубанского казачьего войска в Отечественной войне 1812 года и в последующих компаниях 1813 – 1814 года» (Екатеринодар. </w:t>
      </w:r>
      <w:smartTag w:uri="urn:schemas-microsoft-com:office:smarttags" w:element="metricconverter">
        <w:smartTagPr>
          <w:attr w:name="ProductID" w:val="1911 г"/>
        </w:smartTagPr>
        <w:r>
          <w:rPr>
            <w:sz w:val="28"/>
            <w:szCs w:val="28"/>
          </w:rPr>
          <w:t>1911 г</w:t>
        </w:r>
      </w:smartTag>
      <w:r>
        <w:rPr>
          <w:sz w:val="28"/>
          <w:szCs w:val="28"/>
        </w:rPr>
        <w:t>.)</w:t>
      </w:r>
      <w:r w:rsidRPr="00840FFC">
        <w:rPr>
          <w:sz w:val="28"/>
          <w:szCs w:val="28"/>
        </w:rPr>
        <w:t xml:space="preserve"> </w:t>
      </w:r>
    </w:p>
    <w:p w:rsidR="00B065D3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Кухаренко Я., Туренко А. «Обозрение исторических фактов о Черноморском войске» (Екатеринодар. </w:t>
      </w:r>
      <w:smartTag w:uri="urn:schemas-microsoft-com:office:smarttags" w:element="metricconverter">
        <w:smartTagPr>
          <w:attr w:name="ProductID" w:val="1908 г"/>
        </w:smartTagPr>
        <w:r>
          <w:rPr>
            <w:sz w:val="28"/>
            <w:szCs w:val="28"/>
          </w:rPr>
          <w:t>1908 г</w:t>
        </w:r>
      </w:smartTag>
      <w:r>
        <w:rPr>
          <w:sz w:val="28"/>
          <w:szCs w:val="28"/>
        </w:rPr>
        <w:t>.)</w:t>
      </w:r>
    </w:p>
    <w:p w:rsidR="00B065D3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Кругликова И.Т. «Синдская гавань. Горгиппия, Анапа» (Москва. 1975г.)</w:t>
      </w:r>
    </w:p>
    <w:p w:rsidR="00B065D3" w:rsidRPr="00840FFC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Недосекин В.И. «Черномория. История и люди» (Краснодар. </w:t>
      </w:r>
      <w:smartTag w:uri="urn:schemas-microsoft-com:office:smarttags" w:element="metricconverter">
        <w:smartTagPr>
          <w:attr w:name="ProductID" w:val="1977 г"/>
        </w:smartTagPr>
        <w:r>
          <w:rPr>
            <w:sz w:val="28"/>
            <w:szCs w:val="28"/>
          </w:rPr>
          <w:t>1977 г</w:t>
        </w:r>
      </w:smartTag>
      <w:r>
        <w:rPr>
          <w:sz w:val="28"/>
          <w:szCs w:val="28"/>
        </w:rPr>
        <w:t>.)</w:t>
      </w:r>
    </w:p>
    <w:p w:rsidR="00B065D3" w:rsidRPr="00840FFC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Эварницкий Д.И. «История запорожских казаков» (Санкт-Петербург. </w:t>
      </w:r>
      <w:smartTag w:uri="urn:schemas-microsoft-com:office:smarttags" w:element="metricconverter">
        <w:smartTagPr>
          <w:attr w:name="ProductID" w:val="1895 г"/>
        </w:smartTagPr>
        <w:r>
          <w:rPr>
            <w:sz w:val="28"/>
            <w:szCs w:val="28"/>
          </w:rPr>
          <w:t>1895 г</w:t>
        </w:r>
      </w:smartTag>
      <w:r>
        <w:rPr>
          <w:sz w:val="28"/>
          <w:szCs w:val="28"/>
        </w:rPr>
        <w:t>.)</w:t>
      </w:r>
    </w:p>
    <w:p w:rsidR="00B065D3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Бизюков Н.С. «Порохом пропахшие года» (Краснодар. </w:t>
      </w:r>
      <w:smartTag w:uri="urn:schemas-microsoft-com:office:smarttags" w:element="metricconverter">
        <w:smartTagPr>
          <w:attr w:name="ProductID" w:val="1986 г"/>
        </w:smartTagPr>
        <w:r>
          <w:rPr>
            <w:sz w:val="28"/>
            <w:szCs w:val="28"/>
          </w:rPr>
          <w:t>1986 г</w:t>
        </w:r>
      </w:smartTag>
      <w:r>
        <w:rPr>
          <w:sz w:val="28"/>
          <w:szCs w:val="28"/>
        </w:rPr>
        <w:t>.)</w:t>
      </w:r>
    </w:p>
    <w:p w:rsidR="00B065D3" w:rsidRDefault="00B065D3" w:rsidP="00D03FFB">
      <w:pPr>
        <w:tabs>
          <w:tab w:val="left" w:pos="38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Резниченко Г.И. «Машины, ставшие памятниками» (</w:t>
      </w:r>
      <w:smartTag w:uri="urn:schemas-microsoft-com:office:smarttags" w:element="metricconverter">
        <w:smartTagPr>
          <w:attr w:name="ProductID" w:val="1977 г"/>
        </w:smartTagPr>
        <w:r>
          <w:rPr>
            <w:sz w:val="28"/>
            <w:szCs w:val="28"/>
          </w:rPr>
          <w:t>1977 г</w:t>
        </w:r>
      </w:smartTag>
      <w:r>
        <w:rPr>
          <w:sz w:val="28"/>
          <w:szCs w:val="28"/>
        </w:rPr>
        <w:t>.)</w:t>
      </w:r>
    </w:p>
    <w:p w:rsidR="00B065D3" w:rsidRPr="000B6B3D" w:rsidRDefault="00B065D3" w:rsidP="00135B86">
      <w:pPr>
        <w:tabs>
          <w:tab w:val="left" w:pos="3885"/>
        </w:tabs>
        <w:spacing w:after="0" w:line="240" w:lineRule="auto"/>
        <w:rPr>
          <w:b/>
          <w:sz w:val="96"/>
          <w:szCs w:val="96"/>
        </w:rPr>
      </w:pPr>
      <w:r>
        <w:rPr>
          <w:sz w:val="28"/>
          <w:szCs w:val="28"/>
        </w:rPr>
        <w:t xml:space="preserve">8. Воспоминания, очерки. «Вспоминая годы огневые» (Ижевск. </w:t>
      </w:r>
      <w:smartTag w:uri="urn:schemas-microsoft-com:office:smarttags" w:element="metricconverter">
        <w:smartTagPr>
          <w:attr w:name="ProductID" w:val="1984 г"/>
        </w:smartTagPr>
        <w:r>
          <w:rPr>
            <w:sz w:val="28"/>
            <w:szCs w:val="28"/>
          </w:rPr>
          <w:t>1984 г</w:t>
        </w:r>
      </w:smartTag>
      <w:r>
        <w:rPr>
          <w:sz w:val="28"/>
          <w:szCs w:val="28"/>
        </w:rPr>
        <w:t>.)</w:t>
      </w:r>
    </w:p>
    <w:sectPr w:rsidR="00B065D3" w:rsidRPr="000B6B3D" w:rsidSect="001A0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145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B833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66C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36D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14A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A1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D8C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AE9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C0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B4E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DA2590"/>
    <w:multiLevelType w:val="hybridMultilevel"/>
    <w:tmpl w:val="4B76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8572D0"/>
    <w:multiLevelType w:val="hybridMultilevel"/>
    <w:tmpl w:val="BA724DB6"/>
    <w:lvl w:ilvl="0" w:tplc="9088286A">
      <w:start w:val="30"/>
      <w:numFmt w:val="bullet"/>
      <w:lvlText w:val=""/>
      <w:lvlJc w:val="left"/>
      <w:pPr>
        <w:ind w:left="6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39D"/>
    <w:rsid w:val="00013227"/>
    <w:rsid w:val="0004165A"/>
    <w:rsid w:val="00044ECF"/>
    <w:rsid w:val="00080953"/>
    <w:rsid w:val="000B6B3D"/>
    <w:rsid w:val="000D4DC3"/>
    <w:rsid w:val="000F158A"/>
    <w:rsid w:val="00102F46"/>
    <w:rsid w:val="00135B86"/>
    <w:rsid w:val="001624BB"/>
    <w:rsid w:val="0016551B"/>
    <w:rsid w:val="00167BCA"/>
    <w:rsid w:val="0017143F"/>
    <w:rsid w:val="001A0ED3"/>
    <w:rsid w:val="001C57BE"/>
    <w:rsid w:val="00213D0F"/>
    <w:rsid w:val="00244014"/>
    <w:rsid w:val="00267E63"/>
    <w:rsid w:val="002D79D1"/>
    <w:rsid w:val="00322C97"/>
    <w:rsid w:val="003561A0"/>
    <w:rsid w:val="003A5AF9"/>
    <w:rsid w:val="003B66A2"/>
    <w:rsid w:val="003D46E5"/>
    <w:rsid w:val="003D6A5F"/>
    <w:rsid w:val="003F14AF"/>
    <w:rsid w:val="003F239D"/>
    <w:rsid w:val="004214FD"/>
    <w:rsid w:val="00427C4E"/>
    <w:rsid w:val="00473F7E"/>
    <w:rsid w:val="00522035"/>
    <w:rsid w:val="00522F35"/>
    <w:rsid w:val="005560E1"/>
    <w:rsid w:val="00586CD0"/>
    <w:rsid w:val="00601E6A"/>
    <w:rsid w:val="00631A6F"/>
    <w:rsid w:val="00666386"/>
    <w:rsid w:val="006760ED"/>
    <w:rsid w:val="006A0547"/>
    <w:rsid w:val="006A24E3"/>
    <w:rsid w:val="00716480"/>
    <w:rsid w:val="00724F78"/>
    <w:rsid w:val="00741116"/>
    <w:rsid w:val="00784EF8"/>
    <w:rsid w:val="007B021F"/>
    <w:rsid w:val="007B259B"/>
    <w:rsid w:val="007B7E22"/>
    <w:rsid w:val="007C5D83"/>
    <w:rsid w:val="008066E4"/>
    <w:rsid w:val="00833262"/>
    <w:rsid w:val="00835238"/>
    <w:rsid w:val="00840FFC"/>
    <w:rsid w:val="00876F97"/>
    <w:rsid w:val="008A3FE2"/>
    <w:rsid w:val="008C18D0"/>
    <w:rsid w:val="008C2088"/>
    <w:rsid w:val="008E3966"/>
    <w:rsid w:val="00902B29"/>
    <w:rsid w:val="009344A5"/>
    <w:rsid w:val="00935EB3"/>
    <w:rsid w:val="00936911"/>
    <w:rsid w:val="009677C9"/>
    <w:rsid w:val="00985C42"/>
    <w:rsid w:val="009C6A1C"/>
    <w:rsid w:val="009D2FFB"/>
    <w:rsid w:val="00A000DC"/>
    <w:rsid w:val="00A55709"/>
    <w:rsid w:val="00A60D56"/>
    <w:rsid w:val="00A8138E"/>
    <w:rsid w:val="00B065D3"/>
    <w:rsid w:val="00B410DC"/>
    <w:rsid w:val="00B975D1"/>
    <w:rsid w:val="00BB5350"/>
    <w:rsid w:val="00BD1A9D"/>
    <w:rsid w:val="00BD465A"/>
    <w:rsid w:val="00BD7DDC"/>
    <w:rsid w:val="00C53024"/>
    <w:rsid w:val="00C86DC6"/>
    <w:rsid w:val="00CC55BB"/>
    <w:rsid w:val="00D03FFB"/>
    <w:rsid w:val="00D06F7A"/>
    <w:rsid w:val="00D07796"/>
    <w:rsid w:val="00D23B20"/>
    <w:rsid w:val="00D4166C"/>
    <w:rsid w:val="00D76EB0"/>
    <w:rsid w:val="00DA0D4E"/>
    <w:rsid w:val="00DC34FB"/>
    <w:rsid w:val="00DF5B76"/>
    <w:rsid w:val="00EC3546"/>
    <w:rsid w:val="00EE3241"/>
    <w:rsid w:val="00F5386D"/>
    <w:rsid w:val="00F87B48"/>
    <w:rsid w:val="00F97903"/>
    <w:rsid w:val="00FA3EFF"/>
    <w:rsid w:val="00FC3E3D"/>
    <w:rsid w:val="00FC43A8"/>
    <w:rsid w:val="00FE4D37"/>
    <w:rsid w:val="00FE7457"/>
    <w:rsid w:val="00FF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9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239D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39D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239D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239D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239D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239D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F239D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239D"/>
    <w:rPr>
      <w:rFonts w:ascii="Arial" w:hAnsi="Arial"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3F239D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F239D"/>
  </w:style>
  <w:style w:type="character" w:customStyle="1" w:styleId="TitleChar">
    <w:name w:val="Title Char"/>
    <w:basedOn w:val="DefaultParagraphFont"/>
    <w:link w:val="Title"/>
    <w:uiPriority w:val="99"/>
    <w:locked/>
    <w:rsid w:val="003F23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4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657</TotalTime>
  <Pages>6</Pages>
  <Words>1887</Words>
  <Characters>10757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30</cp:revision>
  <cp:lastPrinted>2012-12-11T07:36:00Z</cp:lastPrinted>
  <dcterms:created xsi:type="dcterms:W3CDTF">2010-11-12T21:14:00Z</dcterms:created>
  <dcterms:modified xsi:type="dcterms:W3CDTF">2013-03-03T14:53:00Z</dcterms:modified>
</cp:coreProperties>
</file>