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2D" w:rsidRPr="00E14708" w:rsidRDefault="005A722D" w:rsidP="005A722D">
      <w:pPr>
        <w:widowControl w:val="0"/>
        <w:autoSpaceDE w:val="0"/>
        <w:autoSpaceDN w:val="0"/>
        <w:adjustRightInd w:val="0"/>
        <w:jc w:val="center"/>
        <w:rPr>
          <w:rFonts w:ascii="Times New Roman" w:hAnsi="Times New Roman" w:cs="Times New Roman"/>
          <w:sz w:val="32"/>
          <w:szCs w:val="32"/>
        </w:rPr>
      </w:pPr>
      <w:r w:rsidRPr="00E14708">
        <w:rPr>
          <w:rFonts w:ascii="Times New Roman" w:hAnsi="Times New Roman" w:cs="Times New Roman"/>
          <w:b/>
          <w:bCs/>
          <w:sz w:val="32"/>
          <w:szCs w:val="32"/>
        </w:rPr>
        <w:t>Сценарий спортивного развлечения «Олимпийские надежды»</w:t>
      </w:r>
    </w:p>
    <w:p w:rsidR="005A722D" w:rsidRPr="00E14708" w:rsidRDefault="005A722D" w:rsidP="005A722D">
      <w:pPr>
        <w:pStyle w:val="a3"/>
        <w:spacing w:before="0" w:beforeAutospacing="0" w:after="0" w:afterAutospacing="0" w:line="360" w:lineRule="atLeast"/>
        <w:jc w:val="both"/>
        <w:textAlignment w:val="baseline"/>
        <w:rPr>
          <w:rFonts w:ascii="Arial" w:hAnsi="Arial" w:cs="Arial"/>
          <w:b/>
          <w:bCs/>
          <w:color w:val="000000" w:themeColor="text1"/>
          <w:sz w:val="28"/>
          <w:szCs w:val="28"/>
          <w:u w:val="single"/>
        </w:rPr>
      </w:pPr>
      <w:r w:rsidRPr="00E14708">
        <w:rPr>
          <w:b/>
          <w:bCs/>
          <w:color w:val="000000" w:themeColor="text1"/>
          <w:sz w:val="28"/>
          <w:szCs w:val="28"/>
          <w:u w:val="single"/>
          <w:bdr w:val="none" w:sz="0" w:space="0" w:color="auto" w:frame="1"/>
        </w:rPr>
        <w:t>Задачи:</w:t>
      </w:r>
    </w:p>
    <w:p w:rsidR="005A722D" w:rsidRDefault="005A722D" w:rsidP="005A722D">
      <w:pPr>
        <w:pStyle w:val="a3"/>
        <w:spacing w:before="0" w:beforeAutospacing="0" w:after="0" w:afterAutospacing="0" w:line="360" w:lineRule="atLeast"/>
        <w:jc w:val="both"/>
        <w:textAlignment w:val="baseline"/>
        <w:rPr>
          <w:bCs/>
          <w:color w:val="000000" w:themeColor="text1"/>
          <w:sz w:val="28"/>
          <w:szCs w:val="28"/>
          <w:bdr w:val="none" w:sz="0" w:space="0" w:color="auto" w:frame="1"/>
        </w:rPr>
      </w:pPr>
      <w:r w:rsidRPr="005A722D">
        <w:rPr>
          <w:bCs/>
          <w:color w:val="000000" w:themeColor="text1"/>
          <w:sz w:val="28"/>
          <w:szCs w:val="28"/>
          <w:bdr w:val="none" w:sz="0" w:space="0" w:color="auto" w:frame="1"/>
        </w:rPr>
        <w:t xml:space="preserve">- Образовательные – </w:t>
      </w:r>
      <w:r w:rsidR="008F6455">
        <w:rPr>
          <w:bCs/>
          <w:color w:val="000000" w:themeColor="text1"/>
          <w:sz w:val="28"/>
          <w:szCs w:val="28"/>
          <w:bdr w:val="none" w:sz="0" w:space="0" w:color="auto" w:frame="1"/>
        </w:rPr>
        <w:t xml:space="preserve">закрепить знания про Олимпийские игры, про символику;  закреплять навыки </w:t>
      </w:r>
      <w:r w:rsidRPr="005A722D">
        <w:rPr>
          <w:bCs/>
          <w:color w:val="000000" w:themeColor="text1"/>
          <w:sz w:val="28"/>
          <w:szCs w:val="28"/>
          <w:bdr w:val="none" w:sz="0" w:space="0" w:color="auto" w:frame="1"/>
        </w:rPr>
        <w:t>метания в цель, построения в колоны и шеренги, передача эстафетной палочк</w:t>
      </w:r>
      <w:proofErr w:type="gramStart"/>
      <w:r w:rsidRPr="005A722D">
        <w:rPr>
          <w:bCs/>
          <w:color w:val="000000" w:themeColor="text1"/>
          <w:sz w:val="28"/>
          <w:szCs w:val="28"/>
          <w:bdr w:val="none" w:sz="0" w:space="0" w:color="auto" w:frame="1"/>
        </w:rPr>
        <w:t>и</w:t>
      </w:r>
      <w:r w:rsidR="008F6455">
        <w:rPr>
          <w:bCs/>
          <w:color w:val="000000" w:themeColor="text1"/>
          <w:sz w:val="28"/>
          <w:szCs w:val="28"/>
          <w:bdr w:val="none" w:sz="0" w:space="0" w:color="auto" w:frame="1"/>
        </w:rPr>
        <w:t>(</w:t>
      </w:r>
      <w:proofErr w:type="gramEnd"/>
      <w:r w:rsidR="008F6455">
        <w:rPr>
          <w:bCs/>
          <w:color w:val="000000" w:themeColor="text1"/>
          <w:sz w:val="28"/>
          <w:szCs w:val="28"/>
          <w:bdr w:val="none" w:sz="0" w:space="0" w:color="auto" w:frame="1"/>
        </w:rPr>
        <w:t>олимпийского факела) в эстафетах; передача мяча прямыми руками сверху; умение сохранять дистанцию и ориентировку во время бега с заданиями;</w:t>
      </w:r>
    </w:p>
    <w:p w:rsidR="005A722D" w:rsidRPr="005A722D" w:rsidRDefault="005A722D" w:rsidP="005A722D">
      <w:pPr>
        <w:pStyle w:val="a3"/>
        <w:spacing w:before="0" w:beforeAutospacing="0" w:after="0" w:afterAutospacing="0" w:line="360" w:lineRule="atLeast"/>
        <w:jc w:val="both"/>
        <w:textAlignment w:val="baseline"/>
        <w:rPr>
          <w:rFonts w:ascii="Arial" w:hAnsi="Arial" w:cs="Arial"/>
          <w:bCs/>
          <w:color w:val="000000" w:themeColor="text1"/>
          <w:sz w:val="28"/>
          <w:szCs w:val="28"/>
        </w:rPr>
      </w:pPr>
    </w:p>
    <w:p w:rsidR="005A722D" w:rsidRDefault="005A722D" w:rsidP="005A722D">
      <w:pPr>
        <w:pStyle w:val="a3"/>
        <w:spacing w:before="0" w:beforeAutospacing="0" w:after="0" w:afterAutospacing="0" w:line="270" w:lineRule="atLeast"/>
        <w:jc w:val="both"/>
        <w:textAlignment w:val="baseline"/>
        <w:rPr>
          <w:color w:val="000000" w:themeColor="text1"/>
          <w:sz w:val="28"/>
          <w:szCs w:val="28"/>
          <w:bdr w:val="none" w:sz="0" w:space="0" w:color="auto" w:frame="1"/>
        </w:rPr>
      </w:pPr>
      <w:r w:rsidRPr="005A722D">
        <w:rPr>
          <w:color w:val="000000" w:themeColor="text1"/>
          <w:sz w:val="28"/>
          <w:szCs w:val="28"/>
          <w:bdr w:val="none" w:sz="0" w:space="0" w:color="auto" w:frame="1"/>
        </w:rPr>
        <w:t xml:space="preserve">- </w:t>
      </w:r>
      <w:r w:rsidR="008F6455">
        <w:rPr>
          <w:color w:val="000000" w:themeColor="text1"/>
          <w:sz w:val="28"/>
          <w:szCs w:val="28"/>
          <w:bdr w:val="none" w:sz="0" w:space="0" w:color="auto" w:frame="1"/>
        </w:rPr>
        <w:t xml:space="preserve"> </w:t>
      </w:r>
      <w:r w:rsidRPr="005A722D">
        <w:rPr>
          <w:color w:val="000000" w:themeColor="text1"/>
          <w:sz w:val="28"/>
          <w:szCs w:val="28"/>
          <w:bdr w:val="none" w:sz="0" w:space="0" w:color="auto" w:frame="1"/>
        </w:rPr>
        <w:t>Развивающие</w:t>
      </w:r>
      <w:r w:rsidR="008F6455">
        <w:rPr>
          <w:color w:val="000000" w:themeColor="text1"/>
          <w:sz w:val="28"/>
          <w:szCs w:val="28"/>
          <w:bdr w:val="none" w:sz="0" w:space="0" w:color="auto" w:frame="1"/>
        </w:rPr>
        <w:t xml:space="preserve"> </w:t>
      </w:r>
      <w:r w:rsidRPr="005A722D">
        <w:rPr>
          <w:color w:val="000000" w:themeColor="text1"/>
          <w:sz w:val="28"/>
          <w:szCs w:val="28"/>
          <w:bdr w:val="none" w:sz="0" w:space="0" w:color="auto" w:frame="1"/>
        </w:rPr>
        <w:t>– развивать двигательные качества: ловкость, силу, быстроту, выносливость, необходимые в дальнейшей жизни, творческое воображение, умение детей действовать коллективно, строго соблюдая правила игры.</w:t>
      </w:r>
    </w:p>
    <w:p w:rsidR="005A722D" w:rsidRPr="005A722D" w:rsidRDefault="005A722D" w:rsidP="005A722D">
      <w:pPr>
        <w:pStyle w:val="a3"/>
        <w:spacing w:before="0" w:beforeAutospacing="0" w:after="0" w:afterAutospacing="0" w:line="270" w:lineRule="atLeast"/>
        <w:jc w:val="both"/>
        <w:textAlignment w:val="baseline"/>
        <w:rPr>
          <w:rFonts w:ascii="Arial" w:hAnsi="Arial" w:cs="Arial"/>
          <w:color w:val="000000" w:themeColor="text1"/>
          <w:sz w:val="28"/>
          <w:szCs w:val="28"/>
        </w:rPr>
      </w:pPr>
    </w:p>
    <w:p w:rsidR="005A722D" w:rsidRDefault="005A722D" w:rsidP="005A722D">
      <w:pPr>
        <w:pStyle w:val="a3"/>
        <w:spacing w:before="0" w:beforeAutospacing="0" w:after="0" w:afterAutospacing="0" w:line="270" w:lineRule="atLeast"/>
        <w:jc w:val="both"/>
        <w:textAlignment w:val="baseline"/>
        <w:rPr>
          <w:color w:val="000000" w:themeColor="text1"/>
          <w:sz w:val="28"/>
          <w:szCs w:val="28"/>
          <w:bdr w:val="none" w:sz="0" w:space="0" w:color="auto" w:frame="1"/>
        </w:rPr>
      </w:pPr>
      <w:r w:rsidRPr="005A722D">
        <w:rPr>
          <w:color w:val="000000" w:themeColor="text1"/>
          <w:sz w:val="28"/>
          <w:szCs w:val="28"/>
          <w:bdr w:val="none" w:sz="0" w:space="0" w:color="auto" w:frame="1"/>
        </w:rPr>
        <w:t xml:space="preserve">- </w:t>
      </w:r>
      <w:r>
        <w:rPr>
          <w:color w:val="000000" w:themeColor="text1"/>
          <w:sz w:val="28"/>
          <w:szCs w:val="28"/>
          <w:bdr w:val="none" w:sz="0" w:space="0" w:color="auto" w:frame="1"/>
        </w:rPr>
        <w:t xml:space="preserve"> </w:t>
      </w:r>
      <w:r w:rsidRPr="005A722D">
        <w:rPr>
          <w:color w:val="000000" w:themeColor="text1"/>
          <w:sz w:val="28"/>
          <w:szCs w:val="28"/>
          <w:bdr w:val="none" w:sz="0" w:space="0" w:color="auto" w:frame="1"/>
        </w:rPr>
        <w:t>Воспитательные – воспитывать интерес к занятиям физической культурой и спортом, чувство коллективизма, взаимовыручки, дружеского отношения детей друг к другу.</w:t>
      </w:r>
    </w:p>
    <w:p w:rsidR="005A722D" w:rsidRPr="005A722D" w:rsidRDefault="005A722D" w:rsidP="005A722D">
      <w:pPr>
        <w:pStyle w:val="a3"/>
        <w:spacing w:before="0" w:beforeAutospacing="0" w:after="0" w:afterAutospacing="0" w:line="270" w:lineRule="atLeast"/>
        <w:jc w:val="both"/>
        <w:textAlignment w:val="baseline"/>
        <w:rPr>
          <w:rFonts w:ascii="Arial" w:hAnsi="Arial" w:cs="Arial"/>
          <w:color w:val="000000" w:themeColor="text1"/>
          <w:sz w:val="28"/>
          <w:szCs w:val="28"/>
        </w:rPr>
      </w:pPr>
    </w:p>
    <w:p w:rsidR="005A722D" w:rsidRDefault="005A722D" w:rsidP="005A722D">
      <w:pPr>
        <w:pStyle w:val="a3"/>
        <w:spacing w:before="0" w:beforeAutospacing="0" w:after="0" w:afterAutospacing="0" w:line="270" w:lineRule="atLeast"/>
        <w:jc w:val="both"/>
        <w:textAlignment w:val="baseline"/>
        <w:rPr>
          <w:color w:val="000000" w:themeColor="text1"/>
          <w:sz w:val="28"/>
          <w:szCs w:val="28"/>
          <w:bdr w:val="none" w:sz="0" w:space="0" w:color="auto" w:frame="1"/>
        </w:rPr>
      </w:pPr>
      <w:r w:rsidRPr="00E14708">
        <w:rPr>
          <w:b/>
          <w:color w:val="000000" w:themeColor="text1"/>
          <w:sz w:val="28"/>
          <w:szCs w:val="28"/>
          <w:u w:val="single"/>
          <w:bdr w:val="none" w:sz="0" w:space="0" w:color="auto" w:frame="1"/>
        </w:rPr>
        <w:t>Участники:</w:t>
      </w:r>
      <w:r w:rsidRPr="005A722D">
        <w:rPr>
          <w:color w:val="000000" w:themeColor="text1"/>
          <w:sz w:val="28"/>
          <w:szCs w:val="28"/>
          <w:bdr w:val="none" w:sz="0" w:space="0" w:color="auto" w:frame="1"/>
        </w:rPr>
        <w:t xml:space="preserve"> </w:t>
      </w:r>
      <w:r w:rsidR="008F6455">
        <w:rPr>
          <w:color w:val="000000" w:themeColor="text1"/>
          <w:sz w:val="28"/>
          <w:szCs w:val="28"/>
          <w:bdr w:val="none" w:sz="0" w:space="0" w:color="auto" w:frame="1"/>
        </w:rPr>
        <w:t>старшая и подготовительная группа (с родителями)</w:t>
      </w:r>
    </w:p>
    <w:p w:rsidR="005A722D" w:rsidRPr="00E14708" w:rsidRDefault="005A722D" w:rsidP="005A722D">
      <w:pPr>
        <w:pStyle w:val="a3"/>
        <w:spacing w:before="0" w:beforeAutospacing="0" w:after="0" w:afterAutospacing="0" w:line="270" w:lineRule="atLeast"/>
        <w:jc w:val="both"/>
        <w:textAlignment w:val="baseline"/>
        <w:rPr>
          <w:rFonts w:ascii="Arial" w:hAnsi="Arial" w:cs="Arial"/>
          <w:b/>
          <w:color w:val="000000" w:themeColor="text1"/>
          <w:sz w:val="28"/>
          <w:szCs w:val="28"/>
          <w:u w:val="single"/>
        </w:rPr>
      </w:pPr>
    </w:p>
    <w:p w:rsidR="005A722D" w:rsidRDefault="005A722D" w:rsidP="005A722D">
      <w:pPr>
        <w:pStyle w:val="a3"/>
        <w:spacing w:before="0" w:beforeAutospacing="0" w:after="0" w:afterAutospacing="0" w:line="270" w:lineRule="atLeast"/>
        <w:jc w:val="both"/>
        <w:textAlignment w:val="baseline"/>
        <w:rPr>
          <w:color w:val="000000" w:themeColor="text1"/>
          <w:sz w:val="28"/>
          <w:szCs w:val="28"/>
          <w:bdr w:val="none" w:sz="0" w:space="0" w:color="auto" w:frame="1"/>
        </w:rPr>
      </w:pPr>
      <w:r w:rsidRPr="00E14708">
        <w:rPr>
          <w:b/>
          <w:color w:val="000000" w:themeColor="text1"/>
          <w:sz w:val="28"/>
          <w:szCs w:val="28"/>
          <w:u w:val="single"/>
          <w:bdr w:val="none" w:sz="0" w:space="0" w:color="auto" w:frame="1"/>
        </w:rPr>
        <w:t>Оформление зала:</w:t>
      </w:r>
      <w:r w:rsidRPr="005A722D">
        <w:rPr>
          <w:color w:val="000000" w:themeColor="text1"/>
          <w:sz w:val="28"/>
          <w:szCs w:val="28"/>
          <w:bdr w:val="none" w:sz="0" w:space="0" w:color="auto" w:frame="1"/>
        </w:rPr>
        <w:t xml:space="preserve"> в соответствии с тематикой мероприятия.</w:t>
      </w:r>
    </w:p>
    <w:p w:rsidR="008F6455" w:rsidRPr="005A722D" w:rsidRDefault="008F6455" w:rsidP="005A722D">
      <w:pPr>
        <w:pStyle w:val="a3"/>
        <w:spacing w:before="0" w:beforeAutospacing="0" w:after="0" w:afterAutospacing="0" w:line="270" w:lineRule="atLeast"/>
        <w:jc w:val="both"/>
        <w:textAlignment w:val="baseline"/>
        <w:rPr>
          <w:rFonts w:ascii="Arial" w:hAnsi="Arial" w:cs="Arial"/>
          <w:color w:val="000000" w:themeColor="text1"/>
          <w:sz w:val="28"/>
          <w:szCs w:val="28"/>
        </w:rPr>
      </w:pPr>
    </w:p>
    <w:p w:rsidR="008F6455" w:rsidRDefault="005A722D" w:rsidP="005A722D">
      <w:pPr>
        <w:pStyle w:val="a3"/>
        <w:spacing w:before="0" w:beforeAutospacing="0" w:after="0" w:afterAutospacing="0" w:line="270" w:lineRule="atLeast"/>
        <w:jc w:val="both"/>
        <w:textAlignment w:val="baseline"/>
        <w:rPr>
          <w:color w:val="000000" w:themeColor="text1"/>
          <w:sz w:val="28"/>
          <w:szCs w:val="28"/>
          <w:bdr w:val="none" w:sz="0" w:space="0" w:color="auto" w:frame="1"/>
        </w:rPr>
      </w:pPr>
      <w:r w:rsidRPr="00E14708">
        <w:rPr>
          <w:b/>
          <w:color w:val="000000" w:themeColor="text1"/>
          <w:sz w:val="28"/>
          <w:szCs w:val="28"/>
          <w:u w:val="single"/>
          <w:bdr w:val="none" w:sz="0" w:space="0" w:color="auto" w:frame="1"/>
        </w:rPr>
        <w:t>Оборудование и инвентарь:</w:t>
      </w:r>
      <w:r w:rsidRPr="005A722D">
        <w:rPr>
          <w:color w:val="000000" w:themeColor="text1"/>
          <w:sz w:val="28"/>
          <w:szCs w:val="28"/>
          <w:bdr w:val="none" w:sz="0" w:space="0" w:color="auto" w:frame="1"/>
        </w:rPr>
        <w:t xml:space="preserve"> </w:t>
      </w:r>
      <w:r w:rsidR="008F6455">
        <w:rPr>
          <w:color w:val="000000" w:themeColor="text1"/>
          <w:sz w:val="28"/>
          <w:szCs w:val="28"/>
          <w:bdr w:val="none" w:sz="0" w:space="0" w:color="auto" w:frame="1"/>
        </w:rPr>
        <w:t xml:space="preserve">«Факел» - кегля 2 шт.; кегли для змейки – 20 шт.;  мяч 2 шт., 2 обруча, мешочки по кол-ву участников; </w:t>
      </w:r>
    </w:p>
    <w:p w:rsidR="00E14708" w:rsidRPr="00E14708" w:rsidRDefault="008F6455" w:rsidP="00B75CC7">
      <w:pPr>
        <w:pStyle w:val="a3"/>
        <w:spacing w:line="270" w:lineRule="atLeast"/>
        <w:jc w:val="both"/>
        <w:textAlignment w:val="baseline"/>
        <w:rPr>
          <w:color w:val="000000" w:themeColor="text1"/>
          <w:sz w:val="28"/>
          <w:szCs w:val="28"/>
          <w:bdr w:val="none" w:sz="0" w:space="0" w:color="auto" w:frame="1"/>
        </w:rPr>
      </w:pPr>
      <w:r w:rsidRPr="00E14708">
        <w:rPr>
          <w:b/>
          <w:color w:val="000000" w:themeColor="text1"/>
          <w:sz w:val="28"/>
          <w:szCs w:val="28"/>
          <w:u w:val="single"/>
          <w:bdr w:val="none" w:sz="0" w:space="0" w:color="auto" w:frame="1"/>
        </w:rPr>
        <w:t>Предварительная работа</w:t>
      </w:r>
      <w:r>
        <w:rPr>
          <w:color w:val="000000" w:themeColor="text1"/>
          <w:sz w:val="28"/>
          <w:szCs w:val="28"/>
          <w:bdr w:val="none" w:sz="0" w:space="0" w:color="auto" w:frame="1"/>
        </w:rPr>
        <w:t>: беседа в группах на тему Олимпийские игры; закрепление основных движений во время эстафет  на занятиях.</w:t>
      </w:r>
      <w:r w:rsidR="00E14708" w:rsidRPr="00E14708">
        <w:rPr>
          <w:rFonts w:ascii="Calibri" w:hAnsi="Calibri" w:cs="Calibri"/>
        </w:rPr>
        <w:t xml:space="preserve"> </w:t>
      </w:r>
      <w:r w:rsidR="00E14708" w:rsidRPr="00E14708">
        <w:rPr>
          <w:color w:val="000000" w:themeColor="text1"/>
          <w:sz w:val="28"/>
          <w:szCs w:val="28"/>
          <w:bdr w:val="none" w:sz="0" w:space="0" w:color="auto" w:frame="1"/>
        </w:rPr>
        <w:t>Составление сценария развлечения</w:t>
      </w:r>
      <w:r w:rsidR="00E14708">
        <w:rPr>
          <w:color w:val="000000" w:themeColor="text1"/>
          <w:sz w:val="28"/>
          <w:szCs w:val="28"/>
          <w:bdr w:val="none" w:sz="0" w:space="0" w:color="auto" w:frame="1"/>
        </w:rPr>
        <w:t xml:space="preserve">, подбор </w:t>
      </w:r>
      <w:r w:rsidR="00E14708" w:rsidRPr="00E14708">
        <w:rPr>
          <w:color w:val="000000" w:themeColor="text1"/>
          <w:sz w:val="28"/>
          <w:szCs w:val="28"/>
          <w:bdr w:val="none" w:sz="0" w:space="0" w:color="auto" w:frame="1"/>
        </w:rPr>
        <w:t xml:space="preserve"> эстафет, оформление зала, подбор спортивного инвентаря;</w:t>
      </w:r>
    </w:p>
    <w:p w:rsidR="008F6455" w:rsidRDefault="008F6455" w:rsidP="005A722D">
      <w:pPr>
        <w:pStyle w:val="a3"/>
        <w:spacing w:before="0" w:beforeAutospacing="0" w:after="0" w:afterAutospacing="0" w:line="270" w:lineRule="atLeast"/>
        <w:jc w:val="both"/>
        <w:textAlignment w:val="baseline"/>
        <w:rPr>
          <w:color w:val="000000" w:themeColor="text1"/>
          <w:sz w:val="28"/>
          <w:szCs w:val="28"/>
          <w:bdr w:val="none" w:sz="0" w:space="0" w:color="auto" w:frame="1"/>
        </w:rPr>
      </w:pPr>
    </w:p>
    <w:p w:rsidR="005A722D" w:rsidRPr="00E14708" w:rsidRDefault="00E14708" w:rsidP="00E14708">
      <w:pPr>
        <w:jc w:val="center"/>
        <w:rPr>
          <w:rFonts w:ascii="Times New Roman" w:hAnsi="Times New Roman" w:cs="Times New Roman"/>
          <w:b/>
          <w:i/>
          <w:sz w:val="28"/>
          <w:szCs w:val="28"/>
          <w:u w:val="single"/>
        </w:rPr>
      </w:pPr>
      <w:r w:rsidRPr="00E14708">
        <w:rPr>
          <w:rFonts w:ascii="Times New Roman" w:hAnsi="Times New Roman" w:cs="Times New Roman"/>
          <w:b/>
          <w:i/>
          <w:sz w:val="28"/>
          <w:szCs w:val="28"/>
          <w:u w:val="single"/>
        </w:rPr>
        <w:t>ХОД РАЗВЛЕЧЕНИЯ:</w:t>
      </w:r>
    </w:p>
    <w:p w:rsidR="00E14708" w:rsidRDefault="00E14708" w:rsidP="00D0612F">
      <w:pPr>
        <w:widowControl w:val="0"/>
        <w:autoSpaceDE w:val="0"/>
        <w:autoSpaceDN w:val="0"/>
        <w:adjustRightInd w:val="0"/>
        <w:rPr>
          <w:rFonts w:ascii="Times New Roman" w:hAnsi="Times New Roman" w:cs="Times New Roman"/>
          <w:sz w:val="28"/>
          <w:szCs w:val="28"/>
        </w:rPr>
      </w:pPr>
    </w:p>
    <w:p w:rsidR="00D0612F" w:rsidRDefault="00D0612F" w:rsidP="00D0612F">
      <w:pPr>
        <w:widowControl w:val="0"/>
        <w:autoSpaceDE w:val="0"/>
        <w:autoSpaceDN w:val="0"/>
        <w:adjustRightInd w:val="0"/>
        <w:rPr>
          <w:rFonts w:ascii="Times New Roman" w:hAnsi="Times New Roman" w:cs="Times New Roman"/>
          <w:sz w:val="28"/>
          <w:szCs w:val="28"/>
        </w:rPr>
      </w:pPr>
      <w:r w:rsidRPr="00D0612F">
        <w:rPr>
          <w:rFonts w:ascii="Times New Roman" w:hAnsi="Times New Roman" w:cs="Times New Roman"/>
          <w:sz w:val="28"/>
          <w:szCs w:val="28"/>
        </w:rPr>
        <w:t xml:space="preserve">Здравствуйте, ребята! Знаете ли вы, что такое Олимпийские игры? Один раз в четыре года спортсмены всего мира приезжают на Олимпиаду для того, чтобы посоревноваться: кто самый сильный, кто самый быстрый, самый ловкий и т.д. Так давайте и мы в нашем детском саду устроим Малые Олимпийские Игры. </w:t>
      </w:r>
    </w:p>
    <w:p w:rsidR="00A146C2" w:rsidRPr="00A146C2" w:rsidRDefault="00A146C2" w:rsidP="00A146C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 кто мне скажет - </w:t>
      </w:r>
      <w:r w:rsidRPr="00A146C2">
        <w:rPr>
          <w:rFonts w:ascii="Times New Roman" w:hAnsi="Times New Roman" w:cs="Times New Roman"/>
          <w:sz w:val="28"/>
          <w:szCs w:val="28"/>
        </w:rPr>
        <w:t>Как выглядит символ Олимпиады</w:t>
      </w:r>
      <w:r>
        <w:rPr>
          <w:rFonts w:ascii="Times New Roman" w:hAnsi="Times New Roman" w:cs="Times New Roman"/>
          <w:sz w:val="28"/>
          <w:szCs w:val="28"/>
        </w:rPr>
        <w:t xml:space="preserve"> сочи 2014года</w:t>
      </w:r>
      <w:r w:rsidRPr="00A146C2">
        <w:rPr>
          <w:rFonts w:ascii="Times New Roman" w:hAnsi="Times New Roman" w:cs="Times New Roman"/>
          <w:sz w:val="28"/>
          <w:szCs w:val="28"/>
        </w:rPr>
        <w:t>?</w:t>
      </w:r>
    </w:p>
    <w:p w:rsidR="00A146C2" w:rsidRDefault="00A146C2" w:rsidP="00A146C2">
      <w:pPr>
        <w:widowControl w:val="0"/>
        <w:autoSpaceDE w:val="0"/>
        <w:autoSpaceDN w:val="0"/>
        <w:adjustRightInd w:val="0"/>
        <w:rPr>
          <w:rFonts w:ascii="Times New Roman" w:hAnsi="Times New Roman" w:cs="Times New Roman"/>
          <w:sz w:val="28"/>
          <w:szCs w:val="28"/>
        </w:rPr>
      </w:pPr>
      <w:r w:rsidRPr="00A146C2">
        <w:rPr>
          <w:rFonts w:ascii="Times New Roman" w:hAnsi="Times New Roman" w:cs="Times New Roman"/>
          <w:b/>
          <w:sz w:val="28"/>
          <w:szCs w:val="28"/>
          <w:u w:val="single"/>
        </w:rPr>
        <w:t>Ведущий</w:t>
      </w:r>
      <w:r w:rsidRPr="00A146C2">
        <w:rPr>
          <w:rFonts w:ascii="Times New Roman" w:hAnsi="Times New Roman" w:cs="Times New Roman"/>
          <w:sz w:val="28"/>
          <w:szCs w:val="28"/>
        </w:rPr>
        <w:t>: По правилам Олимпийских игр все участники произносят клятву:</w:t>
      </w:r>
    </w:p>
    <w:p w:rsidR="00D8287C" w:rsidRPr="00D8287C" w:rsidRDefault="00D8287C" w:rsidP="00D8287C">
      <w:pPr>
        <w:widowControl w:val="0"/>
        <w:autoSpaceDE w:val="0"/>
        <w:autoSpaceDN w:val="0"/>
        <w:adjustRightInd w:val="0"/>
        <w:rPr>
          <w:rFonts w:ascii="Times New Roman" w:hAnsi="Times New Roman" w:cs="Times New Roman"/>
          <w:sz w:val="28"/>
          <w:szCs w:val="28"/>
        </w:rPr>
      </w:pPr>
      <w:r w:rsidRPr="00D8287C">
        <w:rPr>
          <w:rFonts w:ascii="Times New Roman" w:hAnsi="Times New Roman" w:cs="Times New Roman"/>
          <w:sz w:val="28"/>
          <w:szCs w:val="28"/>
        </w:rPr>
        <w:t xml:space="preserve">От имени всех спортсменов мы обещаем, что будем участвовать в этих играх, </w:t>
      </w:r>
      <w:r w:rsidRPr="00D8287C">
        <w:rPr>
          <w:rFonts w:ascii="Times New Roman" w:hAnsi="Times New Roman" w:cs="Times New Roman"/>
          <w:sz w:val="28"/>
          <w:szCs w:val="28"/>
        </w:rPr>
        <w:lastRenderedPageBreak/>
        <w:t>уважая и соблюдая правила быть честными!</w:t>
      </w:r>
    </w:p>
    <w:p w:rsidR="00A146C2" w:rsidRDefault="00A146C2" w:rsidP="00A146C2">
      <w:pPr>
        <w:widowControl w:val="0"/>
        <w:autoSpaceDE w:val="0"/>
        <w:autoSpaceDN w:val="0"/>
        <w:adjustRightInd w:val="0"/>
        <w:rPr>
          <w:rFonts w:ascii="Times New Roman" w:hAnsi="Times New Roman" w:cs="Times New Roman"/>
          <w:sz w:val="28"/>
          <w:szCs w:val="28"/>
        </w:rPr>
      </w:pPr>
      <w:r w:rsidRPr="00A146C2">
        <w:rPr>
          <w:rFonts w:ascii="Times New Roman" w:hAnsi="Times New Roman" w:cs="Times New Roman"/>
          <w:b/>
          <w:sz w:val="28"/>
          <w:szCs w:val="28"/>
          <w:u w:val="single"/>
        </w:rPr>
        <w:t>Дети:</w:t>
      </w:r>
      <w:r w:rsidRPr="00A146C2">
        <w:rPr>
          <w:rFonts w:ascii="Times New Roman" w:hAnsi="Times New Roman" w:cs="Times New Roman"/>
          <w:sz w:val="28"/>
          <w:szCs w:val="28"/>
        </w:rPr>
        <w:t xml:space="preserve"> Клянусь! Клянусь! Клянусь!</w:t>
      </w:r>
    </w:p>
    <w:p w:rsidR="00D8287C" w:rsidRPr="00D8287C" w:rsidRDefault="00E14708" w:rsidP="00D8287C">
      <w:pPr>
        <w:widowControl w:val="0"/>
        <w:autoSpaceDE w:val="0"/>
        <w:autoSpaceDN w:val="0"/>
        <w:adjustRightInd w:val="0"/>
        <w:rPr>
          <w:rFonts w:ascii="Times New Roman" w:hAnsi="Times New Roman" w:cs="Times New Roman"/>
          <w:sz w:val="28"/>
          <w:szCs w:val="28"/>
        </w:rPr>
      </w:pPr>
      <w:r w:rsidRPr="00E14708">
        <w:rPr>
          <w:rFonts w:ascii="Times New Roman" w:hAnsi="Times New Roman" w:cs="Times New Roman"/>
          <w:b/>
          <w:sz w:val="28"/>
          <w:szCs w:val="28"/>
          <w:u w:val="single"/>
        </w:rPr>
        <w:t>В:</w:t>
      </w:r>
      <w:r>
        <w:rPr>
          <w:rFonts w:ascii="Times New Roman" w:hAnsi="Times New Roman" w:cs="Times New Roman"/>
          <w:sz w:val="28"/>
          <w:szCs w:val="28"/>
        </w:rPr>
        <w:t xml:space="preserve"> </w:t>
      </w:r>
      <w:r w:rsidR="00D8287C" w:rsidRPr="00D8287C">
        <w:rPr>
          <w:rFonts w:ascii="Times New Roman" w:hAnsi="Times New Roman" w:cs="Times New Roman"/>
          <w:sz w:val="28"/>
          <w:szCs w:val="28"/>
        </w:rPr>
        <w:t>Малые Олимпийские игры прошу считать открытыми! Будем же достойны девиза нашего: «Быстрее! Выше! Сильнее!» Да победит сильнейший!</w:t>
      </w:r>
    </w:p>
    <w:p w:rsidR="00A146C2" w:rsidRDefault="00A146C2" w:rsidP="00D0612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Приглашаю</w:t>
      </w:r>
      <w:r w:rsidRPr="00A146C2">
        <w:rPr>
          <w:rFonts w:ascii="Times New Roman" w:hAnsi="Times New Roman" w:cs="Times New Roman"/>
          <w:sz w:val="28"/>
          <w:szCs w:val="28"/>
        </w:rPr>
        <w:t xml:space="preserve"> всех участников Зимних Олимпийских игр на общую разминку</w:t>
      </w:r>
      <w:r>
        <w:rPr>
          <w:rFonts w:ascii="Times New Roman" w:hAnsi="Times New Roman" w:cs="Times New Roman"/>
          <w:sz w:val="28"/>
          <w:szCs w:val="28"/>
        </w:rPr>
        <w:t>.</w:t>
      </w:r>
    </w:p>
    <w:p w:rsidR="00A146C2" w:rsidRPr="009B0B6E" w:rsidRDefault="00A146C2" w:rsidP="00A146C2">
      <w:pPr>
        <w:pStyle w:val="a3"/>
        <w:jc w:val="right"/>
        <w:rPr>
          <w:rFonts w:cs="Arial"/>
          <w:u w:val="single"/>
        </w:rPr>
      </w:pPr>
      <w:r w:rsidRPr="009B0B6E">
        <w:rPr>
          <w:rFonts w:cs="Arial"/>
          <w:u w:val="single"/>
        </w:rPr>
        <w:t>Ходьба выполняется под музыку “Веселые шаги”.</w:t>
      </w:r>
    </w:p>
    <w:p w:rsidR="00A146C2" w:rsidRPr="008262A5" w:rsidRDefault="00A146C2" w:rsidP="00A146C2">
      <w:pPr>
        <w:pStyle w:val="a3"/>
        <w:rPr>
          <w:rFonts w:cs="Arial"/>
          <w:sz w:val="28"/>
          <w:szCs w:val="28"/>
        </w:rPr>
      </w:pPr>
      <w:r w:rsidRPr="008262A5">
        <w:rPr>
          <w:rFonts w:cs="Arial"/>
          <w:sz w:val="28"/>
          <w:szCs w:val="28"/>
        </w:rPr>
        <w:t>1. Дети идут в колонне по одному, на носках (руки за голову) на пятках (руки на поясе).</w:t>
      </w:r>
    </w:p>
    <w:p w:rsidR="00A146C2" w:rsidRPr="008262A5" w:rsidRDefault="00A146C2" w:rsidP="00A146C2">
      <w:pPr>
        <w:pStyle w:val="a3"/>
        <w:rPr>
          <w:rFonts w:cs="Arial"/>
          <w:sz w:val="28"/>
          <w:szCs w:val="28"/>
        </w:rPr>
      </w:pPr>
      <w:r w:rsidRPr="008262A5">
        <w:rPr>
          <w:rFonts w:cs="Arial"/>
          <w:sz w:val="28"/>
          <w:szCs w:val="28"/>
        </w:rPr>
        <w:t>2. Ходьба в полуприседе, в полном приседе.</w:t>
      </w:r>
    </w:p>
    <w:p w:rsidR="00A146C2" w:rsidRPr="008262A5" w:rsidRDefault="00A146C2" w:rsidP="00A146C2">
      <w:pPr>
        <w:pStyle w:val="a3"/>
        <w:rPr>
          <w:rFonts w:cs="Arial"/>
          <w:sz w:val="28"/>
          <w:szCs w:val="28"/>
        </w:rPr>
      </w:pPr>
      <w:r>
        <w:rPr>
          <w:rFonts w:cs="Arial"/>
          <w:sz w:val="28"/>
          <w:szCs w:val="28"/>
        </w:rPr>
        <w:t>3. Медленный бег, бег “змейкой”</w:t>
      </w:r>
      <w:r w:rsidRPr="008262A5">
        <w:rPr>
          <w:rFonts w:cs="Arial"/>
          <w:sz w:val="28"/>
          <w:szCs w:val="28"/>
        </w:rPr>
        <w:t xml:space="preserve">, приставным шагом. </w:t>
      </w:r>
    </w:p>
    <w:p w:rsidR="00A146C2" w:rsidRDefault="00A146C2" w:rsidP="00A146C2">
      <w:pPr>
        <w:pStyle w:val="a3"/>
        <w:rPr>
          <w:rFonts w:cs="Arial"/>
          <w:sz w:val="28"/>
          <w:szCs w:val="28"/>
        </w:rPr>
      </w:pPr>
      <w:r w:rsidRPr="008262A5">
        <w:rPr>
          <w:rFonts w:cs="Arial"/>
          <w:sz w:val="28"/>
          <w:szCs w:val="28"/>
        </w:rPr>
        <w:t xml:space="preserve">4. Ходьба с выполнением дыхательных упражнений “Паровозик” </w:t>
      </w:r>
    </w:p>
    <w:p w:rsidR="00A146C2" w:rsidRDefault="00A146C2" w:rsidP="00A146C2">
      <w:pPr>
        <w:widowControl w:val="0"/>
        <w:autoSpaceDE w:val="0"/>
        <w:autoSpaceDN w:val="0"/>
        <w:adjustRightInd w:val="0"/>
        <w:jc w:val="right"/>
        <w:rPr>
          <w:rFonts w:ascii="Times New Roman" w:hAnsi="Times New Roman" w:cs="Times New Roman"/>
          <w:b/>
          <w:sz w:val="28"/>
          <w:szCs w:val="28"/>
          <w:u w:val="single"/>
        </w:rPr>
      </w:pPr>
      <w:r w:rsidRPr="00A146C2">
        <w:rPr>
          <w:rFonts w:ascii="Times New Roman" w:hAnsi="Times New Roman" w:cs="Times New Roman"/>
          <w:b/>
          <w:sz w:val="28"/>
          <w:szCs w:val="28"/>
          <w:u w:val="single"/>
        </w:rPr>
        <w:t>Командные соревнования.</w:t>
      </w:r>
    </w:p>
    <w:p w:rsidR="00D8287C" w:rsidRPr="00D8287C" w:rsidRDefault="00D8287C" w:rsidP="00D8287C">
      <w:pPr>
        <w:widowControl w:val="0"/>
        <w:autoSpaceDE w:val="0"/>
        <w:autoSpaceDN w:val="0"/>
        <w:adjustRightInd w:val="0"/>
        <w:rPr>
          <w:rFonts w:ascii="Times New Roman" w:hAnsi="Times New Roman" w:cs="Times New Roman"/>
          <w:i/>
          <w:sz w:val="28"/>
          <w:szCs w:val="28"/>
          <w:u w:val="single"/>
        </w:rPr>
      </w:pPr>
      <w:r w:rsidRPr="00D8287C">
        <w:rPr>
          <w:rFonts w:ascii="Times New Roman" w:hAnsi="Times New Roman" w:cs="Times New Roman"/>
          <w:i/>
          <w:sz w:val="28"/>
          <w:szCs w:val="28"/>
          <w:u w:val="single"/>
        </w:rPr>
        <w:t>Кто выиграл - не зазнавайтесь!</w:t>
      </w:r>
    </w:p>
    <w:p w:rsidR="00D8287C" w:rsidRPr="00D8287C" w:rsidRDefault="00D8287C" w:rsidP="00D8287C">
      <w:pPr>
        <w:widowControl w:val="0"/>
        <w:autoSpaceDE w:val="0"/>
        <w:autoSpaceDN w:val="0"/>
        <w:adjustRightInd w:val="0"/>
        <w:rPr>
          <w:rFonts w:ascii="Times New Roman" w:hAnsi="Times New Roman" w:cs="Times New Roman"/>
          <w:i/>
          <w:sz w:val="28"/>
          <w:szCs w:val="28"/>
          <w:u w:val="single"/>
        </w:rPr>
      </w:pPr>
      <w:r w:rsidRPr="00D8287C">
        <w:rPr>
          <w:rFonts w:ascii="Times New Roman" w:hAnsi="Times New Roman" w:cs="Times New Roman"/>
          <w:i/>
          <w:sz w:val="28"/>
          <w:szCs w:val="28"/>
          <w:u w:val="single"/>
        </w:rPr>
        <w:t>Кто проиграл - не огорчайтесь!</w:t>
      </w:r>
    </w:p>
    <w:p w:rsidR="00D8287C" w:rsidRDefault="00D8287C" w:rsidP="00D8287C">
      <w:pPr>
        <w:widowControl w:val="0"/>
        <w:autoSpaceDE w:val="0"/>
        <w:autoSpaceDN w:val="0"/>
        <w:adjustRightInd w:val="0"/>
        <w:rPr>
          <w:rFonts w:ascii="Times New Roman" w:hAnsi="Times New Roman" w:cs="Times New Roman"/>
          <w:i/>
          <w:sz w:val="28"/>
          <w:szCs w:val="28"/>
          <w:u w:val="single"/>
        </w:rPr>
      </w:pPr>
      <w:r w:rsidRPr="00D8287C">
        <w:rPr>
          <w:rFonts w:ascii="Times New Roman" w:hAnsi="Times New Roman" w:cs="Times New Roman"/>
          <w:i/>
          <w:sz w:val="28"/>
          <w:szCs w:val="28"/>
          <w:u w:val="single"/>
        </w:rPr>
        <w:t>Желаю удачи в соревнованиях</w:t>
      </w:r>
    </w:p>
    <w:p w:rsidR="00D8287C" w:rsidRDefault="00D8287C" w:rsidP="00D8287C">
      <w:pPr>
        <w:widowControl w:val="0"/>
        <w:autoSpaceDE w:val="0"/>
        <w:autoSpaceDN w:val="0"/>
        <w:adjustRightInd w:val="0"/>
        <w:rPr>
          <w:rFonts w:ascii="Times New Roman" w:hAnsi="Times New Roman" w:cs="Times New Roman"/>
          <w:i/>
          <w:sz w:val="28"/>
          <w:szCs w:val="28"/>
          <w:u w:val="single"/>
        </w:rPr>
      </w:pPr>
    </w:p>
    <w:p w:rsidR="00D8287C" w:rsidRPr="00D8287C" w:rsidRDefault="00D8287C" w:rsidP="00D8287C">
      <w:pPr>
        <w:widowControl w:val="0"/>
        <w:autoSpaceDE w:val="0"/>
        <w:autoSpaceDN w:val="0"/>
        <w:adjustRightInd w:val="0"/>
        <w:rPr>
          <w:rFonts w:ascii="Times New Roman" w:hAnsi="Times New Roman" w:cs="Times New Roman"/>
          <w:i/>
          <w:sz w:val="28"/>
          <w:szCs w:val="28"/>
          <w:u w:val="single"/>
        </w:rPr>
      </w:pPr>
      <w:r w:rsidRPr="00D8287C">
        <w:rPr>
          <w:rFonts w:ascii="Times New Roman" w:hAnsi="Times New Roman" w:cs="Times New Roman"/>
          <w:b/>
          <w:sz w:val="28"/>
          <w:szCs w:val="28"/>
        </w:rPr>
        <w:t xml:space="preserve"> «Священный огонь».</w:t>
      </w:r>
      <w:r>
        <w:rPr>
          <w:rFonts w:ascii="Times New Roman" w:hAnsi="Times New Roman" w:cs="Times New Roman"/>
          <w:i/>
          <w:sz w:val="28"/>
          <w:szCs w:val="28"/>
          <w:u w:val="single"/>
        </w:rPr>
        <w:t xml:space="preserve"> </w:t>
      </w:r>
      <w:r w:rsidRPr="00D8287C">
        <w:rPr>
          <w:rFonts w:ascii="Times New Roman" w:hAnsi="Times New Roman" w:cs="Times New Roman"/>
          <w:sz w:val="28"/>
          <w:szCs w:val="28"/>
        </w:rPr>
        <w:t>У первых участников команд в руках «факелы». По сигналу дети с «факелами» бегут до ориентира, оббегают его и, возвращаясь, передают «факел» следующему участнику. Выигрывает команда, закончившая эстафету первой.</w:t>
      </w:r>
    </w:p>
    <w:p w:rsidR="00A146C2" w:rsidRPr="00A146C2" w:rsidRDefault="00D8287C" w:rsidP="00A146C2">
      <w:pPr>
        <w:widowControl w:val="0"/>
        <w:autoSpaceDE w:val="0"/>
        <w:autoSpaceDN w:val="0"/>
        <w:adjustRightInd w:val="0"/>
        <w:rPr>
          <w:rFonts w:ascii="Times New Roman" w:hAnsi="Times New Roman" w:cs="Times New Roman"/>
          <w:sz w:val="28"/>
          <w:szCs w:val="28"/>
        </w:rPr>
      </w:pPr>
      <w:r w:rsidRPr="00A146C2">
        <w:rPr>
          <w:rFonts w:ascii="Times New Roman" w:hAnsi="Times New Roman" w:cs="Times New Roman"/>
          <w:b/>
          <w:sz w:val="28"/>
          <w:szCs w:val="28"/>
        </w:rPr>
        <w:t xml:space="preserve"> </w:t>
      </w:r>
      <w:r w:rsidR="00A146C2" w:rsidRPr="00A146C2">
        <w:rPr>
          <w:rFonts w:ascii="Times New Roman" w:hAnsi="Times New Roman" w:cs="Times New Roman"/>
          <w:b/>
          <w:sz w:val="28"/>
          <w:szCs w:val="28"/>
        </w:rPr>
        <w:t>«Пробеги и не задень»</w:t>
      </w:r>
      <w:r w:rsidR="00A146C2" w:rsidRPr="00A146C2">
        <w:rPr>
          <w:rFonts w:ascii="Times New Roman" w:hAnsi="Times New Roman" w:cs="Times New Roman"/>
          <w:sz w:val="28"/>
          <w:szCs w:val="28"/>
        </w:rPr>
        <w:t xml:space="preserve"> - играющие по очереди пробегают между кеглями «змейкой» до условного обозначения и возвращаются назад в команду;</w:t>
      </w:r>
    </w:p>
    <w:p w:rsidR="00EA7900" w:rsidRPr="00FB51A6" w:rsidRDefault="00A146C2" w:rsidP="00EA7900">
      <w:pPr>
        <w:shd w:val="clear" w:color="auto" w:fill="FFFFFF"/>
        <w:rPr>
          <w:rFonts w:ascii="Times New Roman" w:hAnsi="Times New Roman" w:cs="Times New Roman"/>
          <w:color w:val="000000"/>
          <w:sz w:val="28"/>
          <w:szCs w:val="28"/>
          <w:shd w:val="clear" w:color="auto" w:fill="FFFFFF"/>
        </w:rPr>
      </w:pPr>
      <w:r w:rsidRPr="00EA7900">
        <w:rPr>
          <w:rFonts w:ascii="Times New Roman" w:hAnsi="Times New Roman" w:cs="Times New Roman"/>
          <w:b/>
          <w:sz w:val="28"/>
          <w:szCs w:val="28"/>
        </w:rPr>
        <w:t>«Ловкие»</w:t>
      </w:r>
      <w:r w:rsidRPr="00A146C2">
        <w:rPr>
          <w:rFonts w:ascii="Times New Roman" w:hAnsi="Times New Roman" w:cs="Times New Roman"/>
          <w:sz w:val="28"/>
          <w:szCs w:val="28"/>
        </w:rPr>
        <w:t xml:space="preserve"> - </w:t>
      </w:r>
      <w:r w:rsidR="00EA7900" w:rsidRPr="00FB51A6">
        <w:rPr>
          <w:rFonts w:ascii="Times New Roman" w:hAnsi="Times New Roman" w:cs="Times New Roman"/>
          <w:color w:val="000000"/>
          <w:sz w:val="28"/>
          <w:szCs w:val="28"/>
          <w:shd w:val="clear" w:color="auto" w:fill="FFFFFF"/>
        </w:rPr>
        <w:t xml:space="preserve">На площадке кладется два обруча. С небольшого расстояния участники игры должны попасть </w:t>
      </w:r>
      <w:r w:rsidR="00EA7900">
        <w:rPr>
          <w:rFonts w:ascii="Times New Roman" w:hAnsi="Times New Roman" w:cs="Times New Roman"/>
          <w:color w:val="000000"/>
          <w:sz w:val="28"/>
          <w:szCs w:val="28"/>
          <w:shd w:val="clear" w:color="auto" w:fill="FFFFFF"/>
        </w:rPr>
        <w:t>мешочками</w:t>
      </w:r>
      <w:r w:rsidR="00EA7900" w:rsidRPr="00FB51A6">
        <w:rPr>
          <w:rFonts w:ascii="Times New Roman" w:hAnsi="Times New Roman" w:cs="Times New Roman"/>
          <w:color w:val="000000"/>
          <w:sz w:val="28"/>
          <w:szCs w:val="28"/>
          <w:shd w:val="clear" w:color="auto" w:fill="FFFFFF"/>
        </w:rPr>
        <w:t xml:space="preserve"> в обруч. У кого будет больше попаданий, тот и победил.</w:t>
      </w:r>
    </w:p>
    <w:p w:rsidR="00A146C2" w:rsidRDefault="00A146C2" w:rsidP="00A146C2">
      <w:pPr>
        <w:widowControl w:val="0"/>
        <w:autoSpaceDE w:val="0"/>
        <w:autoSpaceDN w:val="0"/>
        <w:adjustRightInd w:val="0"/>
        <w:rPr>
          <w:rFonts w:ascii="Times New Roman" w:hAnsi="Times New Roman" w:cs="Times New Roman"/>
          <w:sz w:val="28"/>
          <w:szCs w:val="28"/>
        </w:rPr>
      </w:pPr>
      <w:r w:rsidRPr="00EA7900">
        <w:rPr>
          <w:rFonts w:ascii="Times New Roman" w:hAnsi="Times New Roman" w:cs="Times New Roman"/>
          <w:b/>
          <w:sz w:val="28"/>
          <w:szCs w:val="28"/>
        </w:rPr>
        <w:t>«Бобслей»</w:t>
      </w:r>
      <w:r w:rsidRPr="00A146C2">
        <w:rPr>
          <w:rFonts w:ascii="Times New Roman" w:hAnsi="Times New Roman" w:cs="Times New Roman"/>
          <w:sz w:val="28"/>
          <w:szCs w:val="28"/>
        </w:rPr>
        <w:t xml:space="preserve"> - играющие в команде дети кладут руки друг другу на плечи и по сигналу нужно не отрывая рук от того кто стоит впереди добежать до обозначенного ориентира и вернуться назад;</w:t>
      </w:r>
    </w:p>
    <w:p w:rsidR="00D8287C" w:rsidRPr="005A722D" w:rsidRDefault="00D8287C" w:rsidP="00D8287C">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t>
      </w:r>
      <w:r w:rsidRPr="00D8287C">
        <w:rPr>
          <w:rFonts w:ascii="Times New Roman" w:hAnsi="Times New Roman" w:cs="Times New Roman"/>
          <w:b/>
          <w:bCs/>
          <w:sz w:val="28"/>
          <w:szCs w:val="28"/>
        </w:rPr>
        <w:t>Эстафета зверей</w:t>
      </w:r>
      <w:r>
        <w:rPr>
          <w:rFonts w:ascii="Times New Roman" w:hAnsi="Times New Roman" w:cs="Times New Roman"/>
          <w:b/>
          <w:bCs/>
          <w:sz w:val="28"/>
          <w:szCs w:val="28"/>
        </w:rPr>
        <w:t>»</w:t>
      </w:r>
      <w:r w:rsidR="005A722D">
        <w:rPr>
          <w:rFonts w:ascii="Times New Roman" w:hAnsi="Times New Roman" w:cs="Times New Roman"/>
          <w:b/>
          <w:bCs/>
          <w:sz w:val="28"/>
          <w:szCs w:val="28"/>
        </w:rPr>
        <w:t xml:space="preserve"> - </w:t>
      </w:r>
      <w:r>
        <w:rPr>
          <w:rFonts w:ascii="Times New Roman" w:hAnsi="Times New Roman" w:cs="Times New Roman"/>
          <w:sz w:val="28"/>
          <w:szCs w:val="28"/>
        </w:rPr>
        <w:t xml:space="preserve">Играющие делятся на 2 </w:t>
      </w:r>
      <w:r w:rsidRPr="00D8287C">
        <w:rPr>
          <w:rFonts w:ascii="Times New Roman" w:hAnsi="Times New Roman" w:cs="Times New Roman"/>
          <w:sz w:val="28"/>
          <w:szCs w:val="28"/>
        </w:rPr>
        <w:t xml:space="preserve">равные команды и </w:t>
      </w:r>
      <w:r w:rsidRPr="00D8287C">
        <w:rPr>
          <w:rFonts w:ascii="Times New Roman" w:hAnsi="Times New Roman" w:cs="Times New Roman"/>
          <w:sz w:val="28"/>
          <w:szCs w:val="28"/>
        </w:rPr>
        <w:lastRenderedPageBreak/>
        <w:t>выстраиваются в колонны по одному. Играющие в командах принимают названия зверей. Стоящие первыми называются "медведями", вторыми - "</w:t>
      </w:r>
      <w:r w:rsidR="005A722D">
        <w:rPr>
          <w:rFonts w:ascii="Times New Roman" w:hAnsi="Times New Roman" w:cs="Times New Roman"/>
          <w:sz w:val="28"/>
          <w:szCs w:val="28"/>
        </w:rPr>
        <w:t xml:space="preserve">зайцами". </w:t>
      </w:r>
      <w:r w:rsidRPr="00D8287C">
        <w:rPr>
          <w:rFonts w:ascii="Times New Roman" w:hAnsi="Times New Roman" w:cs="Times New Roman"/>
          <w:sz w:val="28"/>
          <w:szCs w:val="28"/>
        </w:rPr>
        <w:t>Перед впереди стоящими проводится стартовая линия. По команде воспитателя участники команд должны пропрыгать до заданного места так, как это делают настоящие звери. Команда</w:t>
      </w:r>
      <w:r w:rsidR="005A722D">
        <w:rPr>
          <w:rFonts w:ascii="Times New Roman" w:hAnsi="Times New Roman" w:cs="Times New Roman"/>
          <w:sz w:val="28"/>
          <w:szCs w:val="28"/>
        </w:rPr>
        <w:t xml:space="preserve"> "зайцев" - как зайцы прыжками, команда медведев - должна пройти как медведи (на внешней стороне стопы)</w:t>
      </w:r>
    </w:p>
    <w:p w:rsidR="00EA7900" w:rsidRDefault="00E14708" w:rsidP="00EA7900">
      <w:pPr>
        <w:rPr>
          <w:rFonts w:ascii="Times New Roman" w:hAnsi="Times New Roman" w:cs="Times New Roman"/>
          <w:sz w:val="28"/>
          <w:szCs w:val="28"/>
        </w:rPr>
      </w:pPr>
      <w:r>
        <w:rPr>
          <w:rFonts w:ascii="Times New Roman" w:hAnsi="Times New Roman" w:cs="Times New Roman"/>
          <w:b/>
          <w:bCs/>
          <w:sz w:val="28"/>
          <w:szCs w:val="28"/>
        </w:rPr>
        <w:t xml:space="preserve"> </w:t>
      </w:r>
      <w:r w:rsidR="00EA7900">
        <w:rPr>
          <w:rFonts w:ascii="Times New Roman" w:hAnsi="Times New Roman" w:cs="Times New Roman"/>
          <w:b/>
          <w:bCs/>
          <w:sz w:val="28"/>
          <w:szCs w:val="28"/>
        </w:rPr>
        <w:t xml:space="preserve">«Передай витамин» -  </w:t>
      </w:r>
      <w:r w:rsidR="00EA7900" w:rsidRPr="00802D7D">
        <w:rPr>
          <w:rFonts w:ascii="Times New Roman" w:hAnsi="Times New Roman" w:cs="Times New Roman"/>
          <w:sz w:val="28"/>
          <w:szCs w:val="28"/>
        </w:rPr>
        <w:t xml:space="preserve">Дети делятся на две команды. Возле капитанов в обруче лежат 8–10 мячей. По сигналу, капитаны начинают передавать мячи </w:t>
      </w:r>
      <w:r w:rsidR="00EA7900">
        <w:rPr>
          <w:rFonts w:ascii="Times New Roman" w:hAnsi="Times New Roman" w:cs="Times New Roman"/>
          <w:sz w:val="28"/>
          <w:szCs w:val="28"/>
        </w:rPr>
        <w:t>с правой стороны</w:t>
      </w:r>
      <w:r w:rsidR="00EA7900" w:rsidRPr="00802D7D">
        <w:rPr>
          <w:rFonts w:ascii="Times New Roman" w:hAnsi="Times New Roman" w:cs="Times New Roman"/>
          <w:sz w:val="28"/>
          <w:szCs w:val="28"/>
        </w:rPr>
        <w:t>. Последний участник складывает мячи в обруч, который лежит возле него. Эстафета заканчивается, когда все мячи окажутся в обруче. Побеждает команда, которая передала все мячи первой.</w:t>
      </w:r>
    </w:p>
    <w:p w:rsidR="00EA7900" w:rsidRPr="00EA7900" w:rsidRDefault="00EA7900" w:rsidP="00EA7900">
      <w:pPr>
        <w:rPr>
          <w:rFonts w:ascii="Times New Roman" w:hAnsi="Times New Roman" w:cs="Times New Roman"/>
          <w:b/>
          <w:bCs/>
          <w:sz w:val="28"/>
          <w:szCs w:val="28"/>
        </w:rPr>
      </w:pPr>
      <w:r>
        <w:rPr>
          <w:rFonts w:ascii="Times New Roman" w:hAnsi="Times New Roman" w:cs="Times New Roman"/>
          <w:b/>
          <w:bCs/>
          <w:sz w:val="28"/>
          <w:szCs w:val="28"/>
        </w:rPr>
        <w:t>«</w:t>
      </w:r>
      <w:r w:rsidRPr="00EA7900">
        <w:rPr>
          <w:rFonts w:ascii="Times New Roman" w:hAnsi="Times New Roman" w:cs="Times New Roman"/>
          <w:b/>
          <w:bCs/>
          <w:sz w:val="28"/>
          <w:szCs w:val="28"/>
        </w:rPr>
        <w:t>Запрещенное движение</w:t>
      </w:r>
      <w:r>
        <w:rPr>
          <w:rFonts w:ascii="Times New Roman" w:hAnsi="Times New Roman" w:cs="Times New Roman"/>
          <w:b/>
          <w:bCs/>
          <w:sz w:val="28"/>
          <w:szCs w:val="28"/>
        </w:rPr>
        <w:t>»</w:t>
      </w:r>
    </w:p>
    <w:p w:rsidR="00EA7900" w:rsidRDefault="00EA7900" w:rsidP="00EA7900">
      <w:pPr>
        <w:rPr>
          <w:rFonts w:ascii="Times New Roman" w:hAnsi="Times New Roman" w:cs="Times New Roman"/>
          <w:sz w:val="28"/>
          <w:szCs w:val="28"/>
        </w:rPr>
      </w:pPr>
      <w:r>
        <w:rPr>
          <w:rFonts w:ascii="Times New Roman" w:hAnsi="Times New Roman" w:cs="Times New Roman"/>
          <w:sz w:val="28"/>
          <w:szCs w:val="28"/>
        </w:rPr>
        <w:t>Играющие, вместе с ведущим встают в круг. Ведущий</w:t>
      </w:r>
      <w:r w:rsidRPr="00802D7D">
        <w:rPr>
          <w:rFonts w:ascii="Times New Roman" w:hAnsi="Times New Roman" w:cs="Times New Roman"/>
          <w:sz w:val="28"/>
          <w:szCs w:val="28"/>
        </w:rPr>
        <w:t xml:space="preserve">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их.</w:t>
      </w:r>
      <w:r>
        <w:rPr>
          <w:rFonts w:ascii="Times New Roman" w:hAnsi="Times New Roman" w:cs="Times New Roman"/>
          <w:sz w:val="28"/>
          <w:szCs w:val="28"/>
        </w:rPr>
        <w:t xml:space="preserve"> </w:t>
      </w:r>
      <w:r w:rsidRPr="00802D7D">
        <w:rPr>
          <w:rFonts w:ascii="Times New Roman" w:hAnsi="Times New Roman" w:cs="Times New Roman"/>
          <w:sz w:val="28"/>
          <w:szCs w:val="28"/>
        </w:rPr>
        <w:t>Неожиданно руководитель выполняет запрещенное движение. Участник игры, повторяющий его, делает шаг вперед, а затем продолжает играть.</w:t>
      </w:r>
    </w:p>
    <w:p w:rsidR="005A722D" w:rsidRPr="005A722D" w:rsidRDefault="00E14708" w:rsidP="005A722D">
      <w:pPr>
        <w:rPr>
          <w:rFonts w:ascii="Times New Roman" w:hAnsi="Times New Roman" w:cs="Times New Roman"/>
          <w:bCs/>
          <w:sz w:val="28"/>
          <w:szCs w:val="28"/>
        </w:rPr>
      </w:pPr>
      <w:r w:rsidRPr="00E14708">
        <w:rPr>
          <w:rFonts w:ascii="Times New Roman" w:hAnsi="Times New Roman" w:cs="Times New Roman"/>
          <w:b/>
          <w:bCs/>
          <w:sz w:val="28"/>
          <w:szCs w:val="28"/>
          <w:u w:val="single"/>
        </w:rPr>
        <w:t>В</w:t>
      </w:r>
      <w:r>
        <w:rPr>
          <w:rFonts w:ascii="Times New Roman" w:hAnsi="Times New Roman" w:cs="Times New Roman"/>
          <w:bCs/>
          <w:sz w:val="28"/>
          <w:szCs w:val="28"/>
        </w:rPr>
        <w:t xml:space="preserve">: </w:t>
      </w:r>
      <w:r w:rsidR="005A722D" w:rsidRPr="005A722D">
        <w:rPr>
          <w:rFonts w:ascii="Times New Roman" w:hAnsi="Times New Roman" w:cs="Times New Roman"/>
          <w:bCs/>
          <w:sz w:val="28"/>
          <w:szCs w:val="28"/>
        </w:rPr>
        <w:t>Вот наши малые Ол</w:t>
      </w:r>
      <w:r w:rsidR="005A722D">
        <w:rPr>
          <w:rFonts w:ascii="Times New Roman" w:hAnsi="Times New Roman" w:cs="Times New Roman"/>
          <w:bCs/>
          <w:sz w:val="28"/>
          <w:szCs w:val="28"/>
        </w:rPr>
        <w:t>импийские игры подошли к концу (перестроение в шеренгу по росту).</w:t>
      </w:r>
    </w:p>
    <w:p w:rsidR="005A722D" w:rsidRPr="005A722D" w:rsidRDefault="005A722D" w:rsidP="005A722D">
      <w:pPr>
        <w:rPr>
          <w:rFonts w:ascii="Times New Roman" w:hAnsi="Times New Roman" w:cs="Times New Roman"/>
          <w:bCs/>
          <w:sz w:val="28"/>
          <w:szCs w:val="28"/>
          <w:u w:val="single"/>
        </w:rPr>
      </w:pPr>
      <w:r w:rsidRPr="005A722D">
        <w:rPr>
          <w:rFonts w:ascii="Times New Roman" w:hAnsi="Times New Roman" w:cs="Times New Roman"/>
          <w:bCs/>
          <w:sz w:val="28"/>
          <w:szCs w:val="28"/>
          <w:u w:val="single"/>
        </w:rPr>
        <w:t>Вот настал момент прощаться</w:t>
      </w:r>
    </w:p>
    <w:p w:rsidR="005A722D" w:rsidRPr="005A722D" w:rsidRDefault="005A722D" w:rsidP="005A722D">
      <w:pPr>
        <w:rPr>
          <w:rFonts w:ascii="Times New Roman" w:hAnsi="Times New Roman" w:cs="Times New Roman"/>
          <w:bCs/>
          <w:sz w:val="28"/>
          <w:szCs w:val="28"/>
          <w:u w:val="single"/>
        </w:rPr>
      </w:pPr>
      <w:r w:rsidRPr="005A722D">
        <w:rPr>
          <w:rFonts w:ascii="Times New Roman" w:hAnsi="Times New Roman" w:cs="Times New Roman"/>
          <w:bCs/>
          <w:sz w:val="28"/>
          <w:szCs w:val="28"/>
          <w:u w:val="single"/>
        </w:rPr>
        <w:t>Будет краткой наша речь</w:t>
      </w:r>
    </w:p>
    <w:p w:rsidR="005A722D" w:rsidRPr="005A722D" w:rsidRDefault="005A722D" w:rsidP="005A722D">
      <w:pPr>
        <w:rPr>
          <w:rFonts w:ascii="Times New Roman" w:hAnsi="Times New Roman" w:cs="Times New Roman"/>
          <w:bCs/>
          <w:sz w:val="28"/>
          <w:szCs w:val="28"/>
          <w:u w:val="single"/>
        </w:rPr>
      </w:pPr>
      <w:r w:rsidRPr="005A722D">
        <w:rPr>
          <w:rFonts w:ascii="Times New Roman" w:hAnsi="Times New Roman" w:cs="Times New Roman"/>
          <w:bCs/>
          <w:sz w:val="28"/>
          <w:szCs w:val="28"/>
          <w:u w:val="single"/>
        </w:rPr>
        <w:t>Говорим всем «</w:t>
      </w:r>
      <w:proofErr w:type="gramStart"/>
      <w:r w:rsidRPr="005A722D">
        <w:rPr>
          <w:rFonts w:ascii="Times New Roman" w:hAnsi="Times New Roman" w:cs="Times New Roman"/>
          <w:bCs/>
          <w:sz w:val="28"/>
          <w:szCs w:val="28"/>
          <w:u w:val="single"/>
        </w:rPr>
        <w:t>До</w:t>
      </w:r>
      <w:proofErr w:type="gramEnd"/>
      <w:r w:rsidRPr="005A722D">
        <w:rPr>
          <w:rFonts w:ascii="Times New Roman" w:hAnsi="Times New Roman" w:cs="Times New Roman"/>
          <w:bCs/>
          <w:sz w:val="28"/>
          <w:szCs w:val="28"/>
          <w:u w:val="single"/>
        </w:rPr>
        <w:t xml:space="preserve"> свиданье»!</w:t>
      </w:r>
    </w:p>
    <w:p w:rsidR="00EA7900" w:rsidRDefault="005A722D" w:rsidP="005A722D">
      <w:pPr>
        <w:rPr>
          <w:rFonts w:ascii="Times New Roman" w:hAnsi="Times New Roman" w:cs="Times New Roman"/>
          <w:bCs/>
          <w:sz w:val="28"/>
          <w:szCs w:val="28"/>
          <w:u w:val="single"/>
        </w:rPr>
      </w:pPr>
      <w:r w:rsidRPr="005A722D">
        <w:rPr>
          <w:rFonts w:ascii="Times New Roman" w:hAnsi="Times New Roman" w:cs="Times New Roman"/>
          <w:bCs/>
          <w:sz w:val="28"/>
          <w:szCs w:val="28"/>
          <w:u w:val="single"/>
        </w:rPr>
        <w:t>До счастливых новых встреч</w:t>
      </w:r>
    </w:p>
    <w:p w:rsidR="005A722D" w:rsidRDefault="005A722D" w:rsidP="005A722D">
      <w:pPr>
        <w:rPr>
          <w:rFonts w:ascii="Times New Roman" w:hAnsi="Times New Roman" w:cs="Times New Roman"/>
          <w:bCs/>
          <w:sz w:val="28"/>
          <w:szCs w:val="28"/>
        </w:rPr>
      </w:pPr>
    </w:p>
    <w:p w:rsidR="005A722D" w:rsidRDefault="005A722D" w:rsidP="005A722D">
      <w:pPr>
        <w:rPr>
          <w:rFonts w:ascii="Times New Roman" w:hAnsi="Times New Roman" w:cs="Times New Roman"/>
          <w:bCs/>
          <w:sz w:val="28"/>
          <w:szCs w:val="28"/>
        </w:rPr>
      </w:pPr>
      <w:r>
        <w:rPr>
          <w:rFonts w:ascii="Times New Roman" w:hAnsi="Times New Roman" w:cs="Times New Roman"/>
          <w:bCs/>
          <w:sz w:val="28"/>
          <w:szCs w:val="28"/>
        </w:rPr>
        <w:t xml:space="preserve">Я приглашаю вручить медали нашим юным спортсменам. </w:t>
      </w:r>
    </w:p>
    <w:p w:rsidR="005A722D" w:rsidRDefault="005A722D" w:rsidP="005A722D">
      <w:pPr>
        <w:rPr>
          <w:rFonts w:ascii="Times New Roman" w:hAnsi="Times New Roman" w:cs="Times New Roman"/>
          <w:bCs/>
          <w:sz w:val="28"/>
          <w:szCs w:val="28"/>
          <w:u w:val="single"/>
        </w:rPr>
      </w:pPr>
    </w:p>
    <w:p w:rsidR="005A722D" w:rsidRPr="005A722D" w:rsidRDefault="005A722D" w:rsidP="00E14708">
      <w:pPr>
        <w:shd w:val="clear" w:color="auto" w:fill="FFFFFF"/>
        <w:jc w:val="right"/>
        <w:rPr>
          <w:rFonts w:ascii="Times New Roman" w:hAnsi="Times New Roman" w:cs="Times New Roman"/>
          <w:b/>
          <w:i/>
          <w:color w:val="000000" w:themeColor="text1"/>
          <w:sz w:val="28"/>
          <w:szCs w:val="28"/>
          <w:u w:val="single"/>
        </w:rPr>
      </w:pPr>
      <w:r w:rsidRPr="005A722D">
        <w:rPr>
          <w:rFonts w:ascii="Times New Roman" w:hAnsi="Times New Roman" w:cs="Times New Roman"/>
          <w:b/>
          <w:i/>
          <w:color w:val="000000" w:themeColor="text1"/>
          <w:sz w:val="28"/>
          <w:szCs w:val="28"/>
          <w:u w:val="single"/>
        </w:rPr>
        <w:t>Круг почета под маршевую музыку</w:t>
      </w:r>
      <w:r w:rsidR="00E14708">
        <w:rPr>
          <w:rFonts w:ascii="Times New Roman" w:hAnsi="Times New Roman" w:cs="Times New Roman"/>
          <w:b/>
          <w:i/>
          <w:color w:val="000000" w:themeColor="text1"/>
          <w:sz w:val="28"/>
          <w:szCs w:val="28"/>
          <w:u w:val="single"/>
        </w:rPr>
        <w:t>.</w:t>
      </w:r>
    </w:p>
    <w:sectPr w:rsidR="005A722D" w:rsidRPr="005A722D" w:rsidSect="00B75CC7">
      <w:pgSz w:w="11906" w:h="16838"/>
      <w:pgMar w:top="1134" w:right="850" w:bottom="1134" w:left="1701" w:header="708" w:footer="708" w:gutter="0"/>
      <w:pgBorders w:offsetFrom="page">
        <w:top w:val="dotted" w:sz="12" w:space="24" w:color="auto"/>
        <w:left w:val="dotted" w:sz="12" w:space="24" w:color="auto"/>
        <w:bottom w:val="dotted" w:sz="12" w:space="24" w:color="auto"/>
        <w:right w:val="dott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1A4"/>
    <w:multiLevelType w:val="hybridMultilevel"/>
    <w:tmpl w:val="854E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12F"/>
    <w:rsid w:val="002669F7"/>
    <w:rsid w:val="005A722D"/>
    <w:rsid w:val="00613F33"/>
    <w:rsid w:val="008F6455"/>
    <w:rsid w:val="00A146C2"/>
    <w:rsid w:val="00B35CF9"/>
    <w:rsid w:val="00B75CC7"/>
    <w:rsid w:val="00D0612F"/>
    <w:rsid w:val="00D8287C"/>
    <w:rsid w:val="00E14708"/>
    <w:rsid w:val="00EA7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2F"/>
    <w:rPr>
      <w:rFonts w:eastAsiaTheme="minorEastAsia"/>
      <w:lang w:eastAsia="ru-RU"/>
    </w:rPr>
  </w:style>
  <w:style w:type="paragraph" w:styleId="2">
    <w:name w:val="heading 2"/>
    <w:basedOn w:val="a"/>
    <w:next w:val="a"/>
    <w:link w:val="20"/>
    <w:uiPriority w:val="9"/>
    <w:unhideWhenUsed/>
    <w:qFormat/>
    <w:rsid w:val="00EA790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4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A7900"/>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EA790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2013-11-20T01:54:00Z</dcterms:created>
  <dcterms:modified xsi:type="dcterms:W3CDTF">2013-11-20T05:29:00Z</dcterms:modified>
</cp:coreProperties>
</file>