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11" w:rsidRDefault="004D2B23" w:rsidP="00090711">
      <w:pPr>
        <w:pStyle w:val="BrochureCopy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in;margin-top:-5.05pt;width:250.3pt;height:528.35pt;z-index:251661312;mso-position-horizontal-relative:page;mso-position-vertical-relative:margin;v-text-anchor:bottom" fillcolor="#4f81bd [3204]" stroked="f">
            <v:fill opacity="0" color2="#b8cce4 [1300]" rotate="t" focusposition=",1" focussize="" focus="100%" type="gradientRadial">
              <o:fill v:ext="view" type="gradientCenter"/>
            </v:fill>
            <v:textbox style="mso-next-textbox:#_x0000_s1030" inset=",7.2pt,,7.2pt">
              <w:txbxContent>
                <w:p w:rsidR="00EF6193" w:rsidRDefault="00EF6193" w:rsidP="00EF6193">
                  <w:pPr>
                    <w:ind w:right="3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1B15" w:rsidRPr="00EF6193" w:rsidRDefault="00EF6193" w:rsidP="00EF6193">
                  <w:pPr>
                    <w:pStyle w:val="WebSiteAddress"/>
                    <w:numPr>
                      <w:ilvl w:val="0"/>
                      <w:numId w:val="5"/>
                    </w:numPr>
                    <w:ind w:left="567" w:right="33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заставляйте ребенка кушать, на период болезни, если он этого не хочет, так как на  п</w:t>
                  </w:r>
                  <w:r w:rsidR="00661B15" w:rsidRPr="00EF6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ереваривание пищи требуется больше энергетических затрат, а организм экономит силы для защиты от вирусов.</w:t>
                  </w:r>
                </w:p>
                <w:p w:rsidR="00661B15" w:rsidRDefault="00661B15" w:rsidP="00EF6193">
                  <w:pPr>
                    <w:pStyle w:val="WebSiteAddress"/>
                    <w:numPr>
                      <w:ilvl w:val="0"/>
                      <w:numId w:val="5"/>
                    </w:numPr>
                    <w:ind w:left="567" w:right="33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Принимайте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«живой» витамин С. Он содержится </w:t>
                  </w:r>
                  <w:r w:rsidR="00821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gramStart"/>
                  <w:r w:rsidR="00821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цитрусовых</w:t>
                  </w:r>
                  <w:proofErr w:type="gramEnd"/>
                  <w:r w:rsidR="00821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сыром луке, чесноке. Витамин</w:t>
                  </w:r>
                  <w:proofErr w:type="gramStart"/>
                  <w:r w:rsidR="00821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proofErr w:type="gramEnd"/>
                  <w:r w:rsidR="00821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стимулирует иммунную систему.</w:t>
                  </w:r>
                </w:p>
                <w:p w:rsidR="00821D4F" w:rsidRDefault="00821D4F" w:rsidP="00EF6193">
                  <w:pPr>
                    <w:pStyle w:val="WebSiteAddress"/>
                    <w:numPr>
                      <w:ilvl w:val="0"/>
                      <w:numId w:val="5"/>
                    </w:numPr>
                    <w:ind w:left="567" w:right="33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 ребенка сморкаться правильн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4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сначала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одну ноздрю, затем другую, наклонив голову и прикрыв рот. Это может предотвратить попадание инфекции в слуховую трубу, которая соединяет носоглотку с ухом и гайморовой пазухой. Отит и гаймори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частые осложнения гриппа ОРЗ.</w:t>
                  </w:r>
                </w:p>
                <w:p w:rsidR="00821D4F" w:rsidRDefault="00821D4F" w:rsidP="00EF6193">
                  <w:pPr>
                    <w:pStyle w:val="WebSiteAddress"/>
                    <w:numPr>
                      <w:ilvl w:val="0"/>
                      <w:numId w:val="5"/>
                    </w:numPr>
                    <w:ind w:left="567" w:right="33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Обязательно проветривайте комнату! Загрязненный вирусами воздух опасен!</w:t>
                  </w:r>
                </w:p>
                <w:p w:rsidR="00EE27B5" w:rsidRDefault="00EE27B5" w:rsidP="00EF6193">
                  <w:pPr>
                    <w:pStyle w:val="WebSiteAddress"/>
                    <w:ind w:right="3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27B5" w:rsidRDefault="00EE27B5" w:rsidP="00EF6193">
                  <w:pPr>
                    <w:pStyle w:val="WebSiteAddress"/>
                    <w:ind w:right="3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27B5" w:rsidRDefault="00EE27B5" w:rsidP="00EF6193">
                  <w:pPr>
                    <w:pStyle w:val="WebSiteAddress"/>
                    <w:ind w:right="3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27B5" w:rsidRDefault="00EE27B5" w:rsidP="00EF6193">
                  <w:pPr>
                    <w:pStyle w:val="WebSiteAddress"/>
                    <w:ind w:right="3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27B5" w:rsidRDefault="00EE27B5" w:rsidP="00EF6193">
                  <w:pPr>
                    <w:pStyle w:val="WebSiteAddress"/>
                    <w:ind w:right="3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27B5" w:rsidRPr="00661B15" w:rsidRDefault="00EE27B5" w:rsidP="00EF6193">
                  <w:pPr>
                    <w:pStyle w:val="WebSiteAddress"/>
                    <w:ind w:right="3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5BCF" w:rsidRDefault="00C05BCF" w:rsidP="00EF6193">
                  <w:pPr>
                    <w:pStyle w:val="WebSiteAddress"/>
                    <w:ind w:right="337"/>
                  </w:pPr>
                </w:p>
              </w:txbxContent>
            </v:textbox>
            <w10:wrap anchorx="page" anchory="margin"/>
          </v:shape>
        </w:pict>
      </w:r>
      <w:r>
        <w:pict>
          <v:rect id="_x0000_s1026" style="position:absolute;margin-left:0;margin-top:0;width:227.3pt;height:523.2pt;z-index:-251658240;mso-position-horizontal:left;mso-position-horizontal-relative:margin;mso-position-vertical:bottom;mso-position-vertical-relative:margin" fillcolor="#938953 [1614]" stroked="f">
            <v:fill opacity="0" color2="#ddd8c2 [2894]" angle="-90" focusposition=",1" focussize="" focus="100%" type="gradientRadial">
              <o:fill v:ext="view" type="gradientCenter"/>
            </v:fill>
            <v:textbox style="mso-next-textbox:#_x0000_s1026">
              <w:txbxContent>
                <w:p w:rsidR="00C05BCF" w:rsidRDefault="00090711">
                  <w:pPr>
                    <w:pStyle w:val="SectionHeading2"/>
                  </w:pPr>
                  <w:proofErr w:type="spellStart"/>
                  <w:r>
                    <w:t>Ееккк</w:t>
                  </w:r>
                  <w:proofErr w:type="spellEnd"/>
                </w:p>
                <w:p w:rsidR="00090711" w:rsidRDefault="00090711">
                  <w:pPr>
                    <w:pStyle w:val="SectionHeading2"/>
                  </w:pPr>
                </w:p>
                <w:p w:rsidR="00090711" w:rsidRDefault="00090711">
                  <w:pPr>
                    <w:pStyle w:val="SectionHeading2"/>
                  </w:pPr>
                </w:p>
                <w:p w:rsidR="00090711" w:rsidRDefault="00090711">
                  <w:pPr>
                    <w:pStyle w:val="SectionHeading2"/>
                  </w:pPr>
                </w:p>
                <w:p w:rsidR="00090711" w:rsidRDefault="00090711">
                  <w:pPr>
                    <w:pStyle w:val="SectionHeading2"/>
                  </w:pPr>
                </w:p>
                <w:p w:rsidR="00090711" w:rsidRDefault="00090711">
                  <w:pPr>
                    <w:pStyle w:val="SectionHeading2"/>
                  </w:pPr>
                </w:p>
                <w:p w:rsidR="00090711" w:rsidRDefault="00090711">
                  <w:pPr>
                    <w:pStyle w:val="SectionHeading2"/>
                  </w:pPr>
                </w:p>
                <w:p w:rsidR="00090711" w:rsidRDefault="00090711">
                  <w:pPr>
                    <w:pStyle w:val="SectionHeading2"/>
                  </w:pPr>
                </w:p>
                <w:p w:rsidR="00090711" w:rsidRDefault="00090711">
                  <w:pPr>
                    <w:pStyle w:val="SectionHeading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9071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Если ребенок уже заболел…</w:t>
                  </w:r>
                </w:p>
                <w:p w:rsidR="00090711" w:rsidRPr="00EF6193" w:rsidRDefault="000A00D1" w:rsidP="00090711">
                  <w:pPr>
                    <w:pStyle w:val="SectionHeading2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6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Вызовите врача на дом.</w:t>
                  </w:r>
                </w:p>
                <w:p w:rsidR="000A00D1" w:rsidRPr="00EF6193" w:rsidRDefault="000A00D1" w:rsidP="00090711">
                  <w:pPr>
                    <w:pStyle w:val="SectionHeading2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6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Необходимо соблюдать постельный режим! Болезнь пройдет быстрее, и не заразите других.</w:t>
                  </w:r>
                </w:p>
                <w:p w:rsidR="00C05BCF" w:rsidRDefault="000A00D1" w:rsidP="000A00D1">
                  <w:pPr>
                    <w:pStyle w:val="SectionHeading2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6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Поите как можно чаще (брусничный, клюквенный морс, чай с лимоном, медом)- с ней выводятся из организма продукты интоксикации. Газированные напитки ослабляют иммунитет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05BCF" w:rsidRDefault="00C05BCF">
                  <w:pPr>
                    <w:pStyle w:val="SectionHeading2"/>
                  </w:pPr>
                </w:p>
                <w:p w:rsidR="00090711" w:rsidRDefault="00090711" w:rsidP="00090711">
                  <w:pPr>
                    <w:pStyle w:val="BrochureCopy"/>
                  </w:pPr>
                  <w:r>
                    <w:t>в</w:t>
                  </w:r>
                </w:p>
              </w:txbxContent>
            </v:textbox>
            <w10:wrap anchorx="margin" anchory="margin"/>
          </v:rect>
        </w:pict>
      </w:r>
      <w:r>
        <w:pict>
          <v:rect id="_x0000_s1027" style="position:absolute;margin-left:429.6pt;margin-top:0;width:254.75pt;height:60.85pt;z-index:251659264;mso-position-horizontal:right;mso-position-horizontal-relative:margin;mso-position-vertical:top;mso-position-vertical-relative:margin" fillcolor="#4f81bd [3204]" stroked="f">
            <v:fill color2="#b8cce4 [1300]" angle="-90" focusposition=",1" focussize="" focus="100%" type="gradientRadial">
              <o:fill v:ext="view" type="gradientCenter"/>
            </v:fill>
            <v:textbox>
              <w:txbxContent>
                <w:p w:rsidR="00BF68E8" w:rsidRPr="00310770" w:rsidRDefault="00BF68E8" w:rsidP="00BF68E8">
                  <w:pPr>
                    <w:pStyle w:val="a9"/>
                    <w:jc w:val="center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C61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Муниципальное бюджетное дошкольное образовательное учреждение</w:t>
                  </w:r>
                </w:p>
                <w:p w:rsidR="00BF68E8" w:rsidRPr="009C6199" w:rsidRDefault="00BF68E8" w:rsidP="00BF68E8">
                  <w:pPr>
                    <w:pStyle w:val="a9"/>
                    <w:jc w:val="center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ДСКВ</w:t>
                  </w:r>
                  <w:r w:rsidRPr="009C61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№ 34 «</w:t>
                  </w:r>
                  <w:proofErr w:type="spellStart"/>
                  <w:r w:rsidRPr="009C61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Дюймовочка</w:t>
                  </w:r>
                  <w:proofErr w:type="spellEnd"/>
                  <w:r w:rsidRPr="009C61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C05BCF" w:rsidRPr="00BF68E8" w:rsidRDefault="00C05BCF"/>
              </w:txbxContent>
            </v:textbox>
            <w10:wrap anchorx="margin" anchory="margin"/>
          </v:rect>
        </w:pict>
      </w:r>
    </w:p>
    <w:p w:rsidR="00EF6193" w:rsidRDefault="004D2B23">
      <w:r>
        <w:pict>
          <v:shape id="_x0000_s1032" type="#_x0000_t202" style="position:absolute;margin-left:524.55pt;margin-top:119.95pt;width:245.35pt;height:285.45pt;z-index:251662336" filled="f" stroked="f">
            <v:textbox>
              <w:txbxContent>
                <w:p w:rsidR="00BF68E8" w:rsidRPr="00090711" w:rsidRDefault="00BF68E8" w:rsidP="00BF68E8">
                  <w:pPr>
                    <w:pStyle w:val="BrochureSubtitle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</w:rPr>
                  </w:pPr>
                  <w:r w:rsidRPr="00090711"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</w:rPr>
                    <w:t>Профилактика</w:t>
                  </w:r>
                </w:p>
                <w:p w:rsidR="00C05BCF" w:rsidRPr="00090711" w:rsidRDefault="00BF68E8" w:rsidP="00BF68E8">
                  <w:pPr>
                    <w:pStyle w:val="BrochureSubtitle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</w:rPr>
                  </w:pPr>
                  <w:r w:rsidRPr="00090711"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</w:rPr>
                    <w:t>ГРИППА</w:t>
                  </w:r>
                </w:p>
                <w:p w:rsidR="00BF68E8" w:rsidRPr="00BF68E8" w:rsidRDefault="00EF6193" w:rsidP="00BF68E8">
                  <w:pPr>
                    <w:pStyle w:val="BrochureSubtitle"/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28439" cy="3345594"/>
                        <wp:effectExtent l="19050" t="0" r="5261" b="0"/>
                        <wp:docPr id="23" name="Рисунок 6" descr="C:\Users\home\AppData\Local\Microsoft\Windows\Temporary Internet Files\Content.IE5\4TNM301L\MP900427831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home\AppData\Local\Microsoft\Windows\Temporary Internet Files\Content.IE5\4TNM301L\MP900427831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6132" cy="33543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rect id="_x0000_s1028" style="position:absolute;margin-left:515.15pt;margin-top:71.15pt;width:246.95pt;height:405.05pt;z-index:251660288;mso-wrap-style:none;mso-position-horizontal-relative:margin;mso-position-vertical-relative:margin" fillcolor="#938953 [1614]" stroked="f">
            <v:fill opacity="0" color2="#ddd8c2 [2894]" angle="-90" focusposition=",1" focussize="" focus="100%" type="gradientRadial">
              <o:fill v:ext="view" type="gradientCenter"/>
            </v:fill>
            <v:textbox style="mso-next-textbox:#_x0000_s1028" inset=",252pt">
              <w:txbxContent>
                <w:p w:rsidR="00C05BCF" w:rsidRDefault="00C05BCF">
                  <w:pPr>
                    <w:pStyle w:val="BrochureSubtitle2"/>
                  </w:pPr>
                </w:p>
              </w:txbxContent>
            </v:textbox>
            <w10:wrap anchorx="margin" anchory="margin"/>
          </v:rect>
        </w:pict>
      </w:r>
      <w:r w:rsidR="00090711" w:rsidRPr="00090711">
        <w:rPr>
          <w:noProof/>
          <w:lang w:eastAsia="ru-RU"/>
        </w:rPr>
        <w:drawing>
          <wp:inline distT="0" distB="0" distL="0" distR="0">
            <wp:extent cx="2776039" cy="2362200"/>
            <wp:effectExtent l="19050" t="0" r="5261" b="0"/>
            <wp:docPr id="17" name="Рисунок 5" descr="C:\Users\home\AppData\Local\Microsoft\Windows\Temporary Internet Files\Content.IE5\CLA8ZL34\MP900439333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AppData\Local\Microsoft\Windows\Temporary Internet Files\Content.IE5\CLA8ZL34\MP900439333[2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560" cy="236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193" w:rsidRPr="00EF6193" w:rsidRDefault="00EF6193" w:rsidP="00EF6193"/>
    <w:p w:rsidR="00EF6193" w:rsidRPr="00EF6193" w:rsidRDefault="00EF6193" w:rsidP="00EF6193"/>
    <w:p w:rsidR="00EF6193" w:rsidRPr="00EF6193" w:rsidRDefault="00EF6193" w:rsidP="00EF6193"/>
    <w:p w:rsidR="00EF6193" w:rsidRPr="00EF6193" w:rsidRDefault="00EF6193" w:rsidP="00EF6193"/>
    <w:p w:rsidR="00EF6193" w:rsidRPr="00EF6193" w:rsidRDefault="00EF6193" w:rsidP="00EF6193"/>
    <w:p w:rsidR="00EF6193" w:rsidRPr="00EF6193" w:rsidRDefault="00EF6193" w:rsidP="00EF6193"/>
    <w:p w:rsidR="00EF6193" w:rsidRPr="00EF6193" w:rsidRDefault="00EF6193" w:rsidP="00EF6193"/>
    <w:p w:rsidR="00EF6193" w:rsidRPr="00EF6193" w:rsidRDefault="00EF6193" w:rsidP="00EF6193"/>
    <w:p w:rsidR="00EF6193" w:rsidRPr="00EF6193" w:rsidRDefault="00EF6193" w:rsidP="00EF6193"/>
    <w:p w:rsidR="00EF6193" w:rsidRPr="00EF6193" w:rsidRDefault="00EF6193" w:rsidP="00EF6193">
      <w:pPr>
        <w:tabs>
          <w:tab w:val="left" w:pos="11400"/>
        </w:tabs>
        <w:rPr>
          <w:sz w:val="28"/>
          <w:szCs w:val="28"/>
        </w:rPr>
      </w:pPr>
      <w:r w:rsidRPr="00EF6193">
        <w:rPr>
          <w:sz w:val="28"/>
          <w:szCs w:val="28"/>
        </w:rPr>
        <w:tab/>
        <w:t>Нижневартовск -2013</w:t>
      </w:r>
    </w:p>
    <w:p w:rsidR="00EF6193" w:rsidRDefault="00EF6193" w:rsidP="00EF6193"/>
    <w:p w:rsidR="00C05BCF" w:rsidRPr="00EF6193" w:rsidRDefault="00C05BCF" w:rsidP="00EF6193">
      <w:pPr>
        <w:sectPr w:rsidR="00C05BCF" w:rsidRPr="00EF6193" w:rsidSect="007A150D"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:rsidR="00C05BCF" w:rsidRDefault="00EF6193">
      <w:r>
        <w:rPr>
          <w:noProof/>
          <w:lang w:eastAsia="ru-RU"/>
        </w:rPr>
        <w:lastRenderedPageBreak/>
        <w:drawing>
          <wp:inline distT="0" distB="0" distL="0" distR="0">
            <wp:extent cx="2386693" cy="1796143"/>
            <wp:effectExtent l="19050" t="0" r="0" b="0"/>
            <wp:docPr id="24" name="Рисунок 9" descr="C:\Users\home\AppData\Local\Microsoft\Windows\Temporary Internet Files\Content.IE5\C7M6OXO9\MC9003590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AppData\Local\Microsoft\Windows\Temporary Internet Files\Content.IE5\C7M6OXO9\MC90035905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088" cy="17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2B23">
        <w:pict>
          <v:rect id="_x0000_s1037" style="width:193.5pt;height:25.65pt;mso-position-horizontal-relative:char;mso-position-vertical-relative:line" fillcolor="#938953 [1614]" stroked="f">
            <v:fill color2="#eeece1 [3214]" o:opacity2="50463f" angle="-90" focus="100%" type="gradientRadial">
              <o:fill v:ext="view" type="gradientCenter"/>
            </v:fill>
            <v:textbox>
              <w:txbxContent>
                <w:p w:rsidR="00EF6193" w:rsidRPr="00EF6193" w:rsidRDefault="00EF6193">
                  <w:pP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EF6193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П</w:t>
                  </w:r>
                  <w:r w:rsidR="009D02B5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равильно питаться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!</w:t>
                  </w:r>
                </w:p>
              </w:txbxContent>
            </v:textbox>
            <w10:wrap type="none" anchorx="page" anchory="page"/>
            <w10:anchorlock/>
          </v:rect>
        </w:pict>
      </w:r>
    </w:p>
    <w:p w:rsidR="00C05BCF" w:rsidRDefault="00EF6193">
      <w:pPr>
        <w:pStyle w:val="SectionHeading1"/>
      </w:pPr>
      <w:r>
        <w:t xml:space="preserve">Для укрепления иммунитета нужно есть продукты с высоким содержанием витамина С- брусника, клюква, шиповник, свежая и </w:t>
      </w:r>
      <w:proofErr w:type="gramStart"/>
      <w:r>
        <w:t>квашенная</w:t>
      </w:r>
      <w:proofErr w:type="gramEnd"/>
      <w:r>
        <w:t xml:space="preserve"> капуста, лук, </w:t>
      </w:r>
      <w:r w:rsidR="00124F0E">
        <w:t>яблоки, лимоны.</w:t>
      </w:r>
    </w:p>
    <w:p w:rsidR="00C05BCF" w:rsidRDefault="00124F0E" w:rsidP="00124F0E">
      <w:pPr>
        <w:pStyle w:val="BrochureCopy"/>
      </w:pPr>
      <w:r>
        <w:rPr>
          <w:noProof/>
          <w:lang w:eastAsia="ru-RU"/>
        </w:rPr>
        <w:drawing>
          <wp:inline distT="0" distB="0" distL="0" distR="0">
            <wp:extent cx="2941320" cy="1958340"/>
            <wp:effectExtent l="19050" t="0" r="0" b="0"/>
            <wp:docPr id="26" name="Рисунок 16" descr="C:\Users\home\AppData\Local\Microsoft\Windows\Temporary Internet Files\Content.IE5\S0L3YET6\MP9004229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ome\AppData\Local\Microsoft\Windows\Temporary Internet Files\Content.IE5\S0L3YET6\MP900422976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BCF" w:rsidRPr="009D02B5" w:rsidRDefault="009D02B5">
      <w:pPr>
        <w:pStyle w:val="SectionHeading2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9D02B5">
        <w:rPr>
          <w:rFonts w:ascii="Times New Roman" w:hAnsi="Times New Roman" w:cs="Times New Roman"/>
          <w:i/>
          <w:color w:val="auto"/>
          <w:sz w:val="32"/>
          <w:szCs w:val="32"/>
        </w:rPr>
        <w:t>Вести а</w:t>
      </w:r>
      <w:r w:rsidR="00124F0E" w:rsidRPr="009D02B5">
        <w:rPr>
          <w:rFonts w:ascii="Times New Roman" w:hAnsi="Times New Roman" w:cs="Times New Roman"/>
          <w:i/>
          <w:color w:val="auto"/>
          <w:sz w:val="32"/>
          <w:szCs w:val="32"/>
        </w:rPr>
        <w:t>ктивный образ жизни!</w:t>
      </w:r>
    </w:p>
    <w:p w:rsidR="00C05BCF" w:rsidRDefault="00C05BCF">
      <w:pPr>
        <w:pStyle w:val="SectionHeading2"/>
      </w:pPr>
    </w:p>
    <w:p w:rsidR="00C05BCF" w:rsidRPr="00124F0E" w:rsidRDefault="00124F0E" w:rsidP="009D02B5">
      <w:pPr>
        <w:pStyle w:val="BrochureCopy"/>
        <w:jc w:val="center"/>
        <w:rPr>
          <w:rFonts w:ascii="Times New Roman" w:hAnsi="Times New Roman" w:cs="Times New Roman"/>
          <w:color w:val="FF0000"/>
          <w:sz w:val="56"/>
          <w:szCs w:val="56"/>
          <w:u w:val="single"/>
        </w:rPr>
      </w:pPr>
      <w:r w:rsidRPr="00124F0E">
        <w:rPr>
          <w:rFonts w:ascii="Times New Roman" w:hAnsi="Times New Roman" w:cs="Times New Roman"/>
          <w:color w:val="FF0000"/>
          <w:sz w:val="56"/>
          <w:szCs w:val="56"/>
          <w:highlight w:val="yellow"/>
          <w:u w:val="single"/>
        </w:rPr>
        <w:lastRenderedPageBreak/>
        <w:t>Что необходимо делать, чтобы не заболеть</w:t>
      </w:r>
      <w:r w:rsidR="009D02B5">
        <w:rPr>
          <w:rFonts w:ascii="Times New Roman" w:hAnsi="Times New Roman" w:cs="Times New Roman"/>
          <w:color w:val="FF0000"/>
          <w:sz w:val="56"/>
          <w:szCs w:val="56"/>
          <w:u w:val="single"/>
        </w:rPr>
        <w:t>…</w:t>
      </w:r>
    </w:p>
    <w:p w:rsidR="00F07ABB" w:rsidRPr="009D02B5" w:rsidRDefault="00F07ABB" w:rsidP="009D02B5">
      <w:pPr>
        <w:pStyle w:val="SectionHeading2"/>
        <w:jc w:val="center"/>
        <w:rPr>
          <w:rFonts w:ascii="Times New Roman" w:hAnsi="Times New Roman" w:cs="Times New Roman"/>
          <w:sz w:val="40"/>
          <w:szCs w:val="40"/>
        </w:rPr>
      </w:pPr>
      <w:r w:rsidRPr="009D02B5">
        <w:rPr>
          <w:rFonts w:ascii="Times New Roman" w:hAnsi="Times New Roman" w:cs="Times New Roman"/>
          <w:sz w:val="40"/>
          <w:szCs w:val="40"/>
        </w:rPr>
        <w:t>Бойтесь переохлаждения!</w:t>
      </w:r>
    </w:p>
    <w:p w:rsidR="00C05BCF" w:rsidRPr="009D02B5" w:rsidRDefault="00F07ABB">
      <w:pPr>
        <w:pStyle w:val="SectionHeading2"/>
        <w:rPr>
          <w:rFonts w:ascii="Times New Roman" w:hAnsi="Times New Roman" w:cs="Times New Roman"/>
          <w:color w:val="FF0000"/>
          <w:sz w:val="24"/>
          <w:szCs w:val="24"/>
        </w:rPr>
      </w:pPr>
      <w:r w:rsidRPr="009D02B5">
        <w:rPr>
          <w:rFonts w:ascii="Times New Roman" w:hAnsi="Times New Roman" w:cs="Times New Roman"/>
          <w:color w:val="FF0000"/>
          <w:sz w:val="28"/>
          <w:szCs w:val="28"/>
        </w:rPr>
        <w:t>На подошве стоп отражаются все внутренние органы человеческого организма</w:t>
      </w:r>
      <w:r w:rsidR="009D02B5" w:rsidRPr="009D02B5">
        <w:rPr>
          <w:rFonts w:ascii="Times New Roman" w:hAnsi="Times New Roman" w:cs="Times New Roman"/>
          <w:color w:val="FF0000"/>
          <w:sz w:val="28"/>
          <w:szCs w:val="28"/>
        </w:rPr>
        <w:t>. Обувь создает «тепличные условия» для ног, биологически активные точки на стопах слабеют. Поэтому даже кратковременное охлаждение ног может вызвать простуду.</w:t>
      </w:r>
      <w:r w:rsidR="009D02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02B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939535" cy="2286000"/>
            <wp:effectExtent l="19050" t="0" r="0" b="0"/>
            <wp:docPr id="31" name="Рисунок 21" descr="C:\Users\home\AppData\Local\Microsoft\Windows\Temporary Internet Files\Content.IE5\4TNM301L\MP90043374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ome\AppData\Local\Microsoft\Windows\Temporary Internet Files\Content.IE5\4TNM301L\MP900433742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228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BCF" w:rsidRDefault="00CC13F0" w:rsidP="00124F0E">
      <w:pPr>
        <w:pStyle w:val="BrochureCopy"/>
      </w:pPr>
      <w:r>
        <w:rPr>
          <w:noProof/>
          <w:lang w:eastAsia="ru-RU"/>
        </w:rPr>
        <w:lastRenderedPageBreak/>
        <w:drawing>
          <wp:inline distT="0" distB="0" distL="0" distR="0">
            <wp:extent cx="2909207" cy="2514600"/>
            <wp:effectExtent l="19050" t="0" r="5443" b="0"/>
            <wp:docPr id="33" name="Рисунок 23" descr="C:\Users\home\AppData\Local\Microsoft\Windows\Temporary Internet Files\Content.IE5\NE3VWAFJ\MP90042437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home\AppData\Local\Microsoft\Windows\Temporary Internet Files\Content.IE5\NE3VWAFJ\MP900424379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385" cy="251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BCF" w:rsidRPr="00CC13F0" w:rsidRDefault="00CC13F0" w:rsidP="00CC13F0">
      <w:pPr>
        <w:pStyle w:val="SectionHeading1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CC13F0">
        <w:rPr>
          <w:rFonts w:ascii="Times New Roman" w:hAnsi="Times New Roman" w:cs="Times New Roman"/>
          <w:i/>
          <w:color w:val="auto"/>
          <w:sz w:val="32"/>
          <w:szCs w:val="32"/>
        </w:rPr>
        <w:t>Мыть руки с мылом!</w:t>
      </w:r>
    </w:p>
    <w:p w:rsidR="00C05BCF" w:rsidRDefault="00A477AE" w:rsidP="00A477AE">
      <w:pPr>
        <w:pStyle w:val="BrochureCopy"/>
      </w:pPr>
      <w:r>
        <w:rPr>
          <w:noProof/>
          <w:lang w:eastAsia="ru-RU"/>
        </w:rPr>
        <w:drawing>
          <wp:inline distT="0" distB="0" distL="0" distR="0">
            <wp:extent cx="2800350" cy="2471057"/>
            <wp:effectExtent l="19050" t="0" r="0" b="0"/>
            <wp:docPr id="34" name="Рисунок 24" descr="C:\Users\home\AppData\Local\Microsoft\Windows\Temporary Internet Files\Content.IE5\C7M6OXO9\MP90043098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ome\AppData\Local\Microsoft\Windows\Temporary Internet Files\Content.IE5\C7M6OXO9\MP900430984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961" cy="247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BCF" w:rsidRDefault="00C55B1C" w:rsidP="00E14BFA">
      <w:pPr>
        <w:pStyle w:val="SectionHeading2"/>
      </w:pPr>
      <w:r w:rsidRPr="00C55B1C">
        <w:rPr>
          <w:rFonts w:ascii="Times New Roman" w:hAnsi="Times New Roman" w:cs="Times New Roman"/>
          <w:i/>
          <w:color w:val="auto"/>
          <w:sz w:val="32"/>
          <w:szCs w:val="32"/>
        </w:rPr>
        <w:t xml:space="preserve">Соблюдать </w:t>
      </w:r>
      <w:r>
        <w:rPr>
          <w:rFonts w:ascii="Times New Roman" w:hAnsi="Times New Roman" w:cs="Times New Roman"/>
          <w:i/>
          <w:color w:val="auto"/>
          <w:sz w:val="32"/>
          <w:szCs w:val="32"/>
        </w:rPr>
        <w:t>режим</w:t>
      </w:r>
      <w:r w:rsidRPr="00C55B1C">
        <w:rPr>
          <w:rFonts w:ascii="Times New Roman" w:hAnsi="Times New Roman" w:cs="Times New Roman"/>
          <w:i/>
          <w:color w:val="auto"/>
          <w:sz w:val="32"/>
          <w:szCs w:val="32"/>
        </w:rPr>
        <w:t xml:space="preserve"> отдыха!</w:t>
      </w:r>
      <w:r w:rsidR="004D2B2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6.65pt;margin-top:106.65pt;width:145.85pt;height:0;z-index:251665408;mso-position-horizontal-relative:text;mso-position-vertical-relative:text" o:connectortype="straight" strokecolor="#76923c [2406]"/>
        </w:pict>
      </w:r>
    </w:p>
    <w:sectPr w:rsidR="00C05BCF" w:rsidSect="00D8788D">
      <w:pgSz w:w="16839" w:h="11907" w:orient="landscape" w:code="9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A900D3"/>
    <w:multiLevelType w:val="hybridMultilevel"/>
    <w:tmpl w:val="4478FF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704AA9"/>
    <w:multiLevelType w:val="hybridMultilevel"/>
    <w:tmpl w:val="FCD8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646B9"/>
    <w:multiLevelType w:val="hybridMultilevel"/>
    <w:tmpl w:val="D04C8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stylePaneFormatFilter w:val="5004"/>
  <w:defaultTabStop w:val="720"/>
  <w:hyphenationZone w:val="425"/>
  <w:drawingGridHorizontalSpacing w:val="110"/>
  <w:displayHorizontalDrawingGridEvery w:val="2"/>
  <w:characterSpacingControl w:val="doNotCompress"/>
  <w:compat/>
  <w:rsids>
    <w:rsidRoot w:val="00BF68E8"/>
    <w:rsid w:val="00090711"/>
    <w:rsid w:val="000A00D1"/>
    <w:rsid w:val="00124F0E"/>
    <w:rsid w:val="002207D3"/>
    <w:rsid w:val="002D1403"/>
    <w:rsid w:val="003E72BE"/>
    <w:rsid w:val="004D2B23"/>
    <w:rsid w:val="00504DCC"/>
    <w:rsid w:val="00517874"/>
    <w:rsid w:val="005E72CB"/>
    <w:rsid w:val="00661B15"/>
    <w:rsid w:val="007A150D"/>
    <w:rsid w:val="007E5D1A"/>
    <w:rsid w:val="008164D4"/>
    <w:rsid w:val="00821D4F"/>
    <w:rsid w:val="009D02B5"/>
    <w:rsid w:val="00A477AE"/>
    <w:rsid w:val="00B01FC6"/>
    <w:rsid w:val="00BF68E8"/>
    <w:rsid w:val="00C05BCF"/>
    <w:rsid w:val="00C55B1C"/>
    <w:rsid w:val="00CC13F0"/>
    <w:rsid w:val="00D029DC"/>
    <w:rsid w:val="00D8788D"/>
    <w:rsid w:val="00D94A90"/>
    <w:rsid w:val="00E14BFA"/>
    <w:rsid w:val="00EE27B5"/>
    <w:rsid w:val="00EF6193"/>
    <w:rsid w:val="00F07ABB"/>
    <w:rsid w:val="00FC0D74"/>
    <w:rsid w:val="00FC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8164D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  <w:style w:type="paragraph" w:styleId="a9">
    <w:name w:val="Body Text"/>
    <w:basedOn w:val="a"/>
    <w:link w:val="aa"/>
    <w:unhideWhenUsed/>
    <w:rsid w:val="00BF68E8"/>
    <w:pPr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BF68E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AppData\Roaming\Microsoft\Templates\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9E3E-FCE4-49C0-8738-6E8DD1B5F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4ADBF-2196-42E7-9AE7-BAD14483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132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Brochure (8 1/2 x 11, landscape, 2-fold)</vt:lpstr>
      <vt:lpstr/>
      <vt:lpstr>    [Customize this brochure]</vt:lpstr>
      <vt:lpstr>    [Working with breaks]</vt:lpstr>
      <vt:lpstr>    [Working with spacing]</vt:lpstr>
      <vt:lpstr>    [Other Brochure Tips]</vt:lpstr>
      <vt:lpstr>    [Customize this brochure]</vt:lpstr>
      <vt:lpstr>    [Working with spacing]</vt:lpstr>
      <vt:lpstr>    [Use charts to make your point]</vt:lpstr>
      <vt:lpstr>    [Working with breaks]</vt:lpstr>
    </vt:vector>
  </TitlesOfParts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creator>home</dc:creator>
  <cp:lastModifiedBy>home</cp:lastModifiedBy>
  <cp:revision>3</cp:revision>
  <cp:lastPrinted>2013-02-18T05:11:00Z</cp:lastPrinted>
  <dcterms:created xsi:type="dcterms:W3CDTF">2013-02-17T16:54:00Z</dcterms:created>
  <dcterms:modified xsi:type="dcterms:W3CDTF">2013-02-18T05:13:00Z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