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38" w:rsidRDefault="002D5E38" w:rsidP="002D5E38">
      <w:pPr>
        <w:shd w:val="clear" w:color="auto" w:fill="FFFFFF"/>
        <w:spacing w:after="0" w:line="240" w:lineRule="auto"/>
        <w:outlineLvl w:val="1"/>
        <w:rPr>
          <w:rFonts w:ascii="Verdana" w:eastAsia="Times New Roman" w:hAnsi="Verdana" w:cs="Tahoma"/>
          <w:b/>
          <w:bCs/>
          <w:color w:val="7394F2"/>
          <w:kern w:val="36"/>
          <w:sz w:val="34"/>
          <w:szCs w:val="34"/>
          <w:lang w:eastAsia="ru-RU"/>
        </w:rPr>
      </w:pPr>
    </w:p>
    <w:p w:rsidR="00AD5248" w:rsidRPr="00827261" w:rsidRDefault="00AD5248" w:rsidP="00AD5248">
      <w:pPr>
        <w:tabs>
          <w:tab w:val="left" w:pos="0"/>
        </w:tabs>
        <w:autoSpaceDE w:val="0"/>
        <w:autoSpaceDN w:val="0"/>
        <w:adjustRightInd w:val="0"/>
        <w:jc w:val="center"/>
        <w:rPr>
          <w:rFonts w:ascii="Times New Roman" w:eastAsia="Calibri" w:hAnsi="Times New Roman" w:cs="Times New Roman"/>
          <w:bCs/>
          <w:sz w:val="24"/>
          <w:szCs w:val="24"/>
        </w:rPr>
      </w:pPr>
      <w:r w:rsidRPr="00827261">
        <w:rPr>
          <w:rFonts w:ascii="Times New Roman" w:eastAsia="Calibri" w:hAnsi="Times New Roman" w:cs="Times New Roman"/>
          <w:sz w:val="24"/>
          <w:szCs w:val="24"/>
        </w:rPr>
        <w:t xml:space="preserve">Муниципальное бюджетное дошкольное образовательное учреждение </w:t>
      </w:r>
      <w:r w:rsidRPr="00827261">
        <w:rPr>
          <w:rFonts w:ascii="Times New Roman" w:eastAsia="Calibri" w:hAnsi="Times New Roman" w:cs="Times New Roman"/>
          <w:bCs/>
          <w:sz w:val="24"/>
          <w:szCs w:val="24"/>
        </w:rPr>
        <w:t xml:space="preserve">- детский сад «Солнышко» </w:t>
      </w:r>
      <w:proofErr w:type="spellStart"/>
      <w:r w:rsidRPr="00827261">
        <w:rPr>
          <w:rFonts w:ascii="Times New Roman" w:eastAsia="Calibri" w:hAnsi="Times New Roman" w:cs="Times New Roman"/>
          <w:bCs/>
          <w:sz w:val="24"/>
          <w:szCs w:val="24"/>
        </w:rPr>
        <w:t>общеразвивающего</w:t>
      </w:r>
      <w:proofErr w:type="spellEnd"/>
      <w:r w:rsidRPr="00827261">
        <w:rPr>
          <w:rFonts w:ascii="Times New Roman" w:eastAsia="Calibri" w:hAnsi="Times New Roman" w:cs="Times New Roman"/>
          <w:bCs/>
          <w:sz w:val="24"/>
          <w:szCs w:val="24"/>
        </w:rPr>
        <w:t xml:space="preserve"> вида с приоритетным направлением художественно-эстетического развития</w:t>
      </w:r>
    </w:p>
    <w:p w:rsidR="002D5E38" w:rsidRDefault="002D5E38" w:rsidP="002D5E38">
      <w:pPr>
        <w:shd w:val="clear" w:color="auto" w:fill="FFFFFF"/>
        <w:spacing w:after="0" w:line="240" w:lineRule="auto"/>
        <w:outlineLvl w:val="1"/>
        <w:rPr>
          <w:rFonts w:ascii="Verdana" w:eastAsia="Times New Roman" w:hAnsi="Verdana" w:cs="Tahoma"/>
          <w:b/>
          <w:bCs/>
          <w:color w:val="7394F2"/>
          <w:kern w:val="36"/>
          <w:sz w:val="34"/>
          <w:szCs w:val="34"/>
          <w:lang w:eastAsia="ru-RU"/>
        </w:rPr>
      </w:pPr>
    </w:p>
    <w:p w:rsidR="002D5E38" w:rsidRDefault="002D5E38" w:rsidP="002D5E38">
      <w:pPr>
        <w:shd w:val="clear" w:color="auto" w:fill="FFFFFF"/>
        <w:spacing w:after="0" w:line="240" w:lineRule="auto"/>
        <w:outlineLvl w:val="1"/>
        <w:rPr>
          <w:rFonts w:ascii="Verdana" w:eastAsia="Times New Roman" w:hAnsi="Verdana" w:cs="Tahoma"/>
          <w:b/>
          <w:bCs/>
          <w:color w:val="7394F2"/>
          <w:kern w:val="36"/>
          <w:sz w:val="34"/>
          <w:szCs w:val="34"/>
          <w:lang w:eastAsia="ru-RU"/>
        </w:rPr>
      </w:pPr>
    </w:p>
    <w:p w:rsidR="002D5E38" w:rsidRDefault="002D5E38" w:rsidP="002D5E38">
      <w:pPr>
        <w:shd w:val="clear" w:color="auto" w:fill="FFFFFF"/>
        <w:spacing w:after="0" w:line="240" w:lineRule="auto"/>
        <w:outlineLvl w:val="1"/>
        <w:rPr>
          <w:rFonts w:ascii="Verdana" w:eastAsia="Times New Roman" w:hAnsi="Verdana" w:cs="Tahoma"/>
          <w:b/>
          <w:bCs/>
          <w:color w:val="7394F2"/>
          <w:kern w:val="36"/>
          <w:sz w:val="34"/>
          <w:szCs w:val="34"/>
          <w:lang w:eastAsia="ru-RU"/>
        </w:rPr>
      </w:pPr>
    </w:p>
    <w:p w:rsidR="002D5E38" w:rsidRPr="00AD5248" w:rsidRDefault="002D5E38" w:rsidP="002D5E38">
      <w:pPr>
        <w:shd w:val="clear" w:color="auto" w:fill="FFFFFF"/>
        <w:spacing w:after="0" w:line="240" w:lineRule="auto"/>
        <w:outlineLvl w:val="1"/>
        <w:rPr>
          <w:rFonts w:ascii="Verdana" w:eastAsia="Times New Roman" w:hAnsi="Verdana" w:cs="Tahoma"/>
          <w:b/>
          <w:bCs/>
          <w:color w:val="7394F2"/>
          <w:kern w:val="36"/>
          <w:sz w:val="34"/>
          <w:szCs w:val="34"/>
          <w:lang w:val="en-US" w:eastAsia="ru-RU"/>
        </w:rPr>
      </w:pPr>
    </w:p>
    <w:p w:rsidR="002D5E38" w:rsidRDefault="002D5E38" w:rsidP="002D5E38">
      <w:pPr>
        <w:shd w:val="clear" w:color="auto" w:fill="FFFFFF"/>
        <w:spacing w:after="0" w:line="240" w:lineRule="auto"/>
        <w:outlineLvl w:val="1"/>
        <w:rPr>
          <w:rFonts w:ascii="Verdana" w:eastAsia="Times New Roman" w:hAnsi="Verdana" w:cs="Tahoma"/>
          <w:b/>
          <w:bCs/>
          <w:color w:val="7394F2"/>
          <w:kern w:val="36"/>
          <w:sz w:val="34"/>
          <w:szCs w:val="34"/>
          <w:lang w:eastAsia="ru-RU"/>
        </w:rPr>
      </w:pPr>
    </w:p>
    <w:p w:rsidR="002D5E38" w:rsidRPr="00DF024D" w:rsidRDefault="002D5E38" w:rsidP="00DF024D">
      <w:pPr>
        <w:shd w:val="clear" w:color="auto" w:fill="FFFFFF"/>
        <w:spacing w:after="0" w:line="240" w:lineRule="auto"/>
        <w:jc w:val="center"/>
        <w:outlineLvl w:val="1"/>
        <w:rPr>
          <w:rFonts w:ascii="Verdana" w:eastAsia="Times New Roman" w:hAnsi="Verdana" w:cs="Tahoma"/>
          <w:b/>
          <w:bCs/>
          <w:color w:val="7394F2"/>
          <w:kern w:val="36"/>
          <w:sz w:val="52"/>
          <w:szCs w:val="52"/>
          <w:lang w:eastAsia="ru-RU"/>
        </w:rPr>
      </w:pPr>
    </w:p>
    <w:p w:rsidR="002D5E38" w:rsidRPr="00AD5248" w:rsidRDefault="00DF024D" w:rsidP="00DF024D">
      <w:pPr>
        <w:shd w:val="clear" w:color="auto" w:fill="FFFFFF"/>
        <w:spacing w:after="0" w:line="240" w:lineRule="auto"/>
        <w:jc w:val="center"/>
        <w:outlineLvl w:val="1"/>
        <w:rPr>
          <w:rFonts w:ascii="Verdana" w:eastAsia="Times New Roman" w:hAnsi="Verdana" w:cs="Tahoma"/>
          <w:b/>
          <w:bCs/>
          <w:color w:val="8064A2" w:themeColor="accent4"/>
          <w:kern w:val="36"/>
          <w:sz w:val="52"/>
          <w:szCs w:val="52"/>
          <w:lang w:eastAsia="ru-RU"/>
        </w:rPr>
      </w:pPr>
      <w:r w:rsidRPr="00AD5248">
        <w:rPr>
          <w:rFonts w:ascii="Verdana" w:eastAsia="Times New Roman" w:hAnsi="Verdana" w:cs="Tahoma"/>
          <w:b/>
          <w:bCs/>
          <w:color w:val="8064A2" w:themeColor="accent4"/>
          <w:kern w:val="36"/>
          <w:sz w:val="52"/>
          <w:szCs w:val="52"/>
          <w:lang w:eastAsia="ru-RU"/>
        </w:rPr>
        <w:t>Семинар – практикум</w:t>
      </w:r>
    </w:p>
    <w:p w:rsidR="00DF024D" w:rsidRPr="00AD5248" w:rsidRDefault="00DF024D" w:rsidP="00DF024D">
      <w:pPr>
        <w:shd w:val="clear" w:color="auto" w:fill="FFFFFF"/>
        <w:spacing w:after="0" w:line="240" w:lineRule="auto"/>
        <w:jc w:val="center"/>
        <w:outlineLvl w:val="1"/>
        <w:rPr>
          <w:rFonts w:ascii="Verdana" w:eastAsia="Times New Roman" w:hAnsi="Verdana" w:cs="Tahoma"/>
          <w:b/>
          <w:bCs/>
          <w:color w:val="8064A2" w:themeColor="accent4"/>
          <w:kern w:val="36"/>
          <w:sz w:val="52"/>
          <w:szCs w:val="52"/>
          <w:lang w:eastAsia="ru-RU"/>
        </w:rPr>
      </w:pPr>
      <w:r w:rsidRPr="00AD5248">
        <w:rPr>
          <w:rFonts w:ascii="Verdana" w:eastAsia="Times New Roman" w:hAnsi="Verdana" w:cs="Tahoma"/>
          <w:b/>
          <w:bCs/>
          <w:color w:val="8064A2" w:themeColor="accent4"/>
          <w:kern w:val="36"/>
          <w:sz w:val="52"/>
          <w:szCs w:val="52"/>
          <w:lang w:eastAsia="ru-RU"/>
        </w:rPr>
        <w:t>Для родителей</w:t>
      </w:r>
    </w:p>
    <w:p w:rsidR="002D5E38" w:rsidRPr="00AD5248" w:rsidRDefault="00DF024D" w:rsidP="00DF024D">
      <w:pPr>
        <w:shd w:val="clear" w:color="auto" w:fill="FFFFFF"/>
        <w:spacing w:after="0" w:line="240" w:lineRule="auto"/>
        <w:jc w:val="center"/>
        <w:outlineLvl w:val="1"/>
        <w:rPr>
          <w:rFonts w:ascii="Verdana" w:eastAsia="Times New Roman" w:hAnsi="Verdana" w:cs="Tahoma"/>
          <w:b/>
          <w:bCs/>
          <w:color w:val="8064A2" w:themeColor="accent4"/>
          <w:kern w:val="36"/>
          <w:sz w:val="52"/>
          <w:szCs w:val="52"/>
          <w:lang w:eastAsia="ru-RU"/>
        </w:rPr>
      </w:pPr>
      <w:r w:rsidRPr="00AD5248">
        <w:rPr>
          <w:rFonts w:ascii="Verdana" w:eastAsia="Times New Roman" w:hAnsi="Verdana" w:cs="Tahoma"/>
          <w:b/>
          <w:bCs/>
          <w:color w:val="8064A2" w:themeColor="accent4"/>
          <w:kern w:val="36"/>
          <w:sz w:val="52"/>
          <w:szCs w:val="52"/>
          <w:lang w:eastAsia="ru-RU"/>
        </w:rPr>
        <w:t>«</w:t>
      </w:r>
      <w:r w:rsidR="002D5E38" w:rsidRPr="00AD5248">
        <w:rPr>
          <w:rFonts w:ascii="Verdana" w:eastAsia="Times New Roman" w:hAnsi="Verdana" w:cs="Tahoma"/>
          <w:b/>
          <w:bCs/>
          <w:color w:val="8064A2" w:themeColor="accent4"/>
          <w:kern w:val="36"/>
          <w:sz w:val="52"/>
          <w:szCs w:val="52"/>
          <w:lang w:eastAsia="ru-RU"/>
        </w:rPr>
        <w:t>Животный мир ЯМАЛА</w:t>
      </w:r>
      <w:r w:rsidRPr="00AD5248">
        <w:rPr>
          <w:rFonts w:ascii="Verdana" w:eastAsia="Times New Roman" w:hAnsi="Verdana" w:cs="Tahoma"/>
          <w:b/>
          <w:bCs/>
          <w:color w:val="8064A2" w:themeColor="accent4"/>
          <w:kern w:val="36"/>
          <w:sz w:val="52"/>
          <w:szCs w:val="52"/>
          <w:lang w:eastAsia="ru-RU"/>
        </w:rPr>
        <w:t>»</w:t>
      </w:r>
    </w:p>
    <w:p w:rsidR="002D5E38" w:rsidRDefault="00DF024D" w:rsidP="002D5E38">
      <w:pPr>
        <w:pStyle w:val="a6"/>
      </w:pPr>
      <w:r>
        <w:t xml:space="preserve">                         </w:t>
      </w:r>
      <w:r w:rsidR="002D5E38">
        <w:rPr>
          <w:rFonts w:ascii="Tahoma" w:hAnsi="Tahoma" w:cs="Tahoma"/>
          <w:noProof/>
          <w:color w:val="0000FF"/>
        </w:rPr>
        <w:drawing>
          <wp:inline distT="0" distB="0" distL="0" distR="0">
            <wp:extent cx="3806190" cy="1977390"/>
            <wp:effectExtent l="19050" t="0" r="3810" b="0"/>
            <wp:docPr id="1" name="ext-gen28425" descr="Животный мир ЯМАЛ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28425" descr="Животный мир ЯМАЛа">
                      <a:hlinkClick r:id="rId4"/>
                    </pic:cNvPr>
                    <pic:cNvPicPr>
                      <a:picLocks noChangeAspect="1" noChangeArrowheads="1"/>
                    </pic:cNvPicPr>
                  </pic:nvPicPr>
                  <pic:blipFill>
                    <a:blip r:embed="rId5" cstate="print"/>
                    <a:srcRect/>
                    <a:stretch>
                      <a:fillRect/>
                    </a:stretch>
                  </pic:blipFill>
                  <pic:spPr bwMode="auto">
                    <a:xfrm>
                      <a:off x="0" y="0"/>
                      <a:ext cx="3806190" cy="1977390"/>
                    </a:xfrm>
                    <a:prstGeom prst="rect">
                      <a:avLst/>
                    </a:prstGeom>
                    <a:noFill/>
                    <a:ln w="9525">
                      <a:noFill/>
                      <a:miter lim="800000"/>
                      <a:headEnd/>
                      <a:tailEnd/>
                    </a:ln>
                  </pic:spPr>
                </pic:pic>
              </a:graphicData>
            </a:graphic>
          </wp:inline>
        </w:drawing>
      </w:r>
    </w:p>
    <w:p w:rsidR="00DF024D" w:rsidRDefault="00DF024D" w:rsidP="002D5E38">
      <w:pPr>
        <w:pStyle w:val="a6"/>
        <w:rPr>
          <w:lang w:val="en-US"/>
        </w:rPr>
      </w:pPr>
    </w:p>
    <w:p w:rsidR="00AD5248" w:rsidRDefault="00AD5248" w:rsidP="002D5E38">
      <w:pPr>
        <w:pStyle w:val="a6"/>
        <w:rPr>
          <w:lang w:val="en-US"/>
        </w:rPr>
      </w:pPr>
    </w:p>
    <w:p w:rsidR="00AD5248" w:rsidRDefault="00AD5248" w:rsidP="002D5E38">
      <w:pPr>
        <w:pStyle w:val="a6"/>
        <w:rPr>
          <w:lang w:val="en-US"/>
        </w:rPr>
      </w:pPr>
    </w:p>
    <w:p w:rsidR="00AD5248" w:rsidRPr="00AD5248" w:rsidRDefault="00AD5248" w:rsidP="002D5E38">
      <w:pPr>
        <w:pStyle w:val="a6"/>
        <w:rPr>
          <w:lang w:val="en-US"/>
        </w:rPr>
      </w:pPr>
    </w:p>
    <w:p w:rsidR="00AD5248" w:rsidRDefault="00AD5248" w:rsidP="00AD5248">
      <w:pPr>
        <w:shd w:val="clear" w:color="auto" w:fill="FFFFFF"/>
        <w:spacing w:before="38" w:after="38" w:line="180" w:lineRule="atLeast"/>
        <w:jc w:val="right"/>
        <w:rPr>
          <w:rFonts w:ascii="Times New Roman" w:eastAsia="Times New Roman" w:hAnsi="Times New Roman"/>
          <w:color w:val="000000"/>
          <w:sz w:val="28"/>
          <w:szCs w:val="28"/>
          <w:lang w:eastAsia="ru-RU"/>
        </w:rPr>
      </w:pPr>
      <w:r w:rsidRPr="00827261">
        <w:rPr>
          <w:rFonts w:ascii="Times New Roman" w:eastAsia="Times New Roman" w:hAnsi="Times New Roman"/>
          <w:color w:val="000000"/>
          <w:sz w:val="28"/>
          <w:szCs w:val="28"/>
          <w:lang w:eastAsia="ru-RU"/>
        </w:rPr>
        <w:t xml:space="preserve">Воспитатель: </w:t>
      </w:r>
      <w:r>
        <w:rPr>
          <w:rFonts w:ascii="Times New Roman" w:eastAsia="Times New Roman" w:hAnsi="Times New Roman"/>
          <w:color w:val="000000"/>
          <w:sz w:val="28"/>
          <w:szCs w:val="28"/>
          <w:lang w:eastAsia="ru-RU"/>
        </w:rPr>
        <w:t>Ситдикова Л.Ф</w:t>
      </w:r>
      <w:r w:rsidRPr="00827261">
        <w:rPr>
          <w:rFonts w:ascii="Times New Roman" w:eastAsia="Times New Roman" w:hAnsi="Times New Roman"/>
          <w:color w:val="000000"/>
          <w:sz w:val="28"/>
          <w:szCs w:val="28"/>
          <w:lang w:eastAsia="ru-RU"/>
        </w:rPr>
        <w:t xml:space="preserve"> </w:t>
      </w:r>
    </w:p>
    <w:p w:rsidR="00AD5248" w:rsidRDefault="00AD5248" w:rsidP="00AD5248">
      <w:pPr>
        <w:shd w:val="clear" w:color="auto" w:fill="FFFFFF"/>
        <w:spacing w:before="38" w:after="38" w:line="180" w:lineRule="atLeast"/>
        <w:jc w:val="center"/>
        <w:rPr>
          <w:rFonts w:ascii="Times New Roman" w:eastAsia="Times New Roman" w:hAnsi="Times New Roman"/>
          <w:color w:val="000000"/>
          <w:sz w:val="28"/>
          <w:szCs w:val="28"/>
          <w:lang w:eastAsia="ru-RU"/>
        </w:rPr>
      </w:pPr>
    </w:p>
    <w:p w:rsidR="00AD5248" w:rsidRDefault="00AD5248" w:rsidP="00AD5248">
      <w:pPr>
        <w:shd w:val="clear" w:color="auto" w:fill="FFFFFF"/>
        <w:spacing w:before="38" w:after="38" w:line="180" w:lineRule="atLeast"/>
        <w:jc w:val="center"/>
        <w:rPr>
          <w:rFonts w:ascii="Times New Roman" w:eastAsia="Times New Roman" w:hAnsi="Times New Roman"/>
          <w:color w:val="000000"/>
          <w:sz w:val="28"/>
          <w:szCs w:val="28"/>
          <w:lang w:eastAsia="ru-RU"/>
        </w:rPr>
      </w:pPr>
    </w:p>
    <w:p w:rsidR="00AD5248" w:rsidRDefault="00AD5248" w:rsidP="00AD5248">
      <w:pPr>
        <w:shd w:val="clear" w:color="auto" w:fill="FFFFFF"/>
        <w:spacing w:before="38" w:after="38" w:line="180" w:lineRule="atLeast"/>
        <w:jc w:val="center"/>
        <w:rPr>
          <w:rFonts w:ascii="Times New Roman" w:eastAsia="Times New Roman" w:hAnsi="Times New Roman"/>
          <w:color w:val="000000"/>
          <w:sz w:val="28"/>
          <w:szCs w:val="28"/>
          <w:lang w:eastAsia="ru-RU"/>
        </w:rPr>
      </w:pPr>
    </w:p>
    <w:p w:rsidR="00AD5248" w:rsidRPr="000D0F0C" w:rsidRDefault="00AD5248" w:rsidP="00AD5248">
      <w:pPr>
        <w:shd w:val="clear" w:color="auto" w:fill="FFFFFF"/>
        <w:spacing w:before="38" w:after="38" w:line="18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r w:rsidRPr="0082726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roofErr w:type="spellStart"/>
      <w:r w:rsidRPr="00827261">
        <w:rPr>
          <w:rFonts w:ascii="Times New Roman" w:eastAsia="Times New Roman" w:hAnsi="Times New Roman"/>
          <w:color w:val="000000"/>
          <w:sz w:val="28"/>
          <w:szCs w:val="28"/>
          <w:lang w:eastAsia="ru-RU"/>
        </w:rPr>
        <w:t>Губкинский</w:t>
      </w:r>
      <w:proofErr w:type="spellEnd"/>
      <w:r>
        <w:rPr>
          <w:rFonts w:ascii="Times New Roman" w:eastAsia="Times New Roman" w:hAnsi="Times New Roman"/>
          <w:color w:val="000000"/>
          <w:sz w:val="28"/>
          <w:szCs w:val="28"/>
          <w:lang w:eastAsia="ru-RU"/>
        </w:rPr>
        <w:t xml:space="preserve"> </w:t>
      </w:r>
    </w:p>
    <w:p w:rsidR="00DF024D" w:rsidRDefault="00DF024D" w:rsidP="002D5E38">
      <w:pPr>
        <w:pStyle w:val="a6"/>
      </w:pPr>
    </w:p>
    <w:p w:rsidR="00DF024D" w:rsidRDefault="00DF024D" w:rsidP="002D5E38">
      <w:pPr>
        <w:pStyle w:val="a6"/>
      </w:pPr>
    </w:p>
    <w:p w:rsidR="00DF024D" w:rsidRDefault="00DF024D" w:rsidP="002D5E38">
      <w:pPr>
        <w:pStyle w:val="a6"/>
      </w:pPr>
    </w:p>
    <w:p w:rsidR="00DF024D" w:rsidRDefault="00DF024D" w:rsidP="002D5E38">
      <w:pPr>
        <w:pStyle w:val="a6"/>
      </w:pPr>
    </w:p>
    <w:p w:rsidR="002D5E38" w:rsidRPr="00DF024D" w:rsidRDefault="002D5E38" w:rsidP="00DF024D">
      <w:pPr>
        <w:rPr>
          <w:rFonts w:ascii="Times New Roman" w:hAnsi="Times New Roman" w:cs="Times New Roman"/>
          <w:sz w:val="32"/>
          <w:szCs w:val="32"/>
        </w:rPr>
      </w:pPr>
      <w:r w:rsidRPr="00DF024D">
        <w:rPr>
          <w:rFonts w:ascii="Times New Roman" w:hAnsi="Times New Roman" w:cs="Times New Roman"/>
          <w:sz w:val="32"/>
          <w:szCs w:val="32"/>
        </w:rPr>
        <w:t xml:space="preserve">Человеку, впервые побывавшему на Ямале, открывается лишь малая часть прекрасного и необычного мира. Несмотря на арктическую суровость климата животный и растительный мир Ямала удивительно разнообразен. Сегодня на территории округа обитают 48 видов млекопитающих, 255 видов птиц, около 40 видов рыб. Чтобы наш край сохранил свое природное лицо, предстоит сделать многое. Достигнуть желаемого результата в деле охраны природы можно через воспитание с самого раннего детства. </w:t>
      </w:r>
    </w:p>
    <w:p w:rsidR="00EE4DFA" w:rsidRPr="00DF024D" w:rsidRDefault="00EE4DFA" w:rsidP="00DF024D">
      <w:pPr>
        <w:rPr>
          <w:rFonts w:ascii="Times New Roman" w:eastAsia="Times New Roman" w:hAnsi="Times New Roman" w:cs="Times New Roman"/>
          <w:sz w:val="32"/>
          <w:szCs w:val="32"/>
          <w:lang w:eastAsia="ru-RU"/>
        </w:rPr>
      </w:pPr>
      <w:r w:rsidRPr="00DF024D">
        <w:rPr>
          <w:rFonts w:ascii="Times New Roman" w:eastAsia="Times New Roman" w:hAnsi="Times New Roman" w:cs="Times New Roman"/>
          <w:sz w:val="32"/>
          <w:szCs w:val="32"/>
          <w:lang w:eastAsia="ru-RU"/>
        </w:rPr>
        <w:t xml:space="preserve">Около половины территории ЯНАО - заполярье, зона арктических пустынь. Природно-климатические факторы предопределили особый, «морозоустойчивый», животный мир, и кажущаяся на первый взгляд безжизненность Ямала - обманчива. В составе </w:t>
      </w:r>
      <w:r w:rsidRPr="00DF024D">
        <w:rPr>
          <w:rFonts w:ascii="Times New Roman" w:eastAsia="Times New Roman" w:hAnsi="Times New Roman" w:cs="Times New Roman"/>
          <w:b/>
          <w:bCs/>
          <w:sz w:val="32"/>
          <w:szCs w:val="32"/>
          <w:lang w:eastAsia="ru-RU"/>
        </w:rPr>
        <w:t>фауны</w:t>
      </w:r>
      <w:r w:rsidRPr="00DF024D">
        <w:rPr>
          <w:rFonts w:ascii="Times New Roman" w:eastAsia="Times New Roman" w:hAnsi="Times New Roman" w:cs="Times New Roman"/>
          <w:sz w:val="32"/>
          <w:szCs w:val="32"/>
          <w:lang w:eastAsia="ru-RU"/>
        </w:rPr>
        <w:t xml:space="preserve"> автономного округа насчитывается </w:t>
      </w:r>
      <w:r w:rsidR="00DF024D" w:rsidRPr="00DF024D">
        <w:rPr>
          <w:rFonts w:ascii="Times New Roman" w:eastAsia="Times New Roman" w:hAnsi="Times New Roman" w:cs="Times New Roman"/>
          <w:sz w:val="32"/>
          <w:szCs w:val="32"/>
          <w:lang w:eastAsia="ru-RU"/>
        </w:rPr>
        <w:t xml:space="preserve">227 видов позвоночных животных. </w:t>
      </w:r>
      <w:r w:rsidRPr="00DF024D">
        <w:rPr>
          <w:rFonts w:ascii="Times New Roman" w:eastAsia="Times New Roman" w:hAnsi="Times New Roman" w:cs="Times New Roman"/>
          <w:sz w:val="32"/>
          <w:szCs w:val="32"/>
          <w:lang w:eastAsia="ru-RU"/>
        </w:rPr>
        <w:t xml:space="preserve"> Самые большие в мире стада дикого и домашнего северного оленя находятся именно на Ямале. В северных районах тундры обитают белый песец, полярный волк, росомаха, заяц, горностай, ласка. На юге таёжной зоны встречаются бурый медведь и лось, соболь и белка. На островах и побережье Карского моря.</w:t>
      </w:r>
      <w:r w:rsidR="00DF024D" w:rsidRPr="00DF024D">
        <w:rPr>
          <w:rFonts w:ascii="Times New Roman" w:eastAsia="Times New Roman" w:hAnsi="Times New Roman" w:cs="Times New Roman"/>
          <w:sz w:val="32"/>
          <w:szCs w:val="32"/>
          <w:lang w:eastAsia="ru-RU"/>
        </w:rPr>
        <w:t xml:space="preserve"> полноправным хозяином чувствует себя белый медведь</w:t>
      </w:r>
      <w:proofErr w:type="gramStart"/>
      <w:r w:rsidR="00DF024D" w:rsidRPr="00DF024D">
        <w:rPr>
          <w:rFonts w:ascii="Times New Roman" w:eastAsia="Times New Roman" w:hAnsi="Times New Roman" w:cs="Times New Roman"/>
          <w:noProof/>
          <w:sz w:val="32"/>
          <w:szCs w:val="32"/>
          <w:lang w:eastAsia="ru-RU"/>
        </w:rPr>
        <w:drawing>
          <wp:anchor distT="0" distB="0" distL="95250" distR="95250" simplePos="0" relativeHeight="251657216" behindDoc="0" locked="0" layoutInCell="1" allowOverlap="0">
            <wp:simplePos x="0" y="0"/>
            <wp:positionH relativeFrom="column">
              <wp:align>left</wp:align>
            </wp:positionH>
            <wp:positionV relativeFrom="line">
              <wp:posOffset>0</wp:posOffset>
            </wp:positionV>
            <wp:extent cx="1428750" cy="1038225"/>
            <wp:effectExtent l="19050" t="0" r="0" b="0"/>
            <wp:wrapSquare wrapText="bothSides"/>
            <wp:docPr id="12" name="Рисунок 2" descr="images/thumb_ptic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thumb_ptici3.jpg"/>
                    <pic:cNvPicPr>
                      <a:picLocks noChangeAspect="1" noChangeArrowheads="1"/>
                    </pic:cNvPicPr>
                  </pic:nvPicPr>
                  <pic:blipFill>
                    <a:blip r:embed="rId6" cstate="print"/>
                    <a:srcRect/>
                    <a:stretch>
                      <a:fillRect/>
                    </a:stretch>
                  </pic:blipFill>
                  <pic:spPr bwMode="auto">
                    <a:xfrm>
                      <a:off x="0" y="0"/>
                      <a:ext cx="1428750" cy="1038225"/>
                    </a:xfrm>
                    <a:prstGeom prst="rect">
                      <a:avLst/>
                    </a:prstGeom>
                    <a:noFill/>
                    <a:ln w="9525">
                      <a:noFill/>
                      <a:miter lim="800000"/>
                      <a:headEnd/>
                      <a:tailEnd/>
                    </a:ln>
                  </pic:spPr>
                </pic:pic>
              </a:graphicData>
            </a:graphic>
          </wp:anchor>
        </w:drawing>
      </w:r>
      <w:r w:rsidR="00DF024D" w:rsidRPr="00DF024D">
        <w:rPr>
          <w:rFonts w:ascii="Times New Roman" w:eastAsia="Times New Roman" w:hAnsi="Times New Roman" w:cs="Times New Roman"/>
          <w:noProof/>
          <w:sz w:val="32"/>
          <w:szCs w:val="32"/>
          <w:lang w:eastAsia="ru-RU"/>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428750" cy="1038225"/>
            <wp:effectExtent l="19050" t="0" r="0" b="0"/>
            <wp:wrapSquare wrapText="bothSides"/>
            <wp:docPr id="13" name="Рисунок 3" descr="images/thumb_ptic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thumb_ptici2.jpg"/>
                    <pic:cNvPicPr>
                      <a:picLocks noChangeAspect="1" noChangeArrowheads="1"/>
                    </pic:cNvPicPr>
                  </pic:nvPicPr>
                  <pic:blipFill>
                    <a:blip r:embed="rId7" cstate="print"/>
                    <a:srcRect/>
                    <a:stretch>
                      <a:fillRect/>
                    </a:stretch>
                  </pic:blipFill>
                  <pic:spPr bwMode="auto">
                    <a:xfrm>
                      <a:off x="0" y="0"/>
                      <a:ext cx="1428750" cy="1038225"/>
                    </a:xfrm>
                    <a:prstGeom prst="rect">
                      <a:avLst/>
                    </a:prstGeom>
                    <a:noFill/>
                    <a:ln w="9525">
                      <a:noFill/>
                      <a:miter lim="800000"/>
                      <a:headEnd/>
                      <a:tailEnd/>
                    </a:ln>
                  </pic:spPr>
                </pic:pic>
              </a:graphicData>
            </a:graphic>
          </wp:anchor>
        </w:drawing>
      </w:r>
      <w:r w:rsidR="00DF024D" w:rsidRPr="00DF024D">
        <w:rPr>
          <w:rFonts w:ascii="Times New Roman" w:eastAsia="Times New Roman" w:hAnsi="Times New Roman" w:cs="Times New Roman"/>
          <w:noProof/>
          <w:sz w:val="32"/>
          <w:szCs w:val="32"/>
          <w:lang w:eastAsia="ru-RU"/>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1428750" cy="1038225"/>
            <wp:effectExtent l="19050" t="0" r="0" b="0"/>
            <wp:wrapSquare wrapText="bothSides"/>
            <wp:docPr id="14" name="Рисунок 4" descr="images/thumb_pten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thumb_ptenchiki.jpg"/>
                    <pic:cNvPicPr>
                      <a:picLocks noChangeAspect="1" noChangeArrowheads="1"/>
                    </pic:cNvPicPr>
                  </pic:nvPicPr>
                  <pic:blipFill>
                    <a:blip r:embed="rId8" cstate="print"/>
                    <a:srcRect/>
                    <a:stretch>
                      <a:fillRect/>
                    </a:stretch>
                  </pic:blipFill>
                  <pic:spPr bwMode="auto">
                    <a:xfrm>
                      <a:off x="0" y="0"/>
                      <a:ext cx="1428750" cy="1038225"/>
                    </a:xfrm>
                    <a:prstGeom prst="rect">
                      <a:avLst/>
                    </a:prstGeom>
                    <a:noFill/>
                    <a:ln w="9525">
                      <a:noFill/>
                      <a:miter lim="800000"/>
                      <a:headEnd/>
                      <a:tailEnd/>
                    </a:ln>
                  </pic:spPr>
                </pic:pic>
              </a:graphicData>
            </a:graphic>
          </wp:anchor>
        </w:drawing>
      </w:r>
      <w:r w:rsidR="00DF024D" w:rsidRPr="00DF024D">
        <w:rPr>
          <w:rFonts w:ascii="Times New Roman" w:eastAsia="Times New Roman" w:hAnsi="Times New Roman" w:cs="Times New Roman"/>
          <w:noProof/>
          <w:sz w:val="32"/>
          <w:szCs w:val="32"/>
          <w:lang w:eastAsia="ru-RU"/>
        </w:rPr>
        <w:drawing>
          <wp:anchor distT="0" distB="0" distL="95250" distR="95250" simplePos="0" relativeHeight="251660288" behindDoc="0" locked="0" layoutInCell="1" allowOverlap="0">
            <wp:simplePos x="0" y="0"/>
            <wp:positionH relativeFrom="column">
              <wp:align>left</wp:align>
            </wp:positionH>
            <wp:positionV relativeFrom="line">
              <wp:posOffset>0</wp:posOffset>
            </wp:positionV>
            <wp:extent cx="1428750" cy="1038225"/>
            <wp:effectExtent l="19050" t="0" r="0" b="0"/>
            <wp:wrapSquare wrapText="bothSides"/>
            <wp:docPr id="15" name="Рисунок 5" descr="images/thumb_ptic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thumb_ptici1.jpg"/>
                    <pic:cNvPicPr>
                      <a:picLocks noChangeAspect="1" noChangeArrowheads="1"/>
                    </pic:cNvPicPr>
                  </pic:nvPicPr>
                  <pic:blipFill>
                    <a:blip r:embed="rId9" cstate="print"/>
                    <a:srcRect/>
                    <a:stretch>
                      <a:fillRect/>
                    </a:stretch>
                  </pic:blipFill>
                  <pic:spPr bwMode="auto">
                    <a:xfrm>
                      <a:off x="0" y="0"/>
                      <a:ext cx="1428750" cy="1038225"/>
                    </a:xfrm>
                    <a:prstGeom prst="rect">
                      <a:avLst/>
                    </a:prstGeom>
                    <a:noFill/>
                    <a:ln w="9525">
                      <a:noFill/>
                      <a:miter lim="800000"/>
                      <a:headEnd/>
                      <a:tailEnd/>
                    </a:ln>
                  </pic:spPr>
                </pic:pic>
              </a:graphicData>
            </a:graphic>
          </wp:anchor>
        </w:drawing>
      </w:r>
      <w:r w:rsidR="00DF024D">
        <w:rPr>
          <w:rFonts w:ascii="Times New Roman" w:eastAsia="Times New Roman" w:hAnsi="Times New Roman" w:cs="Times New Roman"/>
          <w:sz w:val="32"/>
          <w:szCs w:val="32"/>
          <w:lang w:eastAsia="ru-RU"/>
        </w:rPr>
        <w:t>.</w:t>
      </w:r>
      <w:proofErr w:type="gramEnd"/>
      <w:r w:rsidRPr="00DF024D">
        <w:rPr>
          <w:rFonts w:ascii="Times New Roman" w:eastAsia="Times New Roman" w:hAnsi="Times New Roman" w:cs="Times New Roman"/>
          <w:sz w:val="32"/>
          <w:szCs w:val="32"/>
          <w:lang w:eastAsia="ru-RU"/>
        </w:rPr>
        <w:t xml:space="preserve">В округе богатейший мир пернатых - лебеди, гуси, чайки, утки, совы и мн. др. птицы, большинство из которых здесь гнездится. Такие редкие виды, как </w:t>
      </w:r>
      <w:proofErr w:type="spellStart"/>
      <w:r w:rsidRPr="00DF024D">
        <w:rPr>
          <w:rFonts w:ascii="Times New Roman" w:eastAsia="Times New Roman" w:hAnsi="Times New Roman" w:cs="Times New Roman"/>
          <w:sz w:val="32"/>
          <w:szCs w:val="32"/>
          <w:lang w:eastAsia="ru-RU"/>
        </w:rPr>
        <w:t>краснозобая</w:t>
      </w:r>
      <w:proofErr w:type="spellEnd"/>
      <w:r w:rsidRPr="00DF024D">
        <w:rPr>
          <w:rFonts w:ascii="Times New Roman" w:eastAsia="Times New Roman" w:hAnsi="Times New Roman" w:cs="Times New Roman"/>
          <w:sz w:val="32"/>
          <w:szCs w:val="32"/>
          <w:lang w:eastAsia="ru-RU"/>
        </w:rPr>
        <w:t xml:space="preserve"> казарка, </w:t>
      </w:r>
      <w:proofErr w:type="spellStart"/>
      <w:proofErr w:type="gramStart"/>
      <w:r w:rsidRPr="00DF024D">
        <w:rPr>
          <w:rFonts w:ascii="Times New Roman" w:eastAsia="Times New Roman" w:hAnsi="Times New Roman" w:cs="Times New Roman"/>
          <w:sz w:val="32"/>
          <w:szCs w:val="32"/>
          <w:lang w:eastAsia="ru-RU"/>
        </w:rPr>
        <w:t>орлан-белохвост</w:t>
      </w:r>
      <w:proofErr w:type="spellEnd"/>
      <w:proofErr w:type="gramEnd"/>
      <w:r w:rsidRPr="00DF024D">
        <w:rPr>
          <w:rFonts w:ascii="Times New Roman" w:eastAsia="Times New Roman" w:hAnsi="Times New Roman" w:cs="Times New Roman"/>
          <w:sz w:val="32"/>
          <w:szCs w:val="32"/>
          <w:lang w:eastAsia="ru-RU"/>
        </w:rPr>
        <w:t xml:space="preserve">, серый журавль и филин занесены в Красную книгу. </w:t>
      </w:r>
    </w:p>
    <w:p w:rsidR="00EE4DFA" w:rsidRPr="00DF024D" w:rsidRDefault="00EE4DFA" w:rsidP="00DF024D">
      <w:pPr>
        <w:rPr>
          <w:rFonts w:ascii="Times New Roman" w:eastAsia="Times New Roman" w:hAnsi="Times New Roman" w:cs="Times New Roman"/>
          <w:sz w:val="32"/>
          <w:szCs w:val="32"/>
          <w:lang w:eastAsia="ru-RU"/>
        </w:rPr>
      </w:pPr>
      <w:r w:rsidRPr="00DF024D">
        <w:rPr>
          <w:rFonts w:ascii="Times New Roman" w:eastAsia="Times New Roman" w:hAnsi="Times New Roman" w:cs="Times New Roman"/>
          <w:sz w:val="32"/>
          <w:szCs w:val="32"/>
          <w:lang w:eastAsia="ru-RU"/>
        </w:rPr>
        <w:t xml:space="preserve">В центре Карского моря находится Большая Сибирская полынья, а совсем недалеко от </w:t>
      </w:r>
      <w:proofErr w:type="spellStart"/>
      <w:r w:rsidRPr="00DF024D">
        <w:rPr>
          <w:rFonts w:ascii="Times New Roman" w:eastAsia="Times New Roman" w:hAnsi="Times New Roman" w:cs="Times New Roman"/>
          <w:sz w:val="32"/>
          <w:szCs w:val="32"/>
          <w:lang w:eastAsia="ru-RU"/>
        </w:rPr>
        <w:t>ямальских</w:t>
      </w:r>
      <w:proofErr w:type="spellEnd"/>
      <w:r w:rsidRPr="00DF024D">
        <w:rPr>
          <w:rFonts w:ascii="Times New Roman" w:eastAsia="Times New Roman" w:hAnsi="Times New Roman" w:cs="Times New Roman"/>
          <w:sz w:val="32"/>
          <w:szCs w:val="32"/>
          <w:lang w:eastAsia="ru-RU"/>
        </w:rPr>
        <w:t xml:space="preserve"> берегов расположены Обская и </w:t>
      </w:r>
      <w:proofErr w:type="spellStart"/>
      <w:r w:rsidRPr="00DF024D">
        <w:rPr>
          <w:rFonts w:ascii="Times New Roman" w:eastAsia="Times New Roman" w:hAnsi="Times New Roman" w:cs="Times New Roman"/>
          <w:sz w:val="32"/>
          <w:szCs w:val="32"/>
          <w:lang w:eastAsia="ru-RU"/>
        </w:rPr>
        <w:lastRenderedPageBreak/>
        <w:t>Ямальская</w:t>
      </w:r>
      <w:proofErr w:type="spellEnd"/>
      <w:r w:rsidRPr="00DF024D">
        <w:rPr>
          <w:rFonts w:ascii="Times New Roman" w:eastAsia="Times New Roman" w:hAnsi="Times New Roman" w:cs="Times New Roman"/>
          <w:sz w:val="32"/>
          <w:szCs w:val="32"/>
          <w:lang w:eastAsia="ru-RU"/>
        </w:rPr>
        <w:t xml:space="preserve"> полыньи, где концентрируется вся морская живность. Побережье округа и близлежащие острова облюбовали для поселения кольчатая нерпа, морской заяц, гренландский тюлень и гиганты-моржи. Вблизи берегов Ямала появляются гренландские киты - самые большие животные Земли - весом до 100 т. Обычны в Карских водах стада северного дельфина белухи. Летом, преследуя рыбу, они заходят в Обскую губу. </w:t>
      </w:r>
    </w:p>
    <w:p w:rsidR="00EE4DFA" w:rsidRPr="00DF024D" w:rsidRDefault="00EE4DFA" w:rsidP="00DF024D">
      <w:pPr>
        <w:rPr>
          <w:rFonts w:ascii="Times New Roman" w:eastAsia="Times New Roman" w:hAnsi="Times New Roman" w:cs="Times New Roman"/>
          <w:sz w:val="32"/>
          <w:szCs w:val="32"/>
          <w:lang w:eastAsia="ru-RU"/>
        </w:rPr>
      </w:pPr>
      <w:r w:rsidRPr="00DF024D">
        <w:rPr>
          <w:rFonts w:ascii="Times New Roman" w:eastAsia="Times New Roman" w:hAnsi="Times New Roman" w:cs="Times New Roman"/>
          <w:noProof/>
          <w:sz w:val="32"/>
          <w:szCs w:val="32"/>
          <w:lang w:eastAsia="ru-RU"/>
        </w:rPr>
        <w:drawing>
          <wp:anchor distT="0" distB="0" distL="95250" distR="95250" simplePos="0" relativeHeight="251655168" behindDoc="0" locked="0" layoutInCell="1" allowOverlap="0">
            <wp:simplePos x="0" y="0"/>
            <wp:positionH relativeFrom="column">
              <wp:align>left</wp:align>
            </wp:positionH>
            <wp:positionV relativeFrom="line">
              <wp:posOffset>0</wp:posOffset>
            </wp:positionV>
            <wp:extent cx="1428750" cy="1038225"/>
            <wp:effectExtent l="19050" t="0" r="0" b="0"/>
            <wp:wrapSquare wrapText="bothSides"/>
            <wp:docPr id="6" name="Рисунок 6" descr="images/thumb_ri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thumb_riba1.jpg"/>
                    <pic:cNvPicPr>
                      <a:picLocks noChangeAspect="1" noChangeArrowheads="1"/>
                    </pic:cNvPicPr>
                  </pic:nvPicPr>
                  <pic:blipFill>
                    <a:blip r:embed="rId10" cstate="print"/>
                    <a:srcRect/>
                    <a:stretch>
                      <a:fillRect/>
                    </a:stretch>
                  </pic:blipFill>
                  <pic:spPr bwMode="auto">
                    <a:xfrm>
                      <a:off x="0" y="0"/>
                      <a:ext cx="1428750" cy="1038225"/>
                    </a:xfrm>
                    <a:prstGeom prst="rect">
                      <a:avLst/>
                    </a:prstGeom>
                    <a:noFill/>
                    <a:ln w="9525">
                      <a:noFill/>
                      <a:miter lim="800000"/>
                      <a:headEnd/>
                      <a:tailEnd/>
                    </a:ln>
                  </pic:spPr>
                </pic:pic>
              </a:graphicData>
            </a:graphic>
          </wp:anchor>
        </w:drawing>
      </w:r>
      <w:r w:rsidRPr="00DF024D">
        <w:rPr>
          <w:rFonts w:ascii="Times New Roman" w:eastAsia="Times New Roman" w:hAnsi="Times New Roman" w:cs="Times New Roman"/>
          <w:noProof/>
          <w:sz w:val="32"/>
          <w:szCs w:val="32"/>
          <w:lang w:eastAsia="ru-RU"/>
        </w:rPr>
        <w:drawing>
          <wp:anchor distT="0" distB="0" distL="95250" distR="95250" simplePos="0" relativeHeight="251656192" behindDoc="0" locked="0" layoutInCell="1" allowOverlap="0">
            <wp:simplePos x="0" y="0"/>
            <wp:positionH relativeFrom="column">
              <wp:align>right</wp:align>
            </wp:positionH>
            <wp:positionV relativeFrom="line">
              <wp:posOffset>0</wp:posOffset>
            </wp:positionV>
            <wp:extent cx="1428750" cy="1038225"/>
            <wp:effectExtent l="19050" t="0" r="0" b="0"/>
            <wp:wrapSquare wrapText="bothSides"/>
            <wp:docPr id="7" name="Рисунок 7" descr="images/thumb_ri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thumb_riba2.jpg"/>
                    <pic:cNvPicPr>
                      <a:picLocks noChangeAspect="1" noChangeArrowheads="1"/>
                    </pic:cNvPicPr>
                  </pic:nvPicPr>
                  <pic:blipFill>
                    <a:blip r:embed="rId11" cstate="print"/>
                    <a:srcRect/>
                    <a:stretch>
                      <a:fillRect/>
                    </a:stretch>
                  </pic:blipFill>
                  <pic:spPr bwMode="auto">
                    <a:xfrm>
                      <a:off x="0" y="0"/>
                      <a:ext cx="1428750" cy="1038225"/>
                    </a:xfrm>
                    <a:prstGeom prst="rect">
                      <a:avLst/>
                    </a:prstGeom>
                    <a:noFill/>
                    <a:ln w="9525">
                      <a:noFill/>
                      <a:miter lim="800000"/>
                      <a:headEnd/>
                      <a:tailEnd/>
                    </a:ln>
                  </pic:spPr>
                </pic:pic>
              </a:graphicData>
            </a:graphic>
          </wp:anchor>
        </w:drawing>
      </w:r>
      <w:r w:rsidRPr="00DF024D">
        <w:rPr>
          <w:rFonts w:ascii="Times New Roman" w:eastAsia="Times New Roman" w:hAnsi="Times New Roman" w:cs="Times New Roman"/>
          <w:sz w:val="32"/>
          <w:szCs w:val="32"/>
          <w:lang w:eastAsia="ru-RU"/>
        </w:rPr>
        <w:t xml:space="preserve">Северная вкуснейшая рыба ценилась всегда. Более 40 видов рыбы встречается в водоёмах округа, из них 30 имеют промысловое значение. Уникально то, что видовой состав улова на 70-80% состоит из сиговых рыб. Кроме того, в реках и озёрах водятся стерлядь, осётр, омуль. Изобилует и так называемая «чёрная» рыба: налим, щука, ёрш и мн.др. </w:t>
      </w:r>
    </w:p>
    <w:p w:rsidR="00EE4DFA" w:rsidRPr="00DF024D" w:rsidRDefault="00EE4DFA" w:rsidP="00DF024D">
      <w:pPr>
        <w:rPr>
          <w:rFonts w:ascii="Times New Roman" w:eastAsia="Times New Roman" w:hAnsi="Times New Roman" w:cs="Times New Roman"/>
          <w:sz w:val="32"/>
          <w:szCs w:val="32"/>
          <w:lang w:eastAsia="ru-RU"/>
        </w:rPr>
      </w:pPr>
      <w:r w:rsidRPr="00DF024D">
        <w:rPr>
          <w:rFonts w:ascii="Times New Roman" w:eastAsia="Times New Roman" w:hAnsi="Times New Roman" w:cs="Times New Roman"/>
          <w:sz w:val="32"/>
          <w:szCs w:val="32"/>
          <w:lang w:eastAsia="ru-RU"/>
        </w:rPr>
        <w:t xml:space="preserve">На территории округа обитает не менее 3-х тысяч видов насекомых. Большая их часть - это редкие или очень редкие виды. В южных районах можно встретить представителей различных природных зон, а в горах Полярного Урала - и представителей различных высотных поясов. Бабочка Голубянка Альпийская, например, реликтовый и практически не изученный вид насекомого, живет только в каменистой тундре Ямала. </w:t>
      </w:r>
    </w:p>
    <w:p w:rsidR="00961D28" w:rsidRPr="00DF024D" w:rsidRDefault="00961D28" w:rsidP="00DF024D">
      <w:pPr>
        <w:rPr>
          <w:rFonts w:ascii="Times New Roman" w:eastAsia="Times New Roman" w:hAnsi="Times New Roman" w:cs="Times New Roman"/>
          <w:color w:val="FFFFFF"/>
          <w:sz w:val="32"/>
          <w:szCs w:val="32"/>
          <w:lang w:eastAsia="ru-RU"/>
        </w:rPr>
      </w:pPr>
    </w:p>
    <w:sectPr w:rsidR="00961D28" w:rsidRPr="00DF024D" w:rsidSect="00AD5248">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31"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5E38"/>
    <w:rsid w:val="00097D5A"/>
    <w:rsid w:val="00216C28"/>
    <w:rsid w:val="002D5E38"/>
    <w:rsid w:val="00961D28"/>
    <w:rsid w:val="00AD5248"/>
    <w:rsid w:val="00DF024D"/>
    <w:rsid w:val="00EE4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5E38"/>
    <w:rPr>
      <w:b w:val="0"/>
      <w:bCs w:val="0"/>
      <w:i w:val="0"/>
      <w:iCs w:val="0"/>
    </w:rPr>
  </w:style>
  <w:style w:type="paragraph" w:styleId="a4">
    <w:name w:val="Balloon Text"/>
    <w:basedOn w:val="a"/>
    <w:link w:val="a5"/>
    <w:uiPriority w:val="99"/>
    <w:semiHidden/>
    <w:unhideWhenUsed/>
    <w:rsid w:val="002D5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E38"/>
    <w:rPr>
      <w:rFonts w:ascii="Tahoma" w:hAnsi="Tahoma" w:cs="Tahoma"/>
      <w:sz w:val="16"/>
      <w:szCs w:val="16"/>
    </w:rPr>
  </w:style>
  <w:style w:type="paragraph" w:styleId="a6">
    <w:name w:val="Normal (Web)"/>
    <w:basedOn w:val="a"/>
    <w:uiPriority w:val="99"/>
    <w:semiHidden/>
    <w:unhideWhenUsed/>
    <w:rsid w:val="002D5E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443354">
      <w:bodyDiv w:val="1"/>
      <w:marLeft w:val="0"/>
      <w:marRight w:val="0"/>
      <w:marTop w:val="0"/>
      <w:marBottom w:val="0"/>
      <w:divBdr>
        <w:top w:val="none" w:sz="0" w:space="0" w:color="auto"/>
        <w:left w:val="none" w:sz="0" w:space="0" w:color="auto"/>
        <w:bottom w:val="none" w:sz="0" w:space="0" w:color="auto"/>
        <w:right w:val="none" w:sz="0" w:space="0" w:color="auto"/>
      </w:divBdr>
      <w:divsChild>
        <w:div w:id="578565609">
          <w:marLeft w:val="0"/>
          <w:marRight w:val="0"/>
          <w:marTop w:val="0"/>
          <w:marBottom w:val="0"/>
          <w:divBdr>
            <w:top w:val="none" w:sz="0" w:space="0" w:color="auto"/>
            <w:left w:val="none" w:sz="0" w:space="0" w:color="auto"/>
            <w:bottom w:val="none" w:sz="0" w:space="0" w:color="auto"/>
            <w:right w:val="none" w:sz="0" w:space="0" w:color="auto"/>
          </w:divBdr>
          <w:divsChild>
            <w:div w:id="969629053">
              <w:marLeft w:val="0"/>
              <w:marRight w:val="0"/>
              <w:marTop w:val="0"/>
              <w:marBottom w:val="0"/>
              <w:divBdr>
                <w:top w:val="none" w:sz="0" w:space="0" w:color="auto"/>
                <w:left w:val="none" w:sz="0" w:space="0" w:color="auto"/>
                <w:bottom w:val="none" w:sz="0" w:space="0" w:color="auto"/>
                <w:right w:val="none" w:sz="0" w:space="0" w:color="auto"/>
              </w:divBdr>
              <w:divsChild>
                <w:div w:id="1596858308">
                  <w:marLeft w:val="0"/>
                  <w:marRight w:val="0"/>
                  <w:marTop w:val="0"/>
                  <w:marBottom w:val="0"/>
                  <w:divBdr>
                    <w:top w:val="none" w:sz="0" w:space="0" w:color="auto"/>
                    <w:left w:val="none" w:sz="0" w:space="0" w:color="auto"/>
                    <w:bottom w:val="none" w:sz="0" w:space="0" w:color="auto"/>
                    <w:right w:val="none" w:sz="0" w:space="0" w:color="auto"/>
                  </w:divBdr>
                  <w:divsChild>
                    <w:div w:id="1081029952">
                      <w:marLeft w:val="0"/>
                      <w:marRight w:val="0"/>
                      <w:marTop w:val="0"/>
                      <w:marBottom w:val="0"/>
                      <w:divBdr>
                        <w:top w:val="none" w:sz="0" w:space="0" w:color="auto"/>
                        <w:left w:val="none" w:sz="0" w:space="0" w:color="auto"/>
                        <w:bottom w:val="none" w:sz="0" w:space="0" w:color="auto"/>
                        <w:right w:val="none" w:sz="0" w:space="0" w:color="auto"/>
                      </w:divBdr>
                      <w:divsChild>
                        <w:div w:id="7017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066">
      <w:bodyDiv w:val="1"/>
      <w:marLeft w:val="0"/>
      <w:marRight w:val="0"/>
      <w:marTop w:val="0"/>
      <w:marBottom w:val="0"/>
      <w:divBdr>
        <w:top w:val="none" w:sz="0" w:space="0" w:color="auto"/>
        <w:left w:val="none" w:sz="0" w:space="0" w:color="auto"/>
        <w:bottom w:val="none" w:sz="0" w:space="0" w:color="auto"/>
        <w:right w:val="none" w:sz="0" w:space="0" w:color="auto"/>
      </w:divBdr>
      <w:divsChild>
        <w:div w:id="615723044">
          <w:marLeft w:val="0"/>
          <w:marRight w:val="0"/>
          <w:marTop w:val="0"/>
          <w:marBottom w:val="0"/>
          <w:divBdr>
            <w:top w:val="none" w:sz="0" w:space="0" w:color="auto"/>
            <w:left w:val="none" w:sz="0" w:space="0" w:color="auto"/>
            <w:bottom w:val="none" w:sz="0" w:space="0" w:color="auto"/>
            <w:right w:val="none" w:sz="0" w:space="0" w:color="auto"/>
          </w:divBdr>
          <w:divsChild>
            <w:div w:id="1751153593">
              <w:marLeft w:val="0"/>
              <w:marRight w:val="0"/>
              <w:marTop w:val="0"/>
              <w:marBottom w:val="0"/>
              <w:divBdr>
                <w:top w:val="none" w:sz="0" w:space="0" w:color="auto"/>
                <w:left w:val="none" w:sz="0" w:space="0" w:color="auto"/>
                <w:bottom w:val="none" w:sz="0" w:space="0" w:color="auto"/>
                <w:right w:val="none" w:sz="0" w:space="0" w:color="auto"/>
              </w:divBdr>
              <w:divsChild>
                <w:div w:id="709184043">
                  <w:marLeft w:val="0"/>
                  <w:marRight w:val="0"/>
                  <w:marTop w:val="100"/>
                  <w:marBottom w:val="100"/>
                  <w:divBdr>
                    <w:top w:val="none" w:sz="0" w:space="0" w:color="auto"/>
                    <w:left w:val="none" w:sz="0" w:space="0" w:color="auto"/>
                    <w:bottom w:val="none" w:sz="0" w:space="0" w:color="auto"/>
                    <w:right w:val="none" w:sz="0" w:space="0" w:color="auto"/>
                  </w:divBdr>
                  <w:divsChild>
                    <w:div w:id="134808824">
                      <w:marLeft w:val="0"/>
                      <w:marRight w:val="0"/>
                      <w:marTop w:val="0"/>
                      <w:marBottom w:val="0"/>
                      <w:divBdr>
                        <w:top w:val="none" w:sz="0" w:space="0" w:color="auto"/>
                        <w:left w:val="none" w:sz="0" w:space="0" w:color="auto"/>
                        <w:bottom w:val="none" w:sz="0" w:space="0" w:color="auto"/>
                        <w:right w:val="none" w:sz="0" w:space="0" w:color="auto"/>
                      </w:divBdr>
                      <w:divsChild>
                        <w:div w:id="1658221426">
                          <w:marLeft w:val="0"/>
                          <w:marRight w:val="0"/>
                          <w:marTop w:val="100"/>
                          <w:marBottom w:val="100"/>
                          <w:divBdr>
                            <w:top w:val="none" w:sz="0" w:space="0" w:color="auto"/>
                            <w:left w:val="none" w:sz="0" w:space="0" w:color="auto"/>
                            <w:bottom w:val="none" w:sz="0" w:space="0" w:color="auto"/>
                            <w:right w:val="none" w:sz="0" w:space="0" w:color="auto"/>
                          </w:divBdr>
                          <w:divsChild>
                            <w:div w:id="1703280879">
                              <w:marLeft w:val="3734"/>
                              <w:marRight w:val="3734"/>
                              <w:marTop w:val="0"/>
                              <w:marBottom w:val="0"/>
                              <w:divBdr>
                                <w:top w:val="none" w:sz="0" w:space="0" w:color="auto"/>
                                <w:left w:val="none" w:sz="0" w:space="0" w:color="auto"/>
                                <w:bottom w:val="none" w:sz="0" w:space="0" w:color="auto"/>
                                <w:right w:val="none" w:sz="0" w:space="0" w:color="auto"/>
                              </w:divBdr>
                              <w:divsChild>
                                <w:div w:id="1765570461">
                                  <w:marLeft w:val="0"/>
                                  <w:marRight w:val="0"/>
                                  <w:marTop w:val="0"/>
                                  <w:marBottom w:val="0"/>
                                  <w:divBdr>
                                    <w:top w:val="none" w:sz="0" w:space="0" w:color="auto"/>
                                    <w:left w:val="none" w:sz="0" w:space="0" w:color="auto"/>
                                    <w:bottom w:val="none" w:sz="0" w:space="0" w:color="auto"/>
                                    <w:right w:val="none" w:sz="0" w:space="0" w:color="auto"/>
                                  </w:divBdr>
                                  <w:divsChild>
                                    <w:div w:id="1891191656">
                                      <w:marLeft w:val="0"/>
                                      <w:marRight w:val="0"/>
                                      <w:marTop w:val="0"/>
                                      <w:marBottom w:val="0"/>
                                      <w:divBdr>
                                        <w:top w:val="none" w:sz="0" w:space="0" w:color="auto"/>
                                        <w:left w:val="none" w:sz="0" w:space="0" w:color="auto"/>
                                        <w:bottom w:val="none" w:sz="0" w:space="0" w:color="auto"/>
                                        <w:right w:val="none" w:sz="0" w:space="0" w:color="auto"/>
                                      </w:divBdr>
                                      <w:divsChild>
                                        <w:div w:id="1760052996">
                                          <w:marLeft w:val="0"/>
                                          <w:marRight w:val="0"/>
                                          <w:marTop w:val="0"/>
                                          <w:marBottom w:val="0"/>
                                          <w:divBdr>
                                            <w:top w:val="none" w:sz="0" w:space="0" w:color="auto"/>
                                            <w:left w:val="none" w:sz="0" w:space="0" w:color="auto"/>
                                            <w:bottom w:val="none" w:sz="0" w:space="0" w:color="auto"/>
                                            <w:right w:val="none" w:sz="0" w:space="0" w:color="auto"/>
                                          </w:divBdr>
                                          <w:divsChild>
                                            <w:div w:id="1061640705">
                                              <w:marLeft w:val="0"/>
                                              <w:marRight w:val="0"/>
                                              <w:marTop w:val="0"/>
                                              <w:marBottom w:val="0"/>
                                              <w:divBdr>
                                                <w:top w:val="none" w:sz="0" w:space="0" w:color="auto"/>
                                                <w:left w:val="none" w:sz="0" w:space="0" w:color="auto"/>
                                                <w:bottom w:val="none" w:sz="0" w:space="0" w:color="auto"/>
                                                <w:right w:val="none" w:sz="0" w:space="0" w:color="auto"/>
                                              </w:divBdr>
                                              <w:divsChild>
                                                <w:div w:id="158737162">
                                                  <w:marLeft w:val="0"/>
                                                  <w:marRight w:val="0"/>
                                                  <w:marTop w:val="0"/>
                                                  <w:marBottom w:val="0"/>
                                                  <w:divBdr>
                                                    <w:top w:val="none" w:sz="0" w:space="0" w:color="auto"/>
                                                    <w:left w:val="none" w:sz="0" w:space="0" w:color="auto"/>
                                                    <w:bottom w:val="none" w:sz="0" w:space="0" w:color="auto"/>
                                                    <w:right w:val="none" w:sz="0" w:space="0" w:color="auto"/>
                                                  </w:divBdr>
                                                  <w:divsChild>
                                                    <w:div w:id="1266887019">
                                                      <w:marLeft w:val="0"/>
                                                      <w:marRight w:val="0"/>
                                                      <w:marTop w:val="0"/>
                                                      <w:marBottom w:val="0"/>
                                                      <w:divBdr>
                                                        <w:top w:val="none" w:sz="0" w:space="0" w:color="auto"/>
                                                        <w:left w:val="none" w:sz="0" w:space="0" w:color="auto"/>
                                                        <w:bottom w:val="none" w:sz="0" w:space="0" w:color="auto"/>
                                                        <w:right w:val="none" w:sz="0" w:space="0" w:color="auto"/>
                                                      </w:divBdr>
                                                      <w:divsChild>
                                                        <w:div w:id="1071005879">
                                                          <w:marLeft w:val="0"/>
                                                          <w:marRight w:val="0"/>
                                                          <w:marTop w:val="0"/>
                                                          <w:marBottom w:val="0"/>
                                                          <w:divBdr>
                                                            <w:top w:val="none" w:sz="0" w:space="0" w:color="auto"/>
                                                            <w:left w:val="none" w:sz="0" w:space="0" w:color="auto"/>
                                                            <w:bottom w:val="none" w:sz="0" w:space="0" w:color="auto"/>
                                                            <w:right w:val="none" w:sz="0" w:space="0" w:color="auto"/>
                                                          </w:divBdr>
                                                          <w:divsChild>
                                                            <w:div w:id="20158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sites.google.com/site/fixtoolz/mini-enciklopedia/interesnye-fakty-nasej-planety/zivotnyj-mir-amala/%D0%AF%D0%BC%D0%B0%D0%BB.jpg?attredirects=0"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437</Words>
  <Characters>2493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cp:lastPrinted>2014-01-26T19:56:00Z</cp:lastPrinted>
  <dcterms:created xsi:type="dcterms:W3CDTF">2014-01-18T16:28:00Z</dcterms:created>
  <dcterms:modified xsi:type="dcterms:W3CDTF">2014-01-26T20:39:00Z</dcterms:modified>
</cp:coreProperties>
</file>