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365" w:rsidRDefault="008C1365">
      <w:pPr>
        <w:rPr>
          <w:rFonts w:ascii="Times New Roman" w:hAnsi="Times New Roman" w:cs="Times New Roman"/>
          <w:b/>
          <w:sz w:val="24"/>
          <w:szCs w:val="24"/>
        </w:rPr>
      </w:pPr>
      <w:r>
        <w:rPr>
          <w:rFonts w:ascii="Times New Roman" w:hAnsi="Times New Roman" w:cs="Times New Roman"/>
          <w:b/>
          <w:noProof/>
          <w:sz w:val="24"/>
          <w:szCs w:val="24"/>
          <w:lang w:eastAsia="ru-RU"/>
        </w:rPr>
        <w:drawing>
          <wp:anchor distT="0" distB="0" distL="114300" distR="114300" simplePos="0" relativeHeight="251658240" behindDoc="1" locked="0" layoutInCell="1" allowOverlap="1">
            <wp:simplePos x="0" y="0"/>
            <wp:positionH relativeFrom="column">
              <wp:posOffset>-941815</wp:posOffset>
            </wp:positionH>
            <wp:positionV relativeFrom="paragraph">
              <wp:posOffset>-590882</wp:posOffset>
            </wp:positionV>
            <wp:extent cx="7273732" cy="10306879"/>
            <wp:effectExtent l="19050" t="0" r="3368" b="0"/>
            <wp:wrapNone/>
            <wp:docPr id="1" name="Рисунок 1" descr="I:\Работа в саду\Моя аттестация\Оформление\8e4f6574b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Работа в саду\Моя аттестация\Оформление\8e4f6574b929.jpg"/>
                    <pic:cNvPicPr>
                      <a:picLocks noChangeAspect="1" noChangeArrowheads="1"/>
                    </pic:cNvPicPr>
                  </pic:nvPicPr>
                  <pic:blipFill>
                    <a:blip r:embed="rId4" cstate="print"/>
                    <a:srcRect/>
                    <a:stretch>
                      <a:fillRect/>
                    </a:stretch>
                  </pic:blipFill>
                  <pic:spPr bwMode="auto">
                    <a:xfrm>
                      <a:off x="0" y="0"/>
                      <a:ext cx="7273732" cy="10306879"/>
                    </a:xfrm>
                    <a:prstGeom prst="rect">
                      <a:avLst/>
                    </a:prstGeom>
                    <a:noFill/>
                    <a:ln w="9525">
                      <a:noFill/>
                      <a:miter lim="800000"/>
                      <a:headEnd/>
                      <a:tailEnd/>
                    </a:ln>
                  </pic:spPr>
                </pic:pic>
              </a:graphicData>
            </a:graphic>
          </wp:anchor>
        </w:drawing>
      </w:r>
      <w:r>
        <w:rPr>
          <w:rFonts w:ascii="Times New Roman" w:hAnsi="Times New Roman" w:cs="Times New Roman"/>
          <w:b/>
          <w:sz w:val="24"/>
          <w:szCs w:val="24"/>
        </w:rPr>
        <w:t xml:space="preserve">                                               </w:t>
      </w:r>
      <w:r w:rsidRPr="000E53D2">
        <w:rPr>
          <w:rFonts w:ascii="Times New Roman" w:hAnsi="Times New Roman" w:cs="Times New Roman"/>
          <w:b/>
          <w:sz w:val="24"/>
          <w:szCs w:val="24"/>
        </w:rPr>
        <w:t>НАЧИНАЕМ С КУБИКОВ</w:t>
      </w:r>
    </w:p>
    <w:p w:rsidR="008C1365" w:rsidRDefault="008C1365">
      <w:pPr>
        <w:rPr>
          <w:rFonts w:ascii="Times New Roman" w:hAnsi="Times New Roman" w:cs="Times New Roman"/>
          <w:b/>
          <w:sz w:val="24"/>
          <w:szCs w:val="24"/>
        </w:rPr>
      </w:pPr>
    </w:p>
    <w:p w:rsidR="008C1365" w:rsidRDefault="008C1365">
      <w:pPr>
        <w:rPr>
          <w:rFonts w:ascii="Times New Roman" w:hAnsi="Times New Roman" w:cs="Times New Roman"/>
          <w:b/>
          <w:sz w:val="24"/>
          <w:szCs w:val="24"/>
        </w:rPr>
      </w:pPr>
    </w:p>
    <w:p w:rsidR="00767A76" w:rsidRDefault="008C1365" w:rsidP="008C1365">
      <w:pPr>
        <w:spacing w:after="0" w:line="360" w:lineRule="auto"/>
        <w:ind w:right="566"/>
        <w:contextualSpacing/>
        <w:jc w:val="both"/>
        <w:rPr>
          <w:rFonts w:ascii="Times New Roman" w:hAnsi="Times New Roman" w:cs="Times New Roman"/>
          <w:noProof/>
          <w:sz w:val="28"/>
          <w:szCs w:val="28"/>
          <w:lang w:eastAsia="ru-RU"/>
        </w:rPr>
      </w:pPr>
      <w:r>
        <w:rPr>
          <w:noProof/>
          <w:lang w:eastAsia="ru-RU"/>
        </w:rPr>
        <w:t xml:space="preserve"> </w:t>
      </w:r>
      <w:r>
        <w:rPr>
          <w:noProof/>
          <w:lang w:eastAsia="ru-RU"/>
        </w:rPr>
        <w:tab/>
      </w:r>
      <w:r w:rsidRPr="008C1365">
        <w:rPr>
          <w:rFonts w:ascii="Times New Roman" w:hAnsi="Times New Roman" w:cs="Times New Roman"/>
          <w:noProof/>
          <w:sz w:val="28"/>
          <w:szCs w:val="28"/>
          <w:lang w:eastAsia="ru-RU"/>
        </w:rPr>
        <w:t>Одной</w:t>
      </w:r>
      <w:r>
        <w:rPr>
          <w:rFonts w:ascii="Times New Roman" w:hAnsi="Times New Roman" w:cs="Times New Roman"/>
          <w:noProof/>
          <w:sz w:val="28"/>
          <w:szCs w:val="28"/>
          <w:lang w:eastAsia="ru-RU"/>
        </w:rPr>
        <w:t xml:space="preserve"> из первых игрушек для конструирования могут быть </w:t>
      </w:r>
      <w:r w:rsidRPr="008C1365">
        <w:rPr>
          <w:rFonts w:ascii="Times New Roman" w:hAnsi="Times New Roman" w:cs="Times New Roman"/>
          <w:b/>
          <w:noProof/>
          <w:sz w:val="28"/>
          <w:szCs w:val="28"/>
          <w:lang w:eastAsia="ru-RU"/>
        </w:rPr>
        <w:t xml:space="preserve">простые кубики. </w:t>
      </w:r>
      <w:r>
        <w:rPr>
          <w:rFonts w:ascii="Times New Roman" w:hAnsi="Times New Roman" w:cs="Times New Roman"/>
          <w:noProof/>
          <w:sz w:val="28"/>
          <w:szCs w:val="28"/>
          <w:lang w:eastAsia="ru-RU"/>
        </w:rPr>
        <w:t>Их можно использовать</w:t>
      </w:r>
      <w:r w:rsidR="00195B21">
        <w:rPr>
          <w:rFonts w:ascii="Times New Roman" w:hAnsi="Times New Roman" w:cs="Times New Roman"/>
          <w:noProof/>
          <w:sz w:val="28"/>
          <w:szCs w:val="28"/>
          <w:lang w:eastAsia="ru-RU"/>
        </w:rPr>
        <w:t xml:space="preserve"> уже для годовалого малыша. Пластмассовые и мягкие кубики наиболее безопасны, однако поверхность деревянных не покрытых лаком кубикив лучше стимулирует развитие тактильных ощущений.</w:t>
      </w:r>
    </w:p>
    <w:p w:rsidR="00195B21" w:rsidRDefault="00195B21" w:rsidP="008C1365">
      <w:pPr>
        <w:spacing w:after="0" w:line="360" w:lineRule="auto"/>
        <w:ind w:right="566"/>
        <w:contextualSpacing/>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ab/>
      </w:r>
      <w:r w:rsidR="00ED34C5">
        <w:rPr>
          <w:rFonts w:ascii="Times New Roman" w:hAnsi="Times New Roman" w:cs="Times New Roman"/>
          <w:noProof/>
          <w:sz w:val="28"/>
          <w:szCs w:val="28"/>
          <w:lang w:eastAsia="ru-RU"/>
        </w:rPr>
        <w:t xml:space="preserve">Вначале малышу достаточно 2 – 3 кубиков. Покажите ему, как построить башенку, и дайте возможность разрушить ее. Любимое занятие маленьких детей – ломать сделанные постройки. Не расстраитвайтесь, если сначала ребенок бует только разрушать, это самое доступное для него и имеющее видимый результат действие. Держать в руке кубики, а уж тем более что – то строить из них гораздо сложнее, но позже ребенок научиться и этому, и строить ему будет уже интереснее, чем ломать. Покажите, как можно будет построить и другие простые конструкции: </w:t>
      </w:r>
      <w:r w:rsidR="0080060B">
        <w:rPr>
          <w:rFonts w:ascii="Times New Roman" w:hAnsi="Times New Roman" w:cs="Times New Roman"/>
          <w:noProof/>
          <w:sz w:val="28"/>
          <w:szCs w:val="28"/>
          <w:lang w:eastAsia="ru-RU"/>
        </w:rPr>
        <w:t xml:space="preserve">паровозик, ворота для машинки или мячика и тому подобное. </w:t>
      </w:r>
    </w:p>
    <w:p w:rsidR="0080060B" w:rsidRDefault="0080060B" w:rsidP="008C1365">
      <w:pPr>
        <w:spacing w:after="0" w:line="360" w:lineRule="auto"/>
        <w:ind w:right="566"/>
        <w:contextualSpacing/>
        <w:jc w:val="both"/>
        <w:rPr>
          <w:rFonts w:ascii="Times New Roman" w:hAnsi="Times New Roman" w:cs="Times New Roman"/>
          <w:noProof/>
          <w:sz w:val="28"/>
          <w:szCs w:val="28"/>
          <w:lang w:eastAsia="ru-RU"/>
        </w:rPr>
      </w:pPr>
      <w:r>
        <w:rPr>
          <w:rFonts w:ascii="Times New Roman" w:hAnsi="Times New Roman" w:cs="Times New Roman"/>
          <w:noProof/>
          <w:sz w:val="28"/>
          <w:szCs w:val="28"/>
          <w:lang w:eastAsia="ru-RU"/>
        </w:rPr>
        <w:tab/>
        <w:t xml:space="preserve">В это же время малышу уже можно предложить традиционный </w:t>
      </w:r>
      <w:r w:rsidRPr="0080060B">
        <w:rPr>
          <w:rFonts w:ascii="Times New Roman" w:hAnsi="Times New Roman" w:cs="Times New Roman"/>
          <w:b/>
          <w:noProof/>
          <w:sz w:val="28"/>
          <w:szCs w:val="28"/>
          <w:lang w:eastAsia="ru-RU"/>
        </w:rPr>
        <w:t>набор строительных материалов</w:t>
      </w:r>
      <w:r w:rsidRPr="0080060B">
        <w:rPr>
          <w:rFonts w:ascii="Times New Roman" w:hAnsi="Times New Roman" w:cs="Times New Roman"/>
          <w:noProof/>
          <w:sz w:val="28"/>
          <w:szCs w:val="28"/>
          <w:lang w:eastAsia="ru-RU"/>
        </w:rPr>
        <w:t>,</w:t>
      </w:r>
      <w:r>
        <w:rPr>
          <w:rFonts w:ascii="Times New Roman" w:hAnsi="Times New Roman" w:cs="Times New Roman"/>
          <w:noProof/>
          <w:sz w:val="28"/>
          <w:szCs w:val="28"/>
          <w:lang w:eastAsia="ru-RU"/>
        </w:rPr>
        <w:t xml:space="preserve"> состоящий из деталей разнообразной формы: конусов, пирамидок, брусков и тому подобное. Такой строительный материал до сих пор не утратил своей актуальности. Благодаря простоте и разнообразным возможностям он интересен детям</w:t>
      </w:r>
      <w:r w:rsidR="00ED3B20">
        <w:rPr>
          <w:rFonts w:ascii="Times New Roman" w:hAnsi="Times New Roman" w:cs="Times New Roman"/>
          <w:noProof/>
          <w:sz w:val="28"/>
          <w:szCs w:val="28"/>
          <w:lang w:eastAsia="ru-RU"/>
        </w:rPr>
        <w:t xml:space="preserve">       на протяжении всего дошкольного возраста. Попытки ребенка строить      по показанному образцу или самостоятельное манипулирование деталями сами по себе являются игрой.</w:t>
      </w:r>
      <w:r w:rsidRPr="0080060B">
        <w:rPr>
          <w:rFonts w:ascii="Times New Roman" w:hAnsi="Times New Roman" w:cs="Times New Roman"/>
          <w:noProof/>
          <w:sz w:val="28"/>
          <w:szCs w:val="28"/>
          <w:lang w:eastAsia="ru-RU"/>
        </w:rPr>
        <w:t xml:space="preserve"> </w:t>
      </w:r>
    </w:p>
    <w:p w:rsidR="00D757BC" w:rsidRDefault="00D757BC" w:rsidP="008C1365">
      <w:pPr>
        <w:spacing w:after="0" w:line="360" w:lineRule="auto"/>
        <w:ind w:right="566"/>
        <w:contextualSpacing/>
        <w:jc w:val="both"/>
        <w:rPr>
          <w:rFonts w:ascii="Times New Roman" w:hAnsi="Times New Roman" w:cs="Times New Roman"/>
          <w:noProof/>
          <w:sz w:val="28"/>
          <w:szCs w:val="28"/>
          <w:lang w:eastAsia="ru-RU"/>
        </w:rPr>
      </w:pPr>
    </w:p>
    <w:p w:rsidR="00D757BC" w:rsidRDefault="00D757BC" w:rsidP="008C1365">
      <w:pPr>
        <w:spacing w:after="0" w:line="360" w:lineRule="auto"/>
        <w:ind w:right="566"/>
        <w:contextualSpacing/>
        <w:jc w:val="both"/>
        <w:rPr>
          <w:rFonts w:ascii="Times New Roman" w:hAnsi="Times New Roman" w:cs="Times New Roman"/>
          <w:noProof/>
          <w:sz w:val="28"/>
          <w:szCs w:val="28"/>
          <w:lang w:eastAsia="ru-RU"/>
        </w:rPr>
      </w:pPr>
    </w:p>
    <w:p w:rsidR="00D757BC" w:rsidRDefault="00D757BC" w:rsidP="008C1365">
      <w:pPr>
        <w:spacing w:after="0" w:line="360" w:lineRule="auto"/>
        <w:ind w:right="566"/>
        <w:contextualSpacing/>
        <w:jc w:val="both"/>
        <w:rPr>
          <w:rFonts w:ascii="Times New Roman" w:hAnsi="Times New Roman" w:cs="Times New Roman"/>
          <w:noProof/>
          <w:sz w:val="28"/>
          <w:szCs w:val="28"/>
          <w:lang w:eastAsia="ru-RU"/>
        </w:rPr>
      </w:pPr>
    </w:p>
    <w:p w:rsidR="00D757BC" w:rsidRDefault="00D757BC" w:rsidP="008C1365">
      <w:pPr>
        <w:spacing w:after="0" w:line="360" w:lineRule="auto"/>
        <w:ind w:right="566"/>
        <w:contextualSpacing/>
        <w:jc w:val="both"/>
        <w:rPr>
          <w:rFonts w:ascii="Times New Roman" w:hAnsi="Times New Roman" w:cs="Times New Roman"/>
          <w:noProof/>
          <w:sz w:val="28"/>
          <w:szCs w:val="28"/>
          <w:lang w:eastAsia="ru-RU"/>
        </w:rPr>
      </w:pPr>
    </w:p>
    <w:p w:rsidR="00D757BC" w:rsidRDefault="00D757BC" w:rsidP="00D757BC">
      <w:pPr>
        <w:spacing w:after="0" w:line="360" w:lineRule="auto"/>
        <w:ind w:right="566"/>
        <w:contextualSpacing/>
        <w:jc w:val="center"/>
        <w:rPr>
          <w:rFonts w:ascii="Times New Roman" w:hAnsi="Times New Roman" w:cs="Times New Roman"/>
          <w:b/>
          <w:sz w:val="28"/>
          <w:szCs w:val="28"/>
        </w:rPr>
      </w:pPr>
      <w:r w:rsidRPr="00D757BC">
        <w:rPr>
          <w:rFonts w:ascii="Times New Roman" w:hAnsi="Times New Roman" w:cs="Times New Roman"/>
          <w:b/>
          <w:noProof/>
          <w:sz w:val="28"/>
          <w:szCs w:val="28"/>
          <w:lang w:eastAsia="ru-RU"/>
        </w:rPr>
        <w:lastRenderedPageBreak/>
        <w:drawing>
          <wp:anchor distT="0" distB="0" distL="114300" distR="114300" simplePos="0" relativeHeight="251660288" behindDoc="1" locked="0" layoutInCell="1" allowOverlap="1">
            <wp:simplePos x="0" y="0"/>
            <wp:positionH relativeFrom="column">
              <wp:posOffset>-1001450</wp:posOffset>
            </wp:positionH>
            <wp:positionV relativeFrom="paragraph">
              <wp:posOffset>-590882</wp:posOffset>
            </wp:positionV>
            <wp:extent cx="7375663" cy="10406269"/>
            <wp:effectExtent l="19050" t="0" r="0" b="0"/>
            <wp:wrapNone/>
            <wp:docPr id="2" name="Рисунок 1" descr="I:\Работа в саду\Моя аттестация\Оформление\8e4f6574b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Работа в саду\Моя аттестация\Оформление\8e4f6574b929.jpg"/>
                    <pic:cNvPicPr>
                      <a:picLocks noChangeAspect="1" noChangeArrowheads="1"/>
                    </pic:cNvPicPr>
                  </pic:nvPicPr>
                  <pic:blipFill>
                    <a:blip r:embed="rId5" cstate="print"/>
                    <a:srcRect/>
                    <a:stretch>
                      <a:fillRect/>
                    </a:stretch>
                  </pic:blipFill>
                  <pic:spPr bwMode="auto">
                    <a:xfrm>
                      <a:off x="0" y="0"/>
                      <a:ext cx="7376306" cy="10407176"/>
                    </a:xfrm>
                    <a:prstGeom prst="rect">
                      <a:avLst/>
                    </a:prstGeom>
                    <a:noFill/>
                    <a:ln w="9525">
                      <a:noFill/>
                      <a:miter lim="800000"/>
                      <a:headEnd/>
                      <a:tailEnd/>
                    </a:ln>
                  </pic:spPr>
                </pic:pic>
              </a:graphicData>
            </a:graphic>
          </wp:anchor>
        </w:drawing>
      </w:r>
      <w:r w:rsidRPr="00D757BC">
        <w:rPr>
          <w:rFonts w:ascii="Times New Roman" w:hAnsi="Times New Roman" w:cs="Times New Roman"/>
          <w:b/>
          <w:sz w:val="28"/>
          <w:szCs w:val="28"/>
        </w:rPr>
        <w:t>ДЛЯ ЮНЫХ АРХИТЕКТОРОВ</w:t>
      </w:r>
    </w:p>
    <w:p w:rsidR="00D757BC" w:rsidRDefault="00D757BC" w:rsidP="00D757BC">
      <w:pPr>
        <w:spacing w:after="0" w:line="360" w:lineRule="auto"/>
        <w:ind w:right="566"/>
        <w:contextualSpacing/>
        <w:jc w:val="center"/>
        <w:rPr>
          <w:rFonts w:ascii="Times New Roman" w:hAnsi="Times New Roman" w:cs="Times New Roman"/>
          <w:b/>
          <w:sz w:val="28"/>
          <w:szCs w:val="28"/>
        </w:rPr>
      </w:pPr>
    </w:p>
    <w:p w:rsidR="00D757BC" w:rsidRDefault="00D757BC" w:rsidP="00D757BC">
      <w:pPr>
        <w:spacing w:after="0" w:line="360" w:lineRule="auto"/>
        <w:ind w:right="566"/>
        <w:contextualSpacing/>
        <w:jc w:val="center"/>
        <w:rPr>
          <w:rFonts w:ascii="Times New Roman" w:hAnsi="Times New Roman" w:cs="Times New Roman"/>
          <w:b/>
          <w:sz w:val="28"/>
          <w:szCs w:val="28"/>
        </w:rPr>
      </w:pPr>
    </w:p>
    <w:p w:rsidR="00D757BC" w:rsidRDefault="00964371" w:rsidP="00964371">
      <w:pPr>
        <w:spacing w:after="0" w:line="360" w:lineRule="auto"/>
        <w:ind w:right="567"/>
        <w:contextualSpacing/>
        <w:jc w:val="both"/>
        <w:rPr>
          <w:rFonts w:ascii="Times New Roman" w:hAnsi="Times New Roman" w:cs="Times New Roman"/>
          <w:sz w:val="28"/>
          <w:szCs w:val="28"/>
        </w:rPr>
      </w:pPr>
      <w:r>
        <w:rPr>
          <w:rFonts w:ascii="Times New Roman" w:hAnsi="Times New Roman" w:cs="Times New Roman"/>
          <w:b/>
          <w:sz w:val="28"/>
          <w:szCs w:val="28"/>
        </w:rPr>
        <w:tab/>
      </w:r>
      <w:r w:rsidRPr="00964371">
        <w:rPr>
          <w:rFonts w:ascii="Times New Roman" w:hAnsi="Times New Roman" w:cs="Times New Roman"/>
          <w:sz w:val="28"/>
          <w:szCs w:val="28"/>
        </w:rPr>
        <w:t>И</w:t>
      </w:r>
      <w:r>
        <w:rPr>
          <w:rFonts w:ascii="Times New Roman" w:hAnsi="Times New Roman" w:cs="Times New Roman"/>
          <w:sz w:val="28"/>
          <w:szCs w:val="28"/>
        </w:rPr>
        <w:t>нтересная постройка может давать толчок к новой игре или менять ее направление. В игре для каждой куклы или собачки нужен свой домик, кроватка, стол, горки для катания шариков, домики и мебель для кукол, гаражи, мосты и целые города – все это можно построить из разнообразных строительных наборов.</w:t>
      </w:r>
    </w:p>
    <w:p w:rsidR="00D456DC" w:rsidRDefault="00964371" w:rsidP="00964371">
      <w:pPr>
        <w:spacing w:after="0" w:line="360" w:lineRule="auto"/>
        <w:ind w:right="567"/>
        <w:contextualSpacing/>
        <w:jc w:val="both"/>
        <w:rPr>
          <w:rFonts w:ascii="Times New Roman" w:hAnsi="Times New Roman" w:cs="Times New Roman"/>
          <w:sz w:val="28"/>
          <w:szCs w:val="28"/>
        </w:rPr>
      </w:pPr>
      <w:r>
        <w:rPr>
          <w:rFonts w:ascii="Times New Roman" w:hAnsi="Times New Roman" w:cs="Times New Roman"/>
          <w:sz w:val="28"/>
          <w:szCs w:val="28"/>
        </w:rPr>
        <w:tab/>
      </w:r>
      <w:r w:rsidR="00A301E7">
        <w:rPr>
          <w:rFonts w:ascii="Times New Roman" w:hAnsi="Times New Roman" w:cs="Times New Roman"/>
          <w:sz w:val="28"/>
          <w:szCs w:val="28"/>
        </w:rPr>
        <w:t>Поскольку детали не скрепляются друг с другом, то постройки можно легко изменять. Например, кукла «подросла»</w:t>
      </w:r>
      <w:r w:rsidR="00D456DC">
        <w:rPr>
          <w:rFonts w:ascii="Times New Roman" w:hAnsi="Times New Roman" w:cs="Times New Roman"/>
          <w:sz w:val="28"/>
          <w:szCs w:val="28"/>
        </w:rPr>
        <w:t xml:space="preserve"> и ей нужен домик </w:t>
      </w:r>
      <w:proofErr w:type="gramStart"/>
      <w:r w:rsidR="00D456DC">
        <w:rPr>
          <w:rFonts w:ascii="Times New Roman" w:hAnsi="Times New Roman" w:cs="Times New Roman"/>
          <w:sz w:val="28"/>
          <w:szCs w:val="28"/>
        </w:rPr>
        <w:t>побольше</w:t>
      </w:r>
      <w:proofErr w:type="gramEnd"/>
      <w:r w:rsidR="00D456DC">
        <w:rPr>
          <w:rFonts w:ascii="Times New Roman" w:hAnsi="Times New Roman" w:cs="Times New Roman"/>
          <w:sz w:val="28"/>
          <w:szCs w:val="28"/>
        </w:rPr>
        <w:t>; река «разлилась» и мост необходимо переделать и тому подобное. Кроме того, отдельные детали таких наборов могут быть предметами – заместителями, обозначающими в игре реальные предметы (утюг, расческу, машинку и тому подобное) и даже каких – либо персонажей.</w:t>
      </w:r>
    </w:p>
    <w:p w:rsidR="00964371" w:rsidRDefault="00D456DC" w:rsidP="00964371">
      <w:pPr>
        <w:spacing w:after="0" w:line="360" w:lineRule="auto"/>
        <w:ind w:right="567"/>
        <w:contextualSpacing/>
        <w:jc w:val="both"/>
        <w:rPr>
          <w:rFonts w:ascii="Times New Roman" w:hAnsi="Times New Roman" w:cs="Times New Roman"/>
          <w:sz w:val="28"/>
          <w:szCs w:val="28"/>
        </w:rPr>
      </w:pPr>
      <w:r>
        <w:rPr>
          <w:rFonts w:ascii="Times New Roman" w:hAnsi="Times New Roman" w:cs="Times New Roman"/>
          <w:sz w:val="28"/>
          <w:szCs w:val="28"/>
        </w:rPr>
        <w:tab/>
        <w:t xml:space="preserve">В продаже есть </w:t>
      </w:r>
      <w:r w:rsidRPr="00D456DC">
        <w:rPr>
          <w:rFonts w:ascii="Times New Roman" w:hAnsi="Times New Roman" w:cs="Times New Roman"/>
          <w:b/>
          <w:sz w:val="28"/>
          <w:szCs w:val="28"/>
        </w:rPr>
        <w:t>напольные строительные наборы</w:t>
      </w:r>
      <w:r>
        <w:rPr>
          <w:rFonts w:ascii="Times New Roman" w:hAnsi="Times New Roman" w:cs="Times New Roman"/>
          <w:sz w:val="28"/>
          <w:szCs w:val="28"/>
        </w:rPr>
        <w:t xml:space="preserve"> с довольно крупными и тяжелыми деталями, хотя они в большей степени предназначены для детских садов, их можно использовать и в домашних условиях. </w:t>
      </w:r>
      <w:r w:rsidR="009029C0">
        <w:rPr>
          <w:rFonts w:ascii="Times New Roman" w:hAnsi="Times New Roman" w:cs="Times New Roman"/>
          <w:sz w:val="28"/>
          <w:szCs w:val="28"/>
        </w:rPr>
        <w:t xml:space="preserve">Однако </w:t>
      </w:r>
      <w:proofErr w:type="gramStart"/>
      <w:r w:rsidR="009029C0">
        <w:rPr>
          <w:rFonts w:ascii="Times New Roman" w:hAnsi="Times New Roman" w:cs="Times New Roman"/>
          <w:sz w:val="28"/>
          <w:szCs w:val="28"/>
        </w:rPr>
        <w:t>из</w:t>
      </w:r>
      <w:proofErr w:type="gramEnd"/>
      <w:r w:rsidR="009029C0">
        <w:rPr>
          <w:rFonts w:ascii="Times New Roman" w:hAnsi="Times New Roman" w:cs="Times New Roman"/>
          <w:sz w:val="28"/>
          <w:szCs w:val="28"/>
        </w:rPr>
        <w:t xml:space="preserve"> – </w:t>
      </w:r>
      <w:proofErr w:type="gramStart"/>
      <w:r w:rsidR="009029C0">
        <w:rPr>
          <w:rFonts w:ascii="Times New Roman" w:hAnsi="Times New Roman" w:cs="Times New Roman"/>
          <w:sz w:val="28"/>
          <w:szCs w:val="28"/>
        </w:rPr>
        <w:t>за</w:t>
      </w:r>
      <w:proofErr w:type="gramEnd"/>
      <w:r w:rsidR="009029C0">
        <w:rPr>
          <w:rFonts w:ascii="Times New Roman" w:hAnsi="Times New Roman" w:cs="Times New Roman"/>
          <w:sz w:val="28"/>
          <w:szCs w:val="28"/>
        </w:rPr>
        <w:t xml:space="preserve"> тяжести деталей </w:t>
      </w:r>
      <w:r w:rsidR="00A301E7">
        <w:rPr>
          <w:rFonts w:ascii="Times New Roman" w:hAnsi="Times New Roman" w:cs="Times New Roman"/>
          <w:sz w:val="28"/>
          <w:szCs w:val="28"/>
        </w:rPr>
        <w:t xml:space="preserve"> </w:t>
      </w:r>
      <w:r w:rsidR="009029C0">
        <w:rPr>
          <w:rFonts w:ascii="Times New Roman" w:hAnsi="Times New Roman" w:cs="Times New Roman"/>
          <w:sz w:val="28"/>
          <w:szCs w:val="28"/>
        </w:rPr>
        <w:t xml:space="preserve">играть с ними ребенок сможет только лет с 5 – 6. Сейчас снова появились строительные наборы для </w:t>
      </w:r>
      <w:r w:rsidR="009029C0" w:rsidRPr="009029C0">
        <w:rPr>
          <w:rFonts w:ascii="Times New Roman" w:hAnsi="Times New Roman" w:cs="Times New Roman"/>
          <w:b/>
          <w:sz w:val="28"/>
          <w:szCs w:val="28"/>
        </w:rPr>
        <w:t>построек из «бревен».</w:t>
      </w:r>
      <w:r w:rsidR="009029C0">
        <w:rPr>
          <w:rFonts w:ascii="Times New Roman" w:hAnsi="Times New Roman" w:cs="Times New Roman"/>
          <w:sz w:val="28"/>
          <w:szCs w:val="28"/>
        </w:rPr>
        <w:t xml:space="preserve"> Из них получаются очень привлекательные дома и даже деревни в русском стиле. Детали скрепляются между собой, как в настоящем строительстве срубов, по принципу вкладывания: вырезанные в «бревнах» пазы вставляются друг в друга. </w:t>
      </w:r>
    </w:p>
    <w:p w:rsidR="00FE3AE6" w:rsidRDefault="00FE3AE6" w:rsidP="00964371">
      <w:pPr>
        <w:spacing w:after="0" w:line="360" w:lineRule="auto"/>
        <w:ind w:right="567"/>
        <w:contextualSpacing/>
        <w:jc w:val="both"/>
        <w:rPr>
          <w:rFonts w:ascii="Times New Roman" w:hAnsi="Times New Roman" w:cs="Times New Roman"/>
          <w:sz w:val="28"/>
          <w:szCs w:val="28"/>
        </w:rPr>
      </w:pPr>
    </w:p>
    <w:p w:rsidR="00FE3AE6" w:rsidRDefault="00FE3AE6" w:rsidP="00964371">
      <w:pPr>
        <w:spacing w:after="0" w:line="360" w:lineRule="auto"/>
        <w:ind w:right="567"/>
        <w:contextualSpacing/>
        <w:jc w:val="both"/>
        <w:rPr>
          <w:rFonts w:ascii="Times New Roman" w:hAnsi="Times New Roman" w:cs="Times New Roman"/>
          <w:sz w:val="28"/>
          <w:szCs w:val="28"/>
        </w:rPr>
      </w:pPr>
    </w:p>
    <w:p w:rsidR="00FE3AE6" w:rsidRDefault="00FE3AE6" w:rsidP="00964371">
      <w:pPr>
        <w:spacing w:after="0" w:line="360" w:lineRule="auto"/>
        <w:ind w:right="567"/>
        <w:contextualSpacing/>
        <w:jc w:val="both"/>
        <w:rPr>
          <w:rFonts w:ascii="Times New Roman" w:hAnsi="Times New Roman" w:cs="Times New Roman"/>
          <w:sz w:val="28"/>
          <w:szCs w:val="28"/>
        </w:rPr>
      </w:pPr>
    </w:p>
    <w:p w:rsidR="00FE3AE6" w:rsidRDefault="00FE3AE6" w:rsidP="00964371">
      <w:pPr>
        <w:spacing w:after="0" w:line="360" w:lineRule="auto"/>
        <w:ind w:right="567"/>
        <w:contextualSpacing/>
        <w:jc w:val="both"/>
        <w:rPr>
          <w:rFonts w:ascii="Times New Roman" w:hAnsi="Times New Roman" w:cs="Times New Roman"/>
          <w:sz w:val="28"/>
          <w:szCs w:val="28"/>
        </w:rPr>
      </w:pPr>
    </w:p>
    <w:p w:rsidR="00FE3AE6" w:rsidRDefault="00FE3AE6" w:rsidP="00964371">
      <w:pPr>
        <w:spacing w:after="0" w:line="360" w:lineRule="auto"/>
        <w:ind w:right="567"/>
        <w:contextualSpacing/>
        <w:jc w:val="both"/>
        <w:rPr>
          <w:rFonts w:ascii="Times New Roman" w:hAnsi="Times New Roman" w:cs="Times New Roman"/>
          <w:sz w:val="28"/>
          <w:szCs w:val="28"/>
        </w:rPr>
      </w:pPr>
    </w:p>
    <w:p w:rsidR="00FE3AE6" w:rsidRDefault="00FE3AE6" w:rsidP="00964371">
      <w:pPr>
        <w:spacing w:after="0" w:line="360" w:lineRule="auto"/>
        <w:ind w:right="567"/>
        <w:contextualSpacing/>
        <w:jc w:val="both"/>
        <w:rPr>
          <w:rFonts w:ascii="Times New Roman" w:hAnsi="Times New Roman" w:cs="Times New Roman"/>
          <w:sz w:val="28"/>
          <w:szCs w:val="28"/>
        </w:rPr>
      </w:pPr>
    </w:p>
    <w:p w:rsidR="00FE3AE6" w:rsidRDefault="00FE3AE6" w:rsidP="00FE3AE6">
      <w:pPr>
        <w:spacing w:after="0" w:line="360" w:lineRule="auto"/>
        <w:ind w:right="567"/>
        <w:contextualSpacing/>
        <w:jc w:val="center"/>
        <w:rPr>
          <w:rFonts w:ascii="Times New Roman" w:hAnsi="Times New Roman" w:cs="Times New Roman"/>
          <w:sz w:val="28"/>
          <w:szCs w:val="28"/>
        </w:rPr>
      </w:pPr>
      <w:r>
        <w:rPr>
          <w:rFonts w:ascii="Times New Roman" w:eastAsia="Times New Roman" w:hAnsi="Times New Roman" w:cs="Times New Roman"/>
          <w:b/>
          <w:noProof/>
          <w:color w:val="000000"/>
          <w:sz w:val="28"/>
          <w:szCs w:val="28"/>
          <w:lang w:eastAsia="ru-RU"/>
        </w:rPr>
        <w:lastRenderedPageBreak/>
        <w:drawing>
          <wp:anchor distT="0" distB="0" distL="114300" distR="114300" simplePos="0" relativeHeight="251662336" behindDoc="1" locked="0" layoutInCell="1" allowOverlap="1">
            <wp:simplePos x="0" y="0"/>
            <wp:positionH relativeFrom="column">
              <wp:posOffset>-1002030</wp:posOffset>
            </wp:positionH>
            <wp:positionV relativeFrom="paragraph">
              <wp:posOffset>-591185</wp:posOffset>
            </wp:positionV>
            <wp:extent cx="7375525" cy="10405745"/>
            <wp:effectExtent l="19050" t="0" r="0" b="0"/>
            <wp:wrapNone/>
            <wp:docPr id="3" name="Рисунок 1" descr="I:\Работа в саду\Моя аттестация\Оформление\8e4f6574b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Работа в саду\Моя аттестация\Оформление\8e4f6574b929.jpg"/>
                    <pic:cNvPicPr>
                      <a:picLocks noChangeAspect="1" noChangeArrowheads="1"/>
                    </pic:cNvPicPr>
                  </pic:nvPicPr>
                  <pic:blipFill>
                    <a:blip r:embed="rId5" cstate="print"/>
                    <a:srcRect/>
                    <a:stretch>
                      <a:fillRect/>
                    </a:stretch>
                  </pic:blipFill>
                  <pic:spPr bwMode="auto">
                    <a:xfrm>
                      <a:off x="0" y="0"/>
                      <a:ext cx="7375525" cy="10405745"/>
                    </a:xfrm>
                    <a:prstGeom prst="rect">
                      <a:avLst/>
                    </a:prstGeom>
                    <a:noFill/>
                    <a:ln w="9525">
                      <a:noFill/>
                      <a:miter lim="800000"/>
                      <a:headEnd/>
                      <a:tailEnd/>
                    </a:ln>
                  </pic:spPr>
                </pic:pic>
              </a:graphicData>
            </a:graphic>
          </wp:anchor>
        </w:drawing>
      </w:r>
      <w:r w:rsidRPr="00D8217F">
        <w:rPr>
          <w:rFonts w:ascii="Times New Roman" w:eastAsia="Times New Roman" w:hAnsi="Times New Roman" w:cs="Times New Roman"/>
          <w:b/>
          <w:color w:val="000000"/>
          <w:sz w:val="28"/>
          <w:szCs w:val="28"/>
        </w:rPr>
        <w:t>«Волшебные» кирпичики</w:t>
      </w:r>
      <w:r w:rsidRPr="00FE3AE6">
        <w:rPr>
          <w:rFonts w:ascii="Times New Roman" w:hAnsi="Times New Roman" w:cs="Times New Roman"/>
          <w:sz w:val="28"/>
          <w:szCs w:val="28"/>
        </w:rPr>
        <w:t xml:space="preserve"> </w:t>
      </w:r>
    </w:p>
    <w:p w:rsidR="00FE3AE6" w:rsidRDefault="00FE3AE6" w:rsidP="00FE3AE6">
      <w:pPr>
        <w:spacing w:after="0" w:line="360" w:lineRule="auto"/>
        <w:ind w:right="567"/>
        <w:contextualSpacing/>
        <w:jc w:val="center"/>
        <w:rPr>
          <w:rFonts w:ascii="Times New Roman" w:hAnsi="Times New Roman" w:cs="Times New Roman"/>
          <w:sz w:val="28"/>
          <w:szCs w:val="28"/>
        </w:rPr>
      </w:pPr>
    </w:p>
    <w:p w:rsidR="00FE3AE6" w:rsidRDefault="00FE3AE6" w:rsidP="00FE3AE6">
      <w:pPr>
        <w:spacing w:after="0" w:line="360" w:lineRule="auto"/>
        <w:ind w:right="567"/>
        <w:contextualSpacing/>
        <w:jc w:val="center"/>
        <w:rPr>
          <w:rFonts w:ascii="Times New Roman" w:hAnsi="Times New Roman" w:cs="Times New Roman"/>
          <w:sz w:val="28"/>
          <w:szCs w:val="28"/>
        </w:rPr>
      </w:pPr>
    </w:p>
    <w:p w:rsidR="00FE3AE6" w:rsidRDefault="00FE3AE6" w:rsidP="00FE3AE6">
      <w:pPr>
        <w:spacing w:after="0" w:line="360" w:lineRule="auto"/>
        <w:ind w:right="567"/>
        <w:contextualSpacing/>
        <w:jc w:val="both"/>
        <w:rPr>
          <w:rFonts w:ascii="Times New Roman" w:hAnsi="Times New Roman" w:cs="Times New Roman"/>
          <w:sz w:val="28"/>
          <w:szCs w:val="28"/>
        </w:rPr>
      </w:pPr>
      <w:r>
        <w:rPr>
          <w:rFonts w:ascii="Times New Roman" w:hAnsi="Times New Roman" w:cs="Times New Roman"/>
          <w:sz w:val="28"/>
          <w:szCs w:val="28"/>
        </w:rPr>
        <w:tab/>
        <w:t xml:space="preserve">В последнее время появляется все больше </w:t>
      </w:r>
      <w:r w:rsidRPr="00FE3AE6">
        <w:rPr>
          <w:rFonts w:ascii="Times New Roman" w:hAnsi="Times New Roman" w:cs="Times New Roman"/>
          <w:b/>
          <w:sz w:val="28"/>
          <w:szCs w:val="28"/>
        </w:rPr>
        <w:t>тематических наборов для конструирования</w:t>
      </w:r>
      <w:r>
        <w:rPr>
          <w:rFonts w:ascii="Times New Roman" w:hAnsi="Times New Roman" w:cs="Times New Roman"/>
          <w:sz w:val="28"/>
          <w:szCs w:val="28"/>
        </w:rPr>
        <w:t xml:space="preserve">. Они включают в себя как детали для конструирования, так и фигурки животных, человечков или растений. Такие наборы дают возможность моделировать ту или иную среду: зоопарк, теремок, фермерское хозяйство. Есть такие же наборы, позволяющие воспроизводить сцены из современных детских мультфильмов. Часто такие игрушки имеют ограниченные возможности непосредственно для конструирования, однако они открывают богатые возможности для игры.  </w:t>
      </w:r>
    </w:p>
    <w:p w:rsidR="00681F64" w:rsidRDefault="00681F64" w:rsidP="00FE3AE6">
      <w:pPr>
        <w:spacing w:after="0" w:line="360" w:lineRule="auto"/>
        <w:ind w:right="567"/>
        <w:contextualSpacing/>
        <w:jc w:val="both"/>
        <w:rPr>
          <w:rFonts w:ascii="Times New Roman" w:hAnsi="Times New Roman" w:cs="Times New Roman"/>
          <w:sz w:val="28"/>
          <w:szCs w:val="28"/>
        </w:rPr>
      </w:pPr>
      <w:r>
        <w:rPr>
          <w:rFonts w:ascii="Times New Roman" w:hAnsi="Times New Roman" w:cs="Times New Roman"/>
          <w:sz w:val="28"/>
          <w:szCs w:val="28"/>
        </w:rPr>
        <w:tab/>
        <w:t xml:space="preserve">Персонажи – куколки и животные небольших, удобных для ребенка размеров, позволяют разыгрывать разнообразные сюжеты: сказочные, бытовые, увиденные на улице и дома или выдуманные. </w:t>
      </w:r>
    </w:p>
    <w:p w:rsidR="00681F64" w:rsidRDefault="00681F64" w:rsidP="00FE3AE6">
      <w:pPr>
        <w:spacing w:after="0" w:line="360" w:lineRule="auto"/>
        <w:ind w:right="567"/>
        <w:contextualSpacing/>
        <w:jc w:val="both"/>
        <w:rPr>
          <w:rFonts w:ascii="Times New Roman" w:hAnsi="Times New Roman" w:cs="Times New Roman"/>
          <w:sz w:val="28"/>
          <w:szCs w:val="28"/>
        </w:rPr>
      </w:pPr>
      <w:r>
        <w:rPr>
          <w:rFonts w:ascii="Times New Roman" w:hAnsi="Times New Roman" w:cs="Times New Roman"/>
          <w:sz w:val="28"/>
          <w:szCs w:val="28"/>
        </w:rPr>
        <w:tab/>
        <w:t xml:space="preserve">Следующие, уже традиционные для нас </w:t>
      </w:r>
      <w:r w:rsidRPr="00681F64">
        <w:rPr>
          <w:rFonts w:ascii="Times New Roman" w:hAnsi="Times New Roman" w:cs="Times New Roman"/>
          <w:b/>
          <w:sz w:val="28"/>
          <w:szCs w:val="28"/>
        </w:rPr>
        <w:t>блочные конструкторы</w:t>
      </w:r>
      <w:r w:rsidR="00C25AF4">
        <w:rPr>
          <w:rFonts w:ascii="Times New Roman" w:hAnsi="Times New Roman" w:cs="Times New Roman"/>
          <w:b/>
          <w:sz w:val="28"/>
          <w:szCs w:val="28"/>
        </w:rPr>
        <w:t xml:space="preserve"> из пластмассы. </w:t>
      </w:r>
      <w:r w:rsidR="00C25AF4">
        <w:rPr>
          <w:rFonts w:ascii="Times New Roman" w:hAnsi="Times New Roman" w:cs="Times New Roman"/>
          <w:sz w:val="28"/>
          <w:szCs w:val="28"/>
        </w:rPr>
        <w:t>Самый известный такой конструктор – «</w:t>
      </w:r>
      <w:proofErr w:type="spellStart"/>
      <w:r w:rsidR="00C25AF4">
        <w:rPr>
          <w:rFonts w:ascii="Times New Roman" w:hAnsi="Times New Roman" w:cs="Times New Roman"/>
          <w:sz w:val="28"/>
          <w:szCs w:val="28"/>
        </w:rPr>
        <w:t>Лего</w:t>
      </w:r>
      <w:proofErr w:type="spellEnd"/>
      <w:r w:rsidR="00C25AF4">
        <w:rPr>
          <w:rFonts w:ascii="Times New Roman" w:hAnsi="Times New Roman" w:cs="Times New Roman"/>
          <w:sz w:val="28"/>
          <w:szCs w:val="28"/>
        </w:rPr>
        <w:t xml:space="preserve">». Современные </w:t>
      </w:r>
      <w:r w:rsidR="00C9435A">
        <w:rPr>
          <w:rFonts w:ascii="Times New Roman" w:hAnsi="Times New Roman" w:cs="Times New Roman"/>
          <w:sz w:val="28"/>
          <w:szCs w:val="28"/>
        </w:rPr>
        <w:t>конструкторы «</w:t>
      </w:r>
      <w:proofErr w:type="spellStart"/>
      <w:r w:rsidR="00C9435A">
        <w:rPr>
          <w:rFonts w:ascii="Times New Roman" w:hAnsi="Times New Roman" w:cs="Times New Roman"/>
          <w:sz w:val="28"/>
          <w:szCs w:val="28"/>
        </w:rPr>
        <w:t>Лего</w:t>
      </w:r>
      <w:proofErr w:type="spellEnd"/>
      <w:r w:rsidR="00C9435A">
        <w:rPr>
          <w:rFonts w:ascii="Times New Roman" w:hAnsi="Times New Roman" w:cs="Times New Roman"/>
          <w:sz w:val="28"/>
          <w:szCs w:val="28"/>
        </w:rPr>
        <w:t xml:space="preserve">» обладают большим разнообразием. Для каждого возраста разработаны удобные по размеру детали. В наборах обычно есть дополнительные детали в виде окон, колес и тому подобное. Сделанная из такого конструктора машинка будет легко катиться по столу или по полу, а построенный дом не развалиться. </w:t>
      </w:r>
    </w:p>
    <w:p w:rsidR="00C9435A" w:rsidRPr="00C25AF4" w:rsidRDefault="00C9435A" w:rsidP="00FE3AE6">
      <w:pPr>
        <w:spacing w:after="0" w:line="360" w:lineRule="auto"/>
        <w:ind w:right="567"/>
        <w:contextualSpacing/>
        <w:jc w:val="both"/>
        <w:rPr>
          <w:rFonts w:ascii="Times New Roman" w:hAnsi="Times New Roman" w:cs="Times New Roman"/>
          <w:sz w:val="28"/>
          <w:szCs w:val="28"/>
        </w:rPr>
      </w:pPr>
      <w:r>
        <w:rPr>
          <w:rFonts w:ascii="Times New Roman" w:hAnsi="Times New Roman" w:cs="Times New Roman"/>
          <w:sz w:val="28"/>
          <w:szCs w:val="28"/>
        </w:rPr>
        <w:tab/>
        <w:t>Блочные конструкторы также мо</w:t>
      </w:r>
      <w:r w:rsidR="007F0B88">
        <w:rPr>
          <w:rFonts w:ascii="Times New Roman" w:hAnsi="Times New Roman" w:cs="Times New Roman"/>
          <w:sz w:val="28"/>
          <w:szCs w:val="28"/>
        </w:rPr>
        <w:t>гут быть тематическими и содержать фигурки людей и животных. Характерной особенностью таких конструкторов является совместимость деталей с любыми аналогичными наборами данной фирмы. Это позволяет значительно расширить                                    игровые и строительные возможности конструктора.</w:t>
      </w:r>
    </w:p>
    <w:p w:rsidR="00FE3AE6" w:rsidRDefault="00FE3AE6" w:rsidP="00FE3AE6">
      <w:pPr>
        <w:spacing w:after="0" w:line="360" w:lineRule="auto"/>
        <w:ind w:right="567"/>
        <w:contextualSpacing/>
        <w:jc w:val="center"/>
        <w:rPr>
          <w:rFonts w:ascii="Times New Roman" w:hAnsi="Times New Roman" w:cs="Times New Roman"/>
          <w:sz w:val="28"/>
          <w:szCs w:val="28"/>
        </w:rPr>
      </w:pPr>
    </w:p>
    <w:p w:rsidR="00FE3AE6" w:rsidRDefault="00FE3AE6" w:rsidP="00FE3AE6">
      <w:pPr>
        <w:spacing w:after="0" w:line="360" w:lineRule="auto"/>
        <w:ind w:right="567"/>
        <w:contextualSpacing/>
        <w:jc w:val="center"/>
        <w:rPr>
          <w:rFonts w:ascii="Times New Roman" w:hAnsi="Times New Roman" w:cs="Times New Roman"/>
          <w:sz w:val="28"/>
          <w:szCs w:val="28"/>
        </w:rPr>
      </w:pPr>
    </w:p>
    <w:p w:rsidR="00FE3AE6" w:rsidRPr="00AD6FBD" w:rsidRDefault="00AD6FBD" w:rsidP="00AD6FBD">
      <w:pPr>
        <w:spacing w:after="0" w:line="360" w:lineRule="auto"/>
        <w:ind w:right="567"/>
        <w:contextualSpacing/>
        <w:jc w:val="center"/>
        <w:rPr>
          <w:rFonts w:ascii="Times New Roman" w:hAnsi="Times New Roman" w:cs="Times New Roman"/>
          <w:b/>
          <w:sz w:val="28"/>
          <w:szCs w:val="28"/>
        </w:rPr>
      </w:pPr>
      <w:r w:rsidRPr="00AD6FBD">
        <w:rPr>
          <w:rFonts w:ascii="Times New Roman" w:hAnsi="Times New Roman" w:cs="Times New Roman"/>
          <w:b/>
          <w:sz w:val="28"/>
          <w:szCs w:val="28"/>
        </w:rPr>
        <w:lastRenderedPageBreak/>
        <w:drawing>
          <wp:anchor distT="0" distB="0" distL="114300" distR="114300" simplePos="0" relativeHeight="251664384" behindDoc="1" locked="0" layoutInCell="1" allowOverlap="1">
            <wp:simplePos x="0" y="0"/>
            <wp:positionH relativeFrom="column">
              <wp:posOffset>-1001450</wp:posOffset>
            </wp:positionH>
            <wp:positionV relativeFrom="paragraph">
              <wp:posOffset>-640576</wp:posOffset>
            </wp:positionV>
            <wp:extent cx="7375663" cy="10406270"/>
            <wp:effectExtent l="19050" t="0" r="0" b="0"/>
            <wp:wrapNone/>
            <wp:docPr id="4" name="Рисунок 1" descr="I:\Работа в саду\Моя аттестация\Оформление\8e4f6574b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Работа в саду\Моя аттестация\Оформление\8e4f6574b929.jpg"/>
                    <pic:cNvPicPr>
                      <a:picLocks noChangeAspect="1" noChangeArrowheads="1"/>
                    </pic:cNvPicPr>
                  </pic:nvPicPr>
                  <pic:blipFill>
                    <a:blip r:embed="rId5" cstate="print"/>
                    <a:srcRect/>
                    <a:stretch>
                      <a:fillRect/>
                    </a:stretch>
                  </pic:blipFill>
                  <pic:spPr bwMode="auto">
                    <a:xfrm>
                      <a:off x="0" y="0"/>
                      <a:ext cx="7375663" cy="10406270"/>
                    </a:xfrm>
                    <a:prstGeom prst="rect">
                      <a:avLst/>
                    </a:prstGeom>
                    <a:noFill/>
                    <a:ln w="9525">
                      <a:noFill/>
                      <a:miter lim="800000"/>
                      <a:headEnd/>
                      <a:tailEnd/>
                    </a:ln>
                  </pic:spPr>
                </pic:pic>
              </a:graphicData>
            </a:graphic>
          </wp:anchor>
        </w:drawing>
      </w:r>
      <w:r w:rsidRPr="00AD6FBD">
        <w:rPr>
          <w:rFonts w:ascii="Times New Roman" w:hAnsi="Times New Roman" w:cs="Times New Roman"/>
          <w:b/>
          <w:sz w:val="28"/>
          <w:szCs w:val="28"/>
        </w:rPr>
        <w:t>Как выбирать конструктор?</w:t>
      </w:r>
    </w:p>
    <w:p w:rsidR="00AD6FBD" w:rsidRDefault="00AD6FBD" w:rsidP="00AD6FBD">
      <w:pPr>
        <w:spacing w:after="0" w:line="360" w:lineRule="auto"/>
        <w:ind w:right="567"/>
        <w:contextualSpacing/>
        <w:jc w:val="both"/>
        <w:rPr>
          <w:rFonts w:ascii="Times New Roman" w:hAnsi="Times New Roman" w:cs="Times New Roman"/>
          <w:sz w:val="28"/>
          <w:szCs w:val="28"/>
        </w:rPr>
      </w:pPr>
    </w:p>
    <w:p w:rsidR="00906F09" w:rsidRDefault="00BA2F35" w:rsidP="00AD6FBD">
      <w:pPr>
        <w:spacing w:after="0" w:line="360" w:lineRule="auto"/>
        <w:ind w:right="567"/>
        <w:contextualSpacing/>
        <w:jc w:val="both"/>
        <w:rPr>
          <w:rFonts w:ascii="Times New Roman" w:hAnsi="Times New Roman" w:cs="Times New Roman"/>
          <w:sz w:val="28"/>
          <w:szCs w:val="28"/>
        </w:rPr>
      </w:pPr>
      <w:r>
        <w:rPr>
          <w:rFonts w:ascii="Times New Roman" w:hAnsi="Times New Roman" w:cs="Times New Roman"/>
          <w:sz w:val="28"/>
          <w:szCs w:val="28"/>
        </w:rPr>
        <w:tab/>
        <w:t xml:space="preserve">В первую очередь надо ориентироваться на возраст ребенка: для самых маленьких лучше подбирать конструкторы с деталями среднего размера, которые малышу удобно брать в руки (от 5 до 10 см). </w:t>
      </w:r>
      <w:r w:rsidR="00906F09">
        <w:rPr>
          <w:rFonts w:ascii="Times New Roman" w:hAnsi="Times New Roman" w:cs="Times New Roman"/>
          <w:sz w:val="28"/>
          <w:szCs w:val="28"/>
        </w:rPr>
        <w:t xml:space="preserve">Чем старше ребенок, тем меньше можно брать детали и наоборот. Как правило, в магазинах есть открытые образцы всех видов конструкторов. Не поленитесь и попробуйте что – </w:t>
      </w:r>
      <w:proofErr w:type="spellStart"/>
      <w:r w:rsidR="00906F09">
        <w:rPr>
          <w:rFonts w:ascii="Times New Roman" w:hAnsi="Times New Roman" w:cs="Times New Roman"/>
          <w:sz w:val="28"/>
          <w:szCs w:val="28"/>
        </w:rPr>
        <w:t>нибудь</w:t>
      </w:r>
      <w:proofErr w:type="spellEnd"/>
      <w:r w:rsidR="00906F09">
        <w:rPr>
          <w:rFonts w:ascii="Times New Roman" w:hAnsi="Times New Roman" w:cs="Times New Roman"/>
          <w:sz w:val="28"/>
          <w:szCs w:val="28"/>
        </w:rPr>
        <w:t xml:space="preserve"> сделать, а потом представьте себе вашего малыша: сможет ли он физически справиться с задачей, будет ли ему интересно. Возможности игры могут быть ограниченны как материалом (слишком мелкие, тонкие или крупные детали), так и просто плохим качеством конкретного конструктора.</w:t>
      </w:r>
    </w:p>
    <w:p w:rsidR="00B87E6E" w:rsidRDefault="00906F09" w:rsidP="00AD6FBD">
      <w:pPr>
        <w:spacing w:after="0" w:line="360" w:lineRule="auto"/>
        <w:ind w:right="567"/>
        <w:contextualSpacing/>
        <w:jc w:val="both"/>
        <w:rPr>
          <w:rFonts w:ascii="Times New Roman" w:hAnsi="Times New Roman" w:cs="Times New Roman"/>
          <w:sz w:val="28"/>
          <w:szCs w:val="28"/>
        </w:rPr>
      </w:pPr>
      <w:r>
        <w:rPr>
          <w:rFonts w:ascii="Times New Roman" w:hAnsi="Times New Roman" w:cs="Times New Roman"/>
          <w:sz w:val="28"/>
          <w:szCs w:val="28"/>
        </w:rPr>
        <w:tab/>
      </w:r>
      <w:r w:rsidR="004E446A">
        <w:rPr>
          <w:rFonts w:ascii="Times New Roman" w:hAnsi="Times New Roman" w:cs="Times New Roman"/>
          <w:sz w:val="28"/>
          <w:szCs w:val="28"/>
        </w:rPr>
        <w:t>Часто наборы конструкторов комплектуются слишком маленьким количеством деталей, что сильно ограничивает их возможности. Особенно это касается дорогих конструкторов</w:t>
      </w:r>
      <w:r w:rsidR="000E4336">
        <w:rPr>
          <w:rFonts w:ascii="Times New Roman" w:hAnsi="Times New Roman" w:cs="Times New Roman"/>
          <w:sz w:val="28"/>
          <w:szCs w:val="28"/>
        </w:rPr>
        <w:t xml:space="preserve">, когда из одного набора просто невозможно создать что – либо, кроме двух – трех конструкций, такая игрушка может разочаровать ребенка, к тому же теряются ее </w:t>
      </w:r>
      <w:r w:rsidR="00B87E6E">
        <w:rPr>
          <w:rFonts w:ascii="Times New Roman" w:hAnsi="Times New Roman" w:cs="Times New Roman"/>
          <w:sz w:val="28"/>
          <w:szCs w:val="28"/>
        </w:rPr>
        <w:t>развивающие возможности. Покупая конструктор, следует выбирать сразу несколько комплектов или один</w:t>
      </w:r>
      <w:proofErr w:type="gramStart"/>
      <w:r w:rsidR="00B87E6E">
        <w:rPr>
          <w:rFonts w:ascii="Times New Roman" w:hAnsi="Times New Roman" w:cs="Times New Roman"/>
          <w:sz w:val="28"/>
          <w:szCs w:val="28"/>
        </w:rPr>
        <w:t>.</w:t>
      </w:r>
      <w:proofErr w:type="gramEnd"/>
      <w:r w:rsidR="00B87E6E">
        <w:rPr>
          <w:rFonts w:ascii="Times New Roman" w:hAnsi="Times New Roman" w:cs="Times New Roman"/>
          <w:sz w:val="28"/>
          <w:szCs w:val="28"/>
        </w:rPr>
        <w:t xml:space="preserve"> Но большой.</w:t>
      </w:r>
    </w:p>
    <w:p w:rsidR="00A70885" w:rsidRDefault="00B87E6E" w:rsidP="00AD6FBD">
      <w:pPr>
        <w:spacing w:after="0" w:line="360" w:lineRule="auto"/>
        <w:ind w:right="567"/>
        <w:contextualSpacing/>
        <w:jc w:val="both"/>
        <w:rPr>
          <w:rFonts w:ascii="Times New Roman" w:hAnsi="Times New Roman" w:cs="Times New Roman"/>
          <w:sz w:val="28"/>
          <w:szCs w:val="28"/>
        </w:rPr>
      </w:pPr>
      <w:r>
        <w:rPr>
          <w:rFonts w:ascii="Times New Roman" w:hAnsi="Times New Roman" w:cs="Times New Roman"/>
          <w:sz w:val="28"/>
          <w:szCs w:val="28"/>
        </w:rPr>
        <w:tab/>
      </w:r>
      <w:r w:rsidR="00A70885">
        <w:rPr>
          <w:rFonts w:ascii="Times New Roman" w:hAnsi="Times New Roman" w:cs="Times New Roman"/>
          <w:sz w:val="28"/>
          <w:szCs w:val="28"/>
        </w:rPr>
        <w:t>При небольшом количестве деталей следует обратить внимание на цвет, чтобы постройки не получились слишком пестрыми. Часто достаточно одного цвета (например, деревянные конструкторы). При большом количестве деталей, когда есть возможность строить, не только ориентируясь на форму, но и подбирая детали по цвету, может быть несколько сочетающихся друг с другом цветов.</w:t>
      </w:r>
    </w:p>
    <w:p w:rsidR="00A70885" w:rsidRDefault="00942B12" w:rsidP="00AD6FBD">
      <w:pPr>
        <w:spacing w:after="0" w:line="360" w:lineRule="auto"/>
        <w:ind w:right="567"/>
        <w:contextualSpacing/>
        <w:jc w:val="both"/>
        <w:rPr>
          <w:rFonts w:ascii="Times New Roman" w:hAnsi="Times New Roman" w:cs="Times New Roman"/>
          <w:sz w:val="28"/>
          <w:szCs w:val="28"/>
        </w:rPr>
      </w:pPr>
      <w:r>
        <w:rPr>
          <w:rFonts w:ascii="Times New Roman" w:hAnsi="Times New Roman" w:cs="Times New Roman"/>
          <w:sz w:val="28"/>
          <w:szCs w:val="28"/>
        </w:rPr>
        <w:tab/>
        <w:t xml:space="preserve">Обратите также внимание на наличие упаковки. Хорошая коробка может хранить                             игрушку, а также воспитать </w:t>
      </w:r>
      <w:proofErr w:type="gramStart"/>
      <w:r>
        <w:rPr>
          <w:rFonts w:ascii="Times New Roman" w:hAnsi="Times New Roman" w:cs="Times New Roman"/>
          <w:sz w:val="28"/>
          <w:szCs w:val="28"/>
        </w:rPr>
        <w:t>в</w:t>
      </w:r>
      <w:proofErr w:type="gramEnd"/>
      <w:r>
        <w:rPr>
          <w:rFonts w:ascii="Times New Roman" w:hAnsi="Times New Roman" w:cs="Times New Roman"/>
          <w:sz w:val="28"/>
          <w:szCs w:val="28"/>
        </w:rPr>
        <w:t xml:space="preserve"> </w:t>
      </w:r>
    </w:p>
    <w:p w:rsidR="00942B12" w:rsidRDefault="00942B12" w:rsidP="00AD6FBD">
      <w:pPr>
        <w:spacing w:after="0" w:line="360" w:lineRule="auto"/>
        <w:ind w:right="567"/>
        <w:contextualSpacing/>
        <w:jc w:val="both"/>
        <w:rPr>
          <w:rFonts w:ascii="Times New Roman" w:hAnsi="Times New Roman" w:cs="Times New Roman"/>
          <w:sz w:val="28"/>
          <w:szCs w:val="28"/>
        </w:rPr>
      </w:pPr>
      <w:proofErr w:type="gramStart"/>
      <w:r>
        <w:rPr>
          <w:rFonts w:ascii="Times New Roman" w:hAnsi="Times New Roman" w:cs="Times New Roman"/>
          <w:sz w:val="28"/>
          <w:szCs w:val="28"/>
        </w:rPr>
        <w:t>ребенке</w:t>
      </w:r>
      <w:proofErr w:type="gramEnd"/>
      <w:r>
        <w:rPr>
          <w:rFonts w:ascii="Times New Roman" w:hAnsi="Times New Roman" w:cs="Times New Roman"/>
          <w:sz w:val="28"/>
          <w:szCs w:val="28"/>
        </w:rPr>
        <w:t xml:space="preserve">                                        стремление к порядку.</w:t>
      </w:r>
    </w:p>
    <w:p w:rsidR="00AD6FBD" w:rsidRDefault="00A70885" w:rsidP="00AD6FBD">
      <w:pPr>
        <w:spacing w:after="0" w:line="360" w:lineRule="auto"/>
        <w:ind w:right="567"/>
        <w:contextualSpacing/>
        <w:jc w:val="both"/>
        <w:rPr>
          <w:rFonts w:ascii="Times New Roman" w:hAnsi="Times New Roman" w:cs="Times New Roman"/>
          <w:sz w:val="28"/>
          <w:szCs w:val="28"/>
        </w:rPr>
      </w:pPr>
      <w:r>
        <w:rPr>
          <w:rFonts w:ascii="Times New Roman" w:hAnsi="Times New Roman" w:cs="Times New Roman"/>
          <w:sz w:val="28"/>
          <w:szCs w:val="28"/>
        </w:rPr>
        <w:t xml:space="preserve"> </w:t>
      </w:r>
      <w:r w:rsidR="004E446A">
        <w:rPr>
          <w:rFonts w:ascii="Times New Roman" w:hAnsi="Times New Roman" w:cs="Times New Roman"/>
          <w:sz w:val="28"/>
          <w:szCs w:val="28"/>
        </w:rPr>
        <w:t xml:space="preserve"> </w:t>
      </w:r>
      <w:r w:rsidR="00906F09">
        <w:rPr>
          <w:rFonts w:ascii="Times New Roman" w:hAnsi="Times New Roman" w:cs="Times New Roman"/>
          <w:sz w:val="28"/>
          <w:szCs w:val="28"/>
        </w:rPr>
        <w:t xml:space="preserve"> </w:t>
      </w:r>
    </w:p>
    <w:p w:rsidR="00AD6FBD" w:rsidRPr="00964371" w:rsidRDefault="00AD6FBD" w:rsidP="00AD6FBD">
      <w:pPr>
        <w:spacing w:after="0" w:line="360" w:lineRule="auto"/>
        <w:ind w:right="567"/>
        <w:contextualSpacing/>
        <w:jc w:val="both"/>
        <w:rPr>
          <w:rFonts w:ascii="Times New Roman" w:hAnsi="Times New Roman" w:cs="Times New Roman"/>
          <w:sz w:val="28"/>
          <w:szCs w:val="28"/>
        </w:rPr>
      </w:pPr>
    </w:p>
    <w:sectPr w:rsidR="00AD6FBD" w:rsidRPr="00964371" w:rsidSect="00767A76">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A00002EF" w:usb1="4000207B" w:usb2="00000000" w:usb3="00000000" w:csb0="000000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6"/>
  <w:proofState w:spelling="clean" w:grammar="clean"/>
  <w:defaultTabStop w:val="708"/>
  <w:characterSpacingControl w:val="doNotCompress"/>
  <w:compat/>
  <w:rsids>
    <w:rsidRoot w:val="00AE792F"/>
    <w:rsid w:val="000E4336"/>
    <w:rsid w:val="00195B21"/>
    <w:rsid w:val="004E446A"/>
    <w:rsid w:val="00681F64"/>
    <w:rsid w:val="00767A76"/>
    <w:rsid w:val="007F0B88"/>
    <w:rsid w:val="0080060B"/>
    <w:rsid w:val="008C1365"/>
    <w:rsid w:val="009029C0"/>
    <w:rsid w:val="00906F09"/>
    <w:rsid w:val="00942B12"/>
    <w:rsid w:val="00964371"/>
    <w:rsid w:val="00A301E7"/>
    <w:rsid w:val="00A70885"/>
    <w:rsid w:val="00AD6FBD"/>
    <w:rsid w:val="00AE792F"/>
    <w:rsid w:val="00B87E6E"/>
    <w:rsid w:val="00BA2F35"/>
    <w:rsid w:val="00C25AF4"/>
    <w:rsid w:val="00C9435A"/>
    <w:rsid w:val="00D456DC"/>
    <w:rsid w:val="00D757BC"/>
    <w:rsid w:val="00ED34C5"/>
    <w:rsid w:val="00ED3B20"/>
    <w:rsid w:val="00FE3AE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67A76"/>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E792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E792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86</TotalTime>
  <Pages>4</Pages>
  <Words>880</Words>
  <Characters>5021</Characters>
  <Application>Microsoft Office Word</Application>
  <DocSecurity>0</DocSecurity>
  <Lines>41</Lines>
  <Paragraphs>11</Paragraphs>
  <ScaleCrop>false</ScaleCrop>
  <HeadingPairs>
    <vt:vector size="2" baseType="variant">
      <vt:variant>
        <vt:lpstr>Название</vt:lpstr>
      </vt:variant>
      <vt:variant>
        <vt:i4>1</vt:i4>
      </vt:variant>
    </vt:vector>
  </HeadingPairs>
  <TitlesOfParts>
    <vt:vector size="1" baseType="lpstr">
      <vt:lpstr/>
    </vt:vector>
  </TitlesOfParts>
  <Company>дом</Company>
  <LinksUpToDate>false</LinksUpToDate>
  <CharactersWithSpaces>5890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Ксенечка</dc:creator>
  <cp:keywords/>
  <dc:description/>
  <cp:lastModifiedBy>Ксенечка</cp:lastModifiedBy>
  <cp:revision>20</cp:revision>
  <cp:lastPrinted>2010-11-18T11:35:00Z</cp:lastPrinted>
  <dcterms:created xsi:type="dcterms:W3CDTF">2010-11-18T10:14:00Z</dcterms:created>
  <dcterms:modified xsi:type="dcterms:W3CDTF">2010-11-18T11:55:00Z</dcterms:modified>
</cp:coreProperties>
</file>