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type="tile"/>
    </v:background>
  </w:background>
  <w:body>
    <w:p w:rsidR="00316268" w:rsidRDefault="00275C9D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E61E2" wp14:editId="258DF431">
                <wp:simplePos x="0" y="0"/>
                <wp:positionH relativeFrom="column">
                  <wp:posOffset>-175260</wp:posOffset>
                </wp:positionH>
                <wp:positionV relativeFrom="paragraph">
                  <wp:posOffset>-167640</wp:posOffset>
                </wp:positionV>
                <wp:extent cx="5857875" cy="10096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C9D" w:rsidRPr="00275C9D" w:rsidRDefault="00275C9D" w:rsidP="00275C9D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262626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C9D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262626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Игры и упражнения  для развития  </w:t>
                            </w:r>
                            <w:proofErr w:type="gramStart"/>
                            <w:r w:rsidRPr="00275C9D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262626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зрительных</w:t>
                            </w:r>
                            <w:proofErr w:type="gramEnd"/>
                          </w:p>
                          <w:p w:rsidR="00275C9D" w:rsidRPr="00275C9D" w:rsidRDefault="00275C9D" w:rsidP="00275C9D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262626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C9D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262626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возможностей детей с косоглазием и амблиопией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8pt;margin-top:-13.2pt;width:461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ss6wIAANsFAAAOAAAAZHJzL2Uyb0RvYy54bWysVM1uEzEQviPxDpbvdPPbtFE3VWhVhFTa&#10;ihb1PPF6s5a8thk7yZaX4Sk4IfEMeSTG3k0aClwQe/DaM+PPM/N99tl5U2u2luiVNTnvH/U4k0bY&#10;Qpllzj89XL054cwHMAVoa2TOn6Tn57PXr842bioHtrK6kMgIxPjpxuW8CsFNs8yLStbgj6yThpyl&#10;xRoCLXGZFQgbQq91Nuj1jrONxcKhFdJ7sl62Tj5L+GUpRbgtSy8D0zmn3EIaMY2LOGazM5guEVyl&#10;RJcG/EMWNShDh+6hLiEAW6H6DapWAq23ZTgSts5sWSohUw1UTb/3opr7CpxMtVBzvNu3yf8/WHGz&#10;vkOmipwPODNQE0Xbr9sf2+/bb2wQu7NxfkpB947CQvPWNsTyzu7JGItuSqzjn8ph5Kc+P+17K5vA&#10;BBnHJ+PJyWTMmSBfv9c7PR6n7mfP2x368E7amsVJzpHISz2F9bUPlAqF7kLiacZeKa0Tgdr8YqDA&#10;1iKTArrdsZI24zgLzaLpylvY4omqQ9uqwztxpSiDa/DhDpDkQAWRxMMtDaW2m5zbbsZZZfHLn+wx&#10;nlgiL2cbklfO/ecVoORMvzfE32l/NIp6TIvReDKgBR56Foces6ovLCm4T5fJiTSN8UHvpiXa+pFu&#10;wjyeSi4wgs7OedhNL0IrerpJQs7nKYgU6CBcm3snInRsYezvQ/MI6DoSAvF3Y3dChOkLLtrYtvnz&#10;VbClikTB1Atp5LCIU0GiQujgLIbKdtftCq1pCabOMw1t5vRMpORQruO/pb3FiGhaLavwUS0ZKnpg&#10;BCEg0UQ3n7NCpYJj1F8BR+Ne/DrYHViS1kHK3g0LFrHtCh9zfjwkqaYCPkCQqICYqGUAnVq2kGup&#10;Hxipoj+YRGxW5XzYn+z2RCFraGRBhMoQT6aetNgXOl2f9NhJWrB1hAZBzQstH76CQrZmAtwnvt+R&#10;Mj9EI+nH7MkeRd4qu1vQC5LCu/bHJ+pwnaKe3+TZTwAAAP//AwBQSwMEFAAGAAgAAAAhAPfCovTe&#10;AAAACwEAAA8AAABkcnMvZG93bnJldi54bWxMj8FOwzAMhu9IvENkJG5bQindWppOCMQVxGBI3LLG&#10;aysap2qytbw93glutvzp9/eXm9n14oRj6DxpuFkqEEi1tx01Gj7enxdrECEasqb3hBp+MMCmurwo&#10;TWH9RG942sZGcAiFwmhoYxwKKUPdojNh6Qckvh386EzkdWykHc3E4a6XiVKZdKYj/tCaAR9brL+3&#10;R6dh93L4+kzVa/Pk7obJz0qSy6XW11fzwz2IiHP8g+Gsz+pQsdPeH8kG0WtYJKuM0fOQpSCYWOdp&#10;DmLP6G2SgaxK+b9D9QsAAP//AwBQSwECLQAUAAYACAAAACEAtoM4kv4AAADhAQAAEwAAAAAAAAAA&#10;AAAAAAAAAAAAW0NvbnRlbnRfVHlwZXNdLnhtbFBLAQItABQABgAIAAAAIQA4/SH/1gAAAJQBAAAL&#10;AAAAAAAAAAAAAAAAAC8BAABfcmVscy8ucmVsc1BLAQItABQABgAIAAAAIQDsSOss6wIAANsFAAAO&#10;AAAAAAAAAAAAAAAAAC4CAABkcnMvZTJvRG9jLnhtbFBLAQItABQABgAIAAAAIQD3wqL03gAAAAsB&#10;AAAPAAAAAAAAAAAAAAAAAEUFAABkcnMvZG93bnJldi54bWxQSwUGAAAAAAQABADzAAAAUAYAAAAA&#10;" filled="f" stroked="f">
                <v:textbox>
                  <w:txbxContent>
                    <w:p w:rsidR="00275C9D" w:rsidRPr="00275C9D" w:rsidRDefault="00275C9D" w:rsidP="00275C9D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aps/>
                          <w:color w:val="262626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C9D">
                        <w:rPr>
                          <w:rFonts w:ascii="Arial" w:eastAsia="Times New Roman" w:hAnsi="Arial" w:cs="Arial"/>
                          <w:b/>
                          <w:caps/>
                          <w:color w:val="262626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Игры и упражнения  для развития  </w:t>
                      </w:r>
                      <w:proofErr w:type="gramStart"/>
                      <w:r w:rsidRPr="00275C9D">
                        <w:rPr>
                          <w:rFonts w:ascii="Arial" w:eastAsia="Times New Roman" w:hAnsi="Arial" w:cs="Arial"/>
                          <w:b/>
                          <w:caps/>
                          <w:color w:val="262626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зрительных</w:t>
                      </w:r>
                      <w:proofErr w:type="gramEnd"/>
                    </w:p>
                    <w:p w:rsidR="00275C9D" w:rsidRPr="00275C9D" w:rsidRDefault="00275C9D" w:rsidP="00275C9D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aps/>
                          <w:color w:val="262626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C9D">
                        <w:rPr>
                          <w:rFonts w:ascii="Arial" w:eastAsia="Times New Roman" w:hAnsi="Arial" w:cs="Arial"/>
                          <w:b/>
                          <w:caps/>
                          <w:color w:val="262626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возможностей детей с косоглазием и амблиопией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316268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275C9D" w:rsidRDefault="00275C9D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275C9D" w:rsidRDefault="00275C9D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275C9D" w:rsidRDefault="00275C9D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316268" w:rsidRDefault="0053420B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Одна из важнейших</w:t>
      </w:r>
      <w:bookmarkStart w:id="0" w:name="_GoBack"/>
      <w:bookmarkEnd w:id="0"/>
      <w:r w:rsidR="00316268"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задач взаимодействия взрослого с ребёнком, имеющим нарушение зрения, - это  развитие зрительного восприятия, и, как следствие, повышение познавательного уровня детей.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Зрительное восприятие — формирование образов и ситуаций внешнего мира при их непосредственном воздействии на глаз. Зрительное восприятие - важнейший вид перцепции, играющий большую роль в психическом развитии ребёнка, имеющий не только огромное информационное значение. Оно участвует в обеспечении регуляции позы, удержания равновесия, ориентировки в пространстве, контроля поведения и многое другое. Формирование зрительного восприятия является основой становления организации образных форм сознания в дошкольном возрасте.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естественных жизненных условиях окружающая среда стимулирует зрительную систему ребёнка с нормальным зрением. Значительное снижение зрения существенно ограничивает естественную стимуляцию, вследствие чего ребенок не может приобрести такой же опыт, как нормально видящий.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процессе восприятия предметов и явлений окружающего мира с помощью зрения мы узнаём о форме, цвете, величине предметов, их пространственном расположении и степени их удалённости.  Такую богатую информацию  мы получаем с помощью различных зрительных функций. К основным функциям зрения относятся: острота зрения, цветоразличение, поле зрения, характер зрения и глазодвигательные функции. Снижение хотя бы одной из перечисленных функций влечёт  снижение точности, полноты,  скорости  восприятия,  что затрудняет и замедляет, узнавание предметов и изображений.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Важнейшая задача - обучение детей приемам правильного использования своего зре</w:t>
      </w: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softHyphen/>
        <w:t>ния и оказания ему помощи.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Так, взрослому, имеющему ребёнка с нарушением зрения, нужно учить  его быть внимательным при зри</w:t>
      </w: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softHyphen/>
        <w:t>тельном рассматривании игрушек, предметов и изображений. На начальном этапе родители должны научить ребёнка фик</w:t>
      </w: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softHyphen/>
        <w:t xml:space="preserve">сировать взор на игрушке или предмете, выделять их, узнавать среди других; прослеживать взором за их движением: выделять основные зрительно воспринимаемые признаки (цвет, форма, величина). Постепенно с развитием зрительных возможностей детей задачи усложняются. В дальнейшем взрослый должен помочь в умении последовательно рассматривать окружающие объекты и их изображения для формирования целостного восприятия окружающего мира. Необходимо помнить, что занятия взрослого с ребёнком дошкольного возраста с косоглазием и </w:t>
      </w:r>
      <w:proofErr w:type="spellStart"/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амблиопией</w:t>
      </w:r>
      <w:proofErr w:type="spellEnd"/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теснейшим образом взаимосвязано с лечебно-восстановительным процессом.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Выбор и игр и упражнений зависит от этапов </w:t>
      </w:r>
      <w:proofErr w:type="spellStart"/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лечебно</w:t>
      </w:r>
      <w:proofErr w:type="spellEnd"/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– восстановительной работы</w:t>
      </w:r>
    </w:p>
    <w:p w:rsidR="00316268" w:rsidRPr="00316268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16268" w:rsidRPr="00316268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1626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 период</w:t>
      </w:r>
      <w:r w:rsidRPr="0031626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 xml:space="preserve"> </w:t>
      </w:r>
      <w:proofErr w:type="spellStart"/>
      <w:r w:rsidRPr="0031626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плеоптического</w:t>
      </w:r>
      <w:proofErr w:type="spellEnd"/>
      <w:r w:rsidRPr="0031626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 xml:space="preserve"> лечения</w:t>
      </w:r>
      <w:r w:rsidRPr="0031626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используем следующие игры и упражне</w:t>
      </w:r>
      <w:r w:rsidRPr="0031626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softHyphen/>
        <w:t>ния. 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Игры и упражнения, способствующие активизации </w:t>
      </w:r>
      <w:proofErr w:type="spellStart"/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амблиопичного</w:t>
      </w:r>
      <w:proofErr w:type="spellEnd"/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глаза (повышение остроты зрения). </w:t>
      </w:r>
    </w:p>
    <w:p w:rsidR="00316268" w:rsidRPr="001A053F" w:rsidRDefault="00316268" w:rsidP="00275C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Мелкая мозаика</w:t>
      </w:r>
    </w:p>
    <w:p w:rsidR="00316268" w:rsidRPr="001A053F" w:rsidRDefault="00316268" w:rsidP="00275C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Мелкий конструктор</w:t>
      </w:r>
    </w:p>
    <w:p w:rsidR="00316268" w:rsidRPr="001A053F" w:rsidRDefault="00316268" w:rsidP="00275C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Лото</w:t>
      </w:r>
    </w:p>
    <w:p w:rsidR="00316268" w:rsidRPr="001A053F" w:rsidRDefault="00316268" w:rsidP="00275C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Разрезные картинки</w:t>
      </w:r>
    </w:p>
    <w:p w:rsidR="00316268" w:rsidRPr="001A053F" w:rsidRDefault="00316268" w:rsidP="00275C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Обводка по контуру через кальку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Игры и упражнения направленные на развитие умений:</w:t>
      </w:r>
    </w:p>
    <w:p w:rsidR="00316268" w:rsidRPr="009006AB" w:rsidRDefault="00316268" w:rsidP="009006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выделять цвет, форму, величину натуральных предметов и изображенных предметов на картинке;</w:t>
      </w:r>
    </w:p>
    <w:p w:rsidR="00316268" w:rsidRPr="009006AB" w:rsidRDefault="00316268" w:rsidP="009006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находить и соотносить  сходства и различия предметов;</w:t>
      </w:r>
    </w:p>
    <w:p w:rsidR="00316268" w:rsidRPr="009006AB" w:rsidRDefault="00316268" w:rsidP="009006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находить заданный предмет в окружающей обстановке, на картинке.</w:t>
      </w:r>
    </w:p>
    <w:p w:rsidR="00316268" w:rsidRPr="00316268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275C9D" w:rsidRDefault="00275C9D" w:rsidP="003162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275C9D" w:rsidRDefault="00275C9D" w:rsidP="003162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31626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 xml:space="preserve">В период </w:t>
      </w:r>
      <w:r w:rsidRPr="0031626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ортоптического</w:t>
      </w:r>
      <w:r w:rsidRPr="0031626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лечения</w:t>
      </w: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 (восстановление функции глаза 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умение видеть двумя глазами) с детьми проводят специальные упражнения по подготовке к лечению на </w:t>
      </w:r>
      <w:proofErr w:type="spellStart"/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синоптофоре</w:t>
      </w:r>
      <w:proofErr w:type="spellEnd"/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упражнения, закрепляющие результаты лечения на этом аппарате. 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Игры и упражнения: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Лабиринты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Разрезные картинки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«Чего не хватает?»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«Найди ошибки»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«Узнай целое по части».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Обводка через кальку.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Игры и упражнения направленные на развитие умений: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накладывать изображение одного и того же предмета друг на друга;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подбирать цветное изображение к </w:t>
      </w:r>
      <w:proofErr w:type="gramStart"/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контурному</w:t>
      </w:r>
      <w:proofErr w:type="gramEnd"/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и силуэтному;</w:t>
      </w:r>
    </w:p>
    <w:p w:rsidR="00316268" w:rsidRPr="001A053F" w:rsidRDefault="00316268" w:rsidP="00275C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узнавать зашумленные изображения; </w:t>
      </w:r>
    </w:p>
    <w:p w:rsidR="00316268" w:rsidRPr="001A053F" w:rsidRDefault="00316268" w:rsidP="00275C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A053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рассматривать сюжетные картины.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31626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На этапе </w:t>
      </w:r>
      <w:r w:rsidRPr="0031626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 xml:space="preserve">стереоскопического </w:t>
      </w:r>
      <w:r w:rsidRPr="0031626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лечения</w:t>
      </w: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(восстановление бинокулярного зрения) проводятся с детьми следующие игры и упраж</w:t>
      </w: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softHyphen/>
        <w:t>нения. 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9006AB" w:rsidRDefault="00316268" w:rsidP="009006AB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Игры и упражнения:</w:t>
      </w:r>
    </w:p>
    <w:p w:rsidR="00316268" w:rsidRPr="009006AB" w:rsidRDefault="00316268" w:rsidP="009006A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«Расставь игрушки по величине»</w:t>
      </w:r>
    </w:p>
    <w:p w:rsidR="00316268" w:rsidRPr="009006AB" w:rsidRDefault="00316268" w:rsidP="009006A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«Прокати мяч в ворота»</w:t>
      </w:r>
    </w:p>
    <w:p w:rsidR="00316268" w:rsidRPr="009006AB" w:rsidRDefault="00316268" w:rsidP="009006A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proofErr w:type="spellStart"/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Кольцеброс</w:t>
      </w:r>
      <w:proofErr w:type="spellEnd"/>
    </w:p>
    <w:p w:rsidR="00316268" w:rsidRPr="0054201D" w:rsidRDefault="00316268" w:rsidP="009006AB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9006AB" w:rsidRDefault="00316268" w:rsidP="009006AB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Игры и упражнения направленные на развитие умений:</w:t>
      </w:r>
    </w:p>
    <w:p w:rsidR="00316268" w:rsidRPr="009006AB" w:rsidRDefault="00316268" w:rsidP="009006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зрительно соизмерять величины предметов,</w:t>
      </w:r>
    </w:p>
    <w:p w:rsidR="00316268" w:rsidRPr="009006AB" w:rsidRDefault="00316268" w:rsidP="009006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определять расстояние между предметами;</w:t>
      </w:r>
    </w:p>
    <w:p w:rsidR="00316268" w:rsidRPr="009006AB" w:rsidRDefault="00316268" w:rsidP="009006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определять удалённость предметов относительно друг друга; </w:t>
      </w:r>
    </w:p>
    <w:p w:rsidR="00316268" w:rsidRPr="009006AB" w:rsidRDefault="00316268" w:rsidP="009006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006AB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рассматривать детально картины.</w:t>
      </w: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16268" w:rsidRPr="0054201D" w:rsidRDefault="00316268" w:rsidP="00316268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54201D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Эти несложные игры и упражнения  будут  способствовать восстановлению зрительных функций, и помогут повысить уровень развития зрительного восприятия ребёнка с нарушением зрения.</w:t>
      </w:r>
    </w:p>
    <w:p w:rsidR="0094741A" w:rsidRDefault="0094741A"/>
    <w:sectPr w:rsidR="0094741A" w:rsidSect="0031626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336_"/>
      </v:shape>
    </w:pict>
  </w:numPicBullet>
  <w:numPicBullet w:numPicBulletId="1">
    <w:pict>
      <v:shape id="_x0000_i1031" type="#_x0000_t75" style="width:9pt;height:9pt" o:bullet="t">
        <v:imagedata r:id="rId2" o:title="BD10299_"/>
      </v:shape>
    </w:pict>
  </w:numPicBullet>
  <w:numPicBullet w:numPicBulletId="2">
    <w:pict>
      <v:shape id="_x0000_i1032" type="#_x0000_t75" style="width:9pt;height:9pt" o:bullet="t">
        <v:imagedata r:id="rId3" o:title="MC900115844[1]"/>
      </v:shape>
    </w:pict>
  </w:numPicBullet>
  <w:numPicBullet w:numPicBulletId="3">
    <w:pict>
      <v:shape id="_x0000_i1033" type="#_x0000_t75" style="width:9pt;height:9pt" o:bullet="t">
        <v:imagedata r:id="rId4" o:title="BD15136_"/>
      </v:shape>
    </w:pict>
  </w:numPicBullet>
  <w:abstractNum w:abstractNumId="0">
    <w:nsid w:val="06BC09FB"/>
    <w:multiLevelType w:val="hybridMultilevel"/>
    <w:tmpl w:val="23DE5622"/>
    <w:lvl w:ilvl="0" w:tplc="37FE665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4E34"/>
    <w:multiLevelType w:val="hybridMultilevel"/>
    <w:tmpl w:val="D90ACC0C"/>
    <w:lvl w:ilvl="0" w:tplc="F9C45810">
      <w:numFmt w:val="bullet"/>
      <w:lvlText w:val="·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26F1"/>
    <w:multiLevelType w:val="hybridMultilevel"/>
    <w:tmpl w:val="2D78B0DE"/>
    <w:lvl w:ilvl="0" w:tplc="5A9A2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7C8A"/>
    <w:multiLevelType w:val="hybridMultilevel"/>
    <w:tmpl w:val="10D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62399"/>
    <w:multiLevelType w:val="hybridMultilevel"/>
    <w:tmpl w:val="A5C884DA"/>
    <w:lvl w:ilvl="0" w:tplc="37FE665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B4B6C"/>
    <w:multiLevelType w:val="hybridMultilevel"/>
    <w:tmpl w:val="85E89454"/>
    <w:lvl w:ilvl="0" w:tplc="37FE665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7424B"/>
    <w:multiLevelType w:val="hybridMultilevel"/>
    <w:tmpl w:val="3DFECCD6"/>
    <w:lvl w:ilvl="0" w:tplc="7750A2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D5A43AA">
      <w:numFmt w:val="bullet"/>
      <w:lvlText w:val="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B7DA1"/>
    <w:multiLevelType w:val="hybridMultilevel"/>
    <w:tmpl w:val="AAF87BB6"/>
    <w:lvl w:ilvl="0" w:tplc="37FE665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43EFB"/>
    <w:multiLevelType w:val="hybridMultilevel"/>
    <w:tmpl w:val="C11E1B08"/>
    <w:lvl w:ilvl="0" w:tplc="37FE665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C3E5F"/>
    <w:multiLevelType w:val="hybridMultilevel"/>
    <w:tmpl w:val="EE142618"/>
    <w:lvl w:ilvl="0" w:tplc="7750A2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E7406"/>
    <w:multiLevelType w:val="hybridMultilevel"/>
    <w:tmpl w:val="D6C874EA"/>
    <w:lvl w:ilvl="0" w:tplc="B742F37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2625D"/>
    <w:multiLevelType w:val="hybridMultilevel"/>
    <w:tmpl w:val="BD422A5E"/>
    <w:lvl w:ilvl="0" w:tplc="37FE665E">
      <w:start w:val="1"/>
      <w:numFmt w:val="bullet"/>
      <w:lvlText w:val=""/>
      <w:lvlPicBulletId w:val="3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6151DB8"/>
    <w:multiLevelType w:val="hybridMultilevel"/>
    <w:tmpl w:val="AA32D5C8"/>
    <w:lvl w:ilvl="0" w:tplc="7750A2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969F2"/>
    <w:multiLevelType w:val="hybridMultilevel"/>
    <w:tmpl w:val="92DC6494"/>
    <w:lvl w:ilvl="0" w:tplc="44805E78">
      <w:numFmt w:val="bullet"/>
      <w:lvlText w:val="·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519F7"/>
    <w:multiLevelType w:val="hybridMultilevel"/>
    <w:tmpl w:val="86284752"/>
    <w:lvl w:ilvl="0" w:tplc="37FE665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76714"/>
    <w:multiLevelType w:val="hybridMultilevel"/>
    <w:tmpl w:val="7396A0E6"/>
    <w:lvl w:ilvl="0" w:tplc="37FE665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21043"/>
    <w:multiLevelType w:val="hybridMultilevel"/>
    <w:tmpl w:val="4622EBB2"/>
    <w:lvl w:ilvl="0" w:tplc="C91CB9BE">
      <w:numFmt w:val="bullet"/>
      <w:lvlText w:val="·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E4153"/>
    <w:multiLevelType w:val="hybridMultilevel"/>
    <w:tmpl w:val="7C3CA832"/>
    <w:lvl w:ilvl="0" w:tplc="37FE665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3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68"/>
    <w:rsid w:val="001A053F"/>
    <w:rsid w:val="00275C9D"/>
    <w:rsid w:val="00316268"/>
    <w:rsid w:val="0053420B"/>
    <w:rsid w:val="006F4083"/>
    <w:rsid w:val="009006AB"/>
    <w:rsid w:val="0094741A"/>
    <w:rsid w:val="00B0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2013-02-14T15:28:00Z</dcterms:created>
  <dcterms:modified xsi:type="dcterms:W3CDTF">2013-02-14T16:10:00Z</dcterms:modified>
</cp:coreProperties>
</file>