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6A" w:rsidRPr="007D3A0F" w:rsidRDefault="00F9776A" w:rsidP="00662D69">
      <w:pPr>
        <w:spacing w:line="240" w:lineRule="auto"/>
        <w:ind w:left="-993"/>
        <w:jc w:val="center"/>
        <w:rPr>
          <w:rFonts w:ascii="Monotype Corsiva" w:hAnsi="Monotype Corsiva" w:cs="Times New Roman"/>
          <w:b/>
          <w:color w:val="548DD4" w:themeColor="text2" w:themeTint="99"/>
          <w:sz w:val="56"/>
          <w:szCs w:val="56"/>
        </w:rPr>
      </w:pPr>
      <w:r w:rsidRPr="007D3A0F">
        <w:rPr>
          <w:rFonts w:ascii="Monotype Corsiva" w:hAnsi="Monotype Corsiva" w:cs="Times New Roman"/>
          <w:b/>
          <w:color w:val="548DD4" w:themeColor="text2" w:themeTint="99"/>
          <w:sz w:val="56"/>
          <w:szCs w:val="56"/>
        </w:rPr>
        <w:t>Игры для развития сенсорики у детей дошкольного возраста</w:t>
      </w:r>
    </w:p>
    <w:p w:rsidR="00F9776A" w:rsidRPr="00F340ED" w:rsidRDefault="0094407E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F9776A" w:rsidRPr="00F340ED">
        <w:rPr>
          <w:rFonts w:ascii="Times New Roman" w:hAnsi="Times New Roman" w:cs="Times New Roman"/>
          <w:b/>
          <w:color w:val="FF0000"/>
          <w:sz w:val="28"/>
          <w:szCs w:val="28"/>
        </w:rPr>
        <w:t>Сенсорное развитие ребенка</w:t>
      </w:r>
      <w:r w:rsidR="00F340ED" w:rsidRPr="00F340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776A" w:rsidRPr="00F340ED">
        <w:rPr>
          <w:rFonts w:ascii="Times New Roman" w:hAnsi="Times New Roman" w:cs="Times New Roman"/>
          <w:sz w:val="28"/>
          <w:szCs w:val="28"/>
        </w:rPr>
        <w:t>- это развитие его восприятия и формирование представлений о внешних свойствах предметов: их форме, цвете, величине, положении в пространстве, а так же запахе, вкусе и т.п.</w:t>
      </w:r>
    </w:p>
    <w:p w:rsidR="00F9776A" w:rsidRPr="0094407E" w:rsidRDefault="0094407E" w:rsidP="00662D69">
      <w:pPr>
        <w:spacing w:line="240" w:lineRule="auto"/>
        <w:ind w:left="-993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776A" w:rsidRPr="00F340ED">
        <w:rPr>
          <w:rFonts w:ascii="Times New Roman" w:hAnsi="Times New Roman" w:cs="Times New Roman"/>
          <w:sz w:val="28"/>
          <w:szCs w:val="28"/>
        </w:rPr>
        <w:t xml:space="preserve">Ранний возраст наиболее благоприятен для совершенствования деятельности органов чувств, накопления представлений об окружающем мире. </w:t>
      </w:r>
      <w:r w:rsidR="00F9776A" w:rsidRPr="0094407E">
        <w:rPr>
          <w:rFonts w:ascii="Times New Roman" w:hAnsi="Times New Roman" w:cs="Times New Roman"/>
          <w:i/>
          <w:color w:val="00B050"/>
          <w:sz w:val="28"/>
          <w:szCs w:val="28"/>
        </w:rPr>
        <w:t>Поэтому, сенсорное воспитание</w:t>
      </w:r>
      <w:r w:rsidR="00F340ED" w:rsidRPr="0094407E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F9776A" w:rsidRPr="0094407E">
        <w:rPr>
          <w:rFonts w:ascii="Times New Roman" w:hAnsi="Times New Roman" w:cs="Times New Roman"/>
          <w:i/>
          <w:color w:val="00B050"/>
          <w:sz w:val="28"/>
          <w:szCs w:val="28"/>
        </w:rPr>
        <w:t>- это одна из основных сторон дошкольного воспитания.</w:t>
      </w:r>
    </w:p>
    <w:p w:rsidR="00F9776A" w:rsidRPr="00F340ED" w:rsidRDefault="0094407E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776A" w:rsidRPr="00F340ED">
        <w:rPr>
          <w:rFonts w:ascii="Times New Roman" w:hAnsi="Times New Roman" w:cs="Times New Roman"/>
          <w:sz w:val="28"/>
          <w:szCs w:val="28"/>
        </w:rPr>
        <w:t>Именно сенсорное развитие составляет фундамент общего умственного развития ребенка, оно необходимо для успешного обучения ребенка. С восприятия предметов и явлений окружающего мира начинается познание. Все другие формы познания строятся на основе образов восприятия, являются результатом их переработки. Овладение знаниями и умениями требует постоянного внимания к внешним свойствам предметов (форме, цвету, величине).</w:t>
      </w:r>
    </w:p>
    <w:p w:rsidR="00F9776A" w:rsidRPr="00F340ED" w:rsidRDefault="006C3266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94ED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1D56D98" wp14:editId="63DA1F15">
            <wp:simplePos x="0" y="0"/>
            <wp:positionH relativeFrom="column">
              <wp:posOffset>2358390</wp:posOffset>
            </wp:positionH>
            <wp:positionV relativeFrom="paragraph">
              <wp:posOffset>33020</wp:posOffset>
            </wp:positionV>
            <wp:extent cx="3363595" cy="2199640"/>
            <wp:effectExtent l="0" t="0" r="8255" b="0"/>
            <wp:wrapTight wrapText="bothSides">
              <wp:wrapPolygon edited="0">
                <wp:start x="0" y="0"/>
                <wp:lineTo x="0" y="21326"/>
                <wp:lineTo x="21531" y="21326"/>
                <wp:lineTo x="21531" y="0"/>
                <wp:lineTo x="0" y="0"/>
              </wp:wrapPolygon>
            </wp:wrapTight>
            <wp:docPr id="9" name="Рисунок 9" descr="http://www.detishky.com/img/rech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etishky.com/img/rech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07E">
        <w:rPr>
          <w:rFonts w:ascii="Times New Roman" w:hAnsi="Times New Roman" w:cs="Times New Roman"/>
          <w:sz w:val="28"/>
          <w:szCs w:val="28"/>
        </w:rPr>
        <w:t xml:space="preserve">  </w:t>
      </w:r>
      <w:r w:rsidR="00F9776A" w:rsidRPr="00F340ED">
        <w:rPr>
          <w:rFonts w:ascii="Times New Roman" w:hAnsi="Times New Roman" w:cs="Times New Roman"/>
          <w:sz w:val="28"/>
          <w:szCs w:val="28"/>
        </w:rPr>
        <w:t xml:space="preserve">В качестве средств решения познавательных задач в сенсорной культуре выступают </w:t>
      </w:r>
      <w:r w:rsidR="00F9776A" w:rsidRPr="0094407E">
        <w:rPr>
          <w:rFonts w:ascii="Times New Roman" w:hAnsi="Times New Roman" w:cs="Times New Roman"/>
          <w:i/>
          <w:color w:val="0070C0"/>
          <w:sz w:val="28"/>
          <w:szCs w:val="28"/>
        </w:rPr>
        <w:t>сенсорные эталоны</w:t>
      </w:r>
      <w:r w:rsidR="00F9776A" w:rsidRPr="0094407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9776A" w:rsidRPr="00F340ED">
        <w:rPr>
          <w:rFonts w:ascii="Times New Roman" w:hAnsi="Times New Roman" w:cs="Times New Roman"/>
          <w:sz w:val="28"/>
          <w:szCs w:val="28"/>
        </w:rPr>
        <w:t>– общепринятые образцы внешних свой</w:t>
      </w:r>
      <w:proofErr w:type="gramStart"/>
      <w:r w:rsidR="00F9776A" w:rsidRPr="00F340E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F9776A" w:rsidRPr="00F340ED">
        <w:rPr>
          <w:rFonts w:ascii="Times New Roman" w:hAnsi="Times New Roman" w:cs="Times New Roman"/>
          <w:sz w:val="28"/>
          <w:szCs w:val="28"/>
        </w:rPr>
        <w:t>едметов.</w:t>
      </w:r>
    </w:p>
    <w:p w:rsidR="00F9776A" w:rsidRPr="00F340ED" w:rsidRDefault="0094407E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776A" w:rsidRPr="00F340ED">
        <w:rPr>
          <w:rFonts w:ascii="Times New Roman" w:hAnsi="Times New Roman" w:cs="Times New Roman"/>
          <w:sz w:val="28"/>
          <w:szCs w:val="28"/>
        </w:rPr>
        <w:t>Сенсорные эталоны цвета представлены семью цветами спектра и их оттенками по светлоте и насыщенности.</w:t>
      </w:r>
      <w:r w:rsidR="00A94ED9" w:rsidRPr="00A94ED9">
        <w:t xml:space="preserve"> </w:t>
      </w:r>
      <w:r w:rsidR="00F9776A" w:rsidRPr="00F340ED">
        <w:rPr>
          <w:rFonts w:ascii="Times New Roman" w:hAnsi="Times New Roman" w:cs="Times New Roman"/>
          <w:sz w:val="28"/>
          <w:szCs w:val="28"/>
        </w:rPr>
        <w:t xml:space="preserve"> В качестве сенсорных эталонов формы выступают геометрические фигуры.</w:t>
      </w:r>
      <w:r w:rsidR="00A94ED9" w:rsidRPr="00A94ED9">
        <w:t xml:space="preserve"> </w:t>
      </w:r>
      <w:r w:rsidR="00F9776A" w:rsidRPr="00F340ED">
        <w:rPr>
          <w:rFonts w:ascii="Times New Roman" w:hAnsi="Times New Roman" w:cs="Times New Roman"/>
          <w:sz w:val="28"/>
          <w:szCs w:val="28"/>
        </w:rPr>
        <w:t xml:space="preserve"> Эталон величины – метрическая система мер. Усвоение сенсорных эталонов – это их использование в качестве «единиц измерения» при оценке свойств веществ.</w:t>
      </w:r>
    </w:p>
    <w:p w:rsidR="00F9776A" w:rsidRPr="00F340ED" w:rsidRDefault="00A94ED9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94ED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C85BD91" wp14:editId="31C64CCD">
            <wp:simplePos x="0" y="0"/>
            <wp:positionH relativeFrom="column">
              <wp:posOffset>-756285</wp:posOffset>
            </wp:positionH>
            <wp:positionV relativeFrom="paragraph">
              <wp:posOffset>187325</wp:posOffset>
            </wp:positionV>
            <wp:extent cx="301498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27" y="21488"/>
                <wp:lineTo x="21427" y="0"/>
                <wp:lineTo x="0" y="0"/>
              </wp:wrapPolygon>
            </wp:wrapTight>
            <wp:docPr id="10" name="Рисунок 10" descr="http://s.qguys.com/original/2/3/9/5506135_2397322725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.qguys.com/original/2/3/9/5506135_2397322725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7"/>
                    <a:stretch/>
                  </pic:blipFill>
                  <pic:spPr bwMode="auto">
                    <a:xfrm>
                      <a:off x="0" y="0"/>
                      <a:ext cx="301498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07E">
        <w:rPr>
          <w:rFonts w:ascii="Times New Roman" w:hAnsi="Times New Roman" w:cs="Times New Roman"/>
          <w:sz w:val="28"/>
          <w:szCs w:val="28"/>
        </w:rPr>
        <w:t xml:space="preserve">   </w:t>
      </w:r>
      <w:r w:rsidR="00F9776A" w:rsidRPr="00F340ED">
        <w:rPr>
          <w:rFonts w:ascii="Times New Roman" w:hAnsi="Times New Roman" w:cs="Times New Roman"/>
          <w:sz w:val="28"/>
          <w:szCs w:val="28"/>
        </w:rPr>
        <w:t>Именно форма, цвет и величина имеют определяющее значение для формирования зрительных представлений о предметах и явлениях действительности. Ребенок в течение длительного времени учится использовать сенсорные эталоны как средства восприятия, и этот процесс имеет свои этапы.</w:t>
      </w:r>
    </w:p>
    <w:p w:rsidR="00F9776A" w:rsidRPr="00283987" w:rsidRDefault="00F9776A" w:rsidP="00662D69">
      <w:pPr>
        <w:pStyle w:val="a5"/>
        <w:numPr>
          <w:ilvl w:val="0"/>
          <w:numId w:val="1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4407E">
        <w:rPr>
          <w:rFonts w:ascii="Times New Roman" w:hAnsi="Times New Roman" w:cs="Times New Roman"/>
          <w:color w:val="0070C0"/>
          <w:sz w:val="28"/>
          <w:szCs w:val="28"/>
          <w:u w:val="single"/>
        </w:rPr>
        <w:t>1 этап – предэталонный</w:t>
      </w:r>
      <w:r w:rsidRPr="00283987">
        <w:rPr>
          <w:rFonts w:ascii="Times New Roman" w:hAnsi="Times New Roman" w:cs="Times New Roman"/>
          <w:sz w:val="28"/>
          <w:szCs w:val="28"/>
        </w:rPr>
        <w:t xml:space="preserve">, происходит на 3-ем году жизни. Малыш начинает называть треугольные формы крышами; </w:t>
      </w:r>
      <w:proofErr w:type="gramStart"/>
      <w:r w:rsidRPr="0028398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83987">
        <w:rPr>
          <w:rFonts w:ascii="Times New Roman" w:hAnsi="Times New Roman" w:cs="Times New Roman"/>
          <w:sz w:val="28"/>
          <w:szCs w:val="28"/>
        </w:rPr>
        <w:t xml:space="preserve"> круглые говорит, что они похожи на мячик. Т</w:t>
      </w:r>
      <w:r w:rsidR="00283987" w:rsidRPr="00283987">
        <w:rPr>
          <w:rFonts w:ascii="Times New Roman" w:hAnsi="Times New Roman" w:cs="Times New Roman"/>
          <w:sz w:val="28"/>
          <w:szCs w:val="28"/>
        </w:rPr>
        <w:t xml:space="preserve">о </w:t>
      </w:r>
      <w:r w:rsidRPr="00283987">
        <w:rPr>
          <w:rFonts w:ascii="Times New Roman" w:hAnsi="Times New Roman" w:cs="Times New Roman"/>
          <w:sz w:val="28"/>
          <w:szCs w:val="28"/>
        </w:rPr>
        <w:t>е</w:t>
      </w:r>
      <w:r w:rsidR="00283987" w:rsidRPr="00283987">
        <w:rPr>
          <w:rFonts w:ascii="Times New Roman" w:hAnsi="Times New Roman" w:cs="Times New Roman"/>
          <w:sz w:val="28"/>
          <w:szCs w:val="28"/>
        </w:rPr>
        <w:t>сть</w:t>
      </w:r>
      <w:r w:rsidRPr="00283987">
        <w:rPr>
          <w:rFonts w:ascii="Times New Roman" w:hAnsi="Times New Roman" w:cs="Times New Roman"/>
          <w:sz w:val="28"/>
          <w:szCs w:val="28"/>
        </w:rPr>
        <w:t>, при восприятии одного предмета другой используется как образец. Совершая по отношению к своим игрушкам различные действия, дети вынуждены учитывать их внешние свойства.</w:t>
      </w:r>
    </w:p>
    <w:p w:rsidR="00F9776A" w:rsidRPr="00283987" w:rsidRDefault="00F9776A" w:rsidP="00662D69">
      <w:pPr>
        <w:pStyle w:val="a5"/>
        <w:numPr>
          <w:ilvl w:val="0"/>
          <w:numId w:val="1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4407E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2 этап </w:t>
      </w:r>
      <w:r w:rsidRPr="0094407E">
        <w:rPr>
          <w:rFonts w:ascii="Times New Roman" w:hAnsi="Times New Roman" w:cs="Times New Roman"/>
          <w:sz w:val="28"/>
          <w:szCs w:val="28"/>
        </w:rPr>
        <w:t xml:space="preserve">– средствами </w:t>
      </w:r>
      <w:r w:rsidRPr="00283987">
        <w:rPr>
          <w:rFonts w:ascii="Times New Roman" w:hAnsi="Times New Roman" w:cs="Times New Roman"/>
          <w:sz w:val="28"/>
          <w:szCs w:val="28"/>
        </w:rPr>
        <w:t xml:space="preserve">восприятия выступают уже не конкретные предметы, а некие образцы их свойств, причем, каждое имеет вполне определенное название. Дети </w:t>
      </w:r>
      <w:r w:rsidRPr="00283987">
        <w:rPr>
          <w:rFonts w:ascii="Times New Roman" w:hAnsi="Times New Roman" w:cs="Times New Roman"/>
          <w:sz w:val="28"/>
          <w:szCs w:val="28"/>
        </w:rPr>
        <w:lastRenderedPageBreak/>
        <w:t>овладевают основными цветами спектра, как в повседневной жизни, так и на материале дидактических игр. Например, в игре «Спрячь мышку» дети знакомятся с эталонами формы и т.д</w:t>
      </w:r>
      <w:r w:rsidR="00283987">
        <w:rPr>
          <w:rFonts w:ascii="Times New Roman" w:hAnsi="Times New Roman" w:cs="Times New Roman"/>
          <w:sz w:val="28"/>
          <w:szCs w:val="28"/>
        </w:rPr>
        <w:t xml:space="preserve">. </w:t>
      </w:r>
      <w:r w:rsidRPr="00283987">
        <w:rPr>
          <w:rFonts w:ascii="Times New Roman" w:hAnsi="Times New Roman" w:cs="Times New Roman"/>
          <w:sz w:val="28"/>
          <w:szCs w:val="28"/>
        </w:rPr>
        <w:t xml:space="preserve">Особое место занимают эталоны величины, так как она носит условный характер. Любой объект сам по себе не может быть большим или маленьким, он приобретает это качество при сравнении </w:t>
      </w:r>
      <w:proofErr w:type="gramStart"/>
      <w:r w:rsidRPr="002839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3987">
        <w:rPr>
          <w:rFonts w:ascii="Times New Roman" w:hAnsi="Times New Roman" w:cs="Times New Roman"/>
          <w:sz w:val="28"/>
          <w:szCs w:val="28"/>
        </w:rPr>
        <w:t xml:space="preserve"> другим. Мы говорим, что арбуз большой, а яблоко – маленькое, сопоставляя их между собой. Такие отношения могут быть зафиксированы только в словесной форме.</w:t>
      </w:r>
    </w:p>
    <w:p w:rsidR="00F9776A" w:rsidRPr="00283987" w:rsidRDefault="00F9776A" w:rsidP="00662D69">
      <w:pPr>
        <w:pStyle w:val="a5"/>
        <w:numPr>
          <w:ilvl w:val="0"/>
          <w:numId w:val="1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4407E">
        <w:rPr>
          <w:rFonts w:ascii="Times New Roman" w:hAnsi="Times New Roman" w:cs="Times New Roman"/>
          <w:color w:val="0070C0"/>
          <w:sz w:val="28"/>
          <w:szCs w:val="28"/>
          <w:u w:val="single"/>
        </w:rPr>
        <w:t>3 этап</w:t>
      </w:r>
      <w:r w:rsidRPr="00283987">
        <w:rPr>
          <w:rFonts w:ascii="Times New Roman" w:hAnsi="Times New Roman" w:cs="Times New Roman"/>
          <w:sz w:val="28"/>
          <w:szCs w:val="28"/>
        </w:rPr>
        <w:t xml:space="preserve"> – на 4-5 году жизни, уже владея сенсорными эталонами, дети начинают их систематизировать. Воспитатель помогает ребенку выстроить последовательность цветов спектра, узнавая их оттенки. На уровне восприятия происходит и знакомство с вариантами геометрических форм, различающимися по соотношению сторон, – «короткими» и «длинными». От глобальной оценки величины предмета (большой – маленький) дети переходят к выделению ее параметров: высоты, ширины, длины; учатся выстраивать </w:t>
      </w:r>
      <w:proofErr w:type="spellStart"/>
      <w:r w:rsidRPr="00283987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Pr="00283987">
        <w:rPr>
          <w:rFonts w:ascii="Times New Roman" w:hAnsi="Times New Roman" w:cs="Times New Roman"/>
          <w:sz w:val="28"/>
          <w:szCs w:val="28"/>
        </w:rPr>
        <w:t xml:space="preserve"> ряд. Соответственно усложняются дидактические игры.</w:t>
      </w:r>
    </w:p>
    <w:p w:rsidR="00F9776A" w:rsidRPr="005E3441" w:rsidRDefault="00F9776A" w:rsidP="00662D69">
      <w:pPr>
        <w:spacing w:line="240" w:lineRule="auto"/>
        <w:ind w:left="-993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5E3441">
        <w:rPr>
          <w:rFonts w:ascii="Times New Roman" w:hAnsi="Times New Roman" w:cs="Times New Roman"/>
          <w:b/>
          <w:color w:val="7030A0"/>
          <w:sz w:val="40"/>
          <w:szCs w:val="40"/>
        </w:rPr>
        <w:t>Развиваем тактильные ощущения</w:t>
      </w:r>
    </w:p>
    <w:p w:rsidR="001D62CD" w:rsidRDefault="001D62CD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776A" w:rsidRPr="001D62CD">
        <w:rPr>
          <w:rFonts w:ascii="Times New Roman" w:hAnsi="Times New Roman" w:cs="Times New Roman"/>
          <w:color w:val="FF0000"/>
          <w:sz w:val="28"/>
          <w:szCs w:val="28"/>
        </w:rPr>
        <w:t>Для малыша развитие тактильных</w:t>
      </w:r>
      <w:r w:rsidR="005D1740" w:rsidRPr="001D62CD">
        <w:rPr>
          <w:rFonts w:ascii="Times New Roman" w:hAnsi="Times New Roman" w:cs="Times New Roman"/>
          <w:color w:val="FF0000"/>
          <w:sz w:val="28"/>
          <w:szCs w:val="28"/>
        </w:rPr>
        <w:t xml:space="preserve"> ощущений имеет очень большое з</w:t>
      </w:r>
      <w:r w:rsidR="00F9776A" w:rsidRPr="001D62CD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5D1740" w:rsidRPr="001D62C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9776A" w:rsidRPr="001D62CD">
        <w:rPr>
          <w:rFonts w:ascii="Times New Roman" w:hAnsi="Times New Roman" w:cs="Times New Roman"/>
          <w:color w:val="FF0000"/>
          <w:sz w:val="28"/>
          <w:szCs w:val="28"/>
        </w:rPr>
        <w:t xml:space="preserve">чение! </w:t>
      </w:r>
      <w:r w:rsidR="00F9776A" w:rsidRPr="00F340ED">
        <w:rPr>
          <w:rFonts w:ascii="Times New Roman" w:hAnsi="Times New Roman" w:cs="Times New Roman"/>
          <w:sz w:val="28"/>
          <w:szCs w:val="28"/>
        </w:rPr>
        <w:t xml:space="preserve">Ручки, ладошки, пальчики ребенка – очень важные части его тела, которые отвечают за развитие мыслительной деятельности. В момент прикосновения ребенка к различной поверхности, в его мозгу происходит очень много процессов, которые позволяют ему идентифицировать объект, к которому он прикоснулся. </w:t>
      </w:r>
    </w:p>
    <w:p w:rsidR="00F9776A" w:rsidRPr="00F340ED" w:rsidRDefault="001D62CD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D62CD">
        <w:rPr>
          <w:rFonts w:ascii="Times New Roman" w:hAnsi="Times New Roman" w:cs="Times New Roman"/>
          <w:sz w:val="28"/>
          <w:szCs w:val="28"/>
        </w:rPr>
        <w:t xml:space="preserve">Для развития тактильных ощущений в домашних условиях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D1740">
        <w:rPr>
          <w:rFonts w:ascii="Times New Roman" w:hAnsi="Times New Roman" w:cs="Times New Roman"/>
          <w:sz w:val="28"/>
          <w:szCs w:val="28"/>
        </w:rPr>
        <w:t xml:space="preserve">ожно </w:t>
      </w:r>
      <w:r w:rsidR="00A40196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5D1740">
        <w:rPr>
          <w:rFonts w:ascii="Times New Roman" w:hAnsi="Times New Roman" w:cs="Times New Roman"/>
          <w:sz w:val="28"/>
          <w:szCs w:val="28"/>
        </w:rPr>
        <w:t xml:space="preserve"> простую игрушку:</w:t>
      </w:r>
    </w:p>
    <w:p w:rsidR="00F9776A" w:rsidRPr="001D62CD" w:rsidRDefault="00A40196" w:rsidP="00662D69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A40196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FEEF22" wp14:editId="3628BA7A">
            <wp:simplePos x="0" y="0"/>
            <wp:positionH relativeFrom="column">
              <wp:posOffset>3438525</wp:posOffset>
            </wp:positionH>
            <wp:positionV relativeFrom="paragraph">
              <wp:posOffset>16510</wp:posOffset>
            </wp:positionV>
            <wp:extent cx="2546350" cy="1691640"/>
            <wp:effectExtent l="133350" t="152400" r="158750" b="175260"/>
            <wp:wrapTight wrapText="bothSides">
              <wp:wrapPolygon edited="0">
                <wp:start x="-485" y="-1946"/>
                <wp:lineTo x="-1131" y="-1459"/>
                <wp:lineTo x="-1131" y="18730"/>
                <wp:lineTo x="970" y="21892"/>
                <wp:lineTo x="2424" y="23108"/>
                <wp:lineTo x="2586" y="23595"/>
                <wp:lineTo x="21815" y="23595"/>
                <wp:lineTo x="21977" y="23108"/>
                <wp:lineTo x="22785" y="22135"/>
                <wp:lineTo x="22785" y="6324"/>
                <wp:lineTo x="22462" y="2676"/>
                <wp:lineTo x="22462" y="2189"/>
                <wp:lineTo x="19715" y="-1946"/>
                <wp:lineTo x="-485" y="-1946"/>
              </wp:wrapPolygon>
            </wp:wrapTight>
            <wp:docPr id="1" name="Рисунок 1" descr="http://xn--80ajkihfhqfcp.xn--p1ai/images/project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jkihfhqfcp.xn--p1ai/images/project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6916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76A" w:rsidRPr="00A40196">
        <w:rPr>
          <w:rFonts w:ascii="Times New Roman" w:hAnsi="Times New Roman" w:cs="Times New Roman"/>
          <w:i/>
          <w:color w:val="0070C0"/>
          <w:sz w:val="28"/>
          <w:szCs w:val="28"/>
        </w:rPr>
        <w:t>Материал</w:t>
      </w:r>
      <w:r w:rsidR="00F9776A" w:rsidRPr="001D62CD">
        <w:rPr>
          <w:rFonts w:ascii="Times New Roman" w:hAnsi="Times New Roman" w:cs="Times New Roman"/>
          <w:i/>
          <w:sz w:val="28"/>
          <w:szCs w:val="28"/>
        </w:rPr>
        <w:t>:</w:t>
      </w:r>
    </w:p>
    <w:p w:rsidR="00F9776A" w:rsidRPr="001D62CD" w:rsidRDefault="00F9776A" w:rsidP="00662D69">
      <w:pPr>
        <w:pStyle w:val="a5"/>
        <w:numPr>
          <w:ilvl w:val="0"/>
          <w:numId w:val="4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1D62CD">
        <w:rPr>
          <w:rFonts w:ascii="Times New Roman" w:hAnsi="Times New Roman" w:cs="Times New Roman"/>
          <w:sz w:val="28"/>
          <w:szCs w:val="28"/>
        </w:rPr>
        <w:t>крышечки из-под пюре или сока</w:t>
      </w:r>
    </w:p>
    <w:p w:rsidR="00F9776A" w:rsidRPr="001D62CD" w:rsidRDefault="00F9776A" w:rsidP="00662D69">
      <w:pPr>
        <w:pStyle w:val="a5"/>
        <w:numPr>
          <w:ilvl w:val="0"/>
          <w:numId w:val="4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1D62CD">
        <w:rPr>
          <w:rFonts w:ascii="Times New Roman" w:hAnsi="Times New Roman" w:cs="Times New Roman"/>
          <w:sz w:val="28"/>
          <w:szCs w:val="28"/>
        </w:rPr>
        <w:t>разнофактурные тряпочки и бумажки</w:t>
      </w:r>
    </w:p>
    <w:p w:rsidR="00F9776A" w:rsidRPr="001D62CD" w:rsidRDefault="00F9776A" w:rsidP="00662D69">
      <w:pPr>
        <w:pStyle w:val="a5"/>
        <w:numPr>
          <w:ilvl w:val="0"/>
          <w:numId w:val="4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1D62CD">
        <w:rPr>
          <w:rFonts w:ascii="Times New Roman" w:hAnsi="Times New Roman" w:cs="Times New Roman"/>
          <w:sz w:val="28"/>
          <w:szCs w:val="28"/>
        </w:rPr>
        <w:t>клей</w:t>
      </w:r>
    </w:p>
    <w:p w:rsidR="00F9776A" w:rsidRPr="001D62CD" w:rsidRDefault="00F9776A" w:rsidP="00662D69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A40196">
        <w:rPr>
          <w:rFonts w:ascii="Times New Roman" w:hAnsi="Times New Roman" w:cs="Times New Roman"/>
          <w:i/>
          <w:color w:val="0070C0"/>
          <w:sz w:val="28"/>
          <w:szCs w:val="28"/>
        </w:rPr>
        <w:t>Ход работы:</w:t>
      </w:r>
      <w:r w:rsidRPr="00A40196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F340ED">
        <w:rPr>
          <w:rFonts w:ascii="Times New Roman" w:hAnsi="Times New Roman" w:cs="Times New Roman"/>
          <w:sz w:val="28"/>
          <w:szCs w:val="28"/>
        </w:rPr>
        <w:t>в</w:t>
      </w:r>
      <w:r w:rsidR="001D62CD">
        <w:rPr>
          <w:rFonts w:ascii="Times New Roman" w:hAnsi="Times New Roman" w:cs="Times New Roman"/>
          <w:sz w:val="28"/>
          <w:szCs w:val="28"/>
        </w:rPr>
        <w:t>ырезать из различных лоскутков</w:t>
      </w:r>
      <w:r w:rsidRPr="00F340ED">
        <w:rPr>
          <w:rFonts w:ascii="Times New Roman" w:hAnsi="Times New Roman" w:cs="Times New Roman"/>
          <w:sz w:val="28"/>
          <w:szCs w:val="28"/>
        </w:rPr>
        <w:t xml:space="preserve"> кружочки такого же размера, как и крышечки и приклеить их</w:t>
      </w:r>
      <w:r w:rsidR="001D62CD">
        <w:rPr>
          <w:rFonts w:ascii="Times New Roman" w:hAnsi="Times New Roman" w:cs="Times New Roman"/>
          <w:sz w:val="28"/>
          <w:szCs w:val="28"/>
        </w:rPr>
        <w:t>.</w:t>
      </w:r>
    </w:p>
    <w:p w:rsidR="00F9776A" w:rsidRPr="00A40196" w:rsidRDefault="00F9776A" w:rsidP="00662D69">
      <w:pPr>
        <w:spacing w:line="240" w:lineRule="auto"/>
        <w:ind w:left="-99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40196">
        <w:rPr>
          <w:rFonts w:ascii="Times New Roman" w:hAnsi="Times New Roman" w:cs="Times New Roman"/>
          <w:bCs/>
          <w:i/>
          <w:color w:val="0070C0"/>
          <w:sz w:val="28"/>
          <w:szCs w:val="28"/>
        </w:rPr>
        <w:t>Как играть:</w:t>
      </w:r>
    </w:p>
    <w:p w:rsidR="00F9776A" w:rsidRPr="00F340ED" w:rsidRDefault="00F9776A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340ED">
        <w:rPr>
          <w:rFonts w:ascii="Times New Roman" w:hAnsi="Times New Roman" w:cs="Times New Roman"/>
          <w:sz w:val="28"/>
          <w:szCs w:val="28"/>
        </w:rPr>
        <w:t xml:space="preserve"> </w:t>
      </w:r>
      <w:r w:rsidR="005D1740">
        <w:rPr>
          <w:rFonts w:ascii="Times New Roman" w:hAnsi="Times New Roman" w:cs="Times New Roman"/>
          <w:sz w:val="28"/>
          <w:szCs w:val="28"/>
        </w:rPr>
        <w:t>1.</w:t>
      </w:r>
      <w:r w:rsidRPr="00F340ED">
        <w:rPr>
          <w:rFonts w:ascii="Times New Roman" w:hAnsi="Times New Roman" w:cs="Times New Roman"/>
          <w:sz w:val="28"/>
          <w:szCs w:val="28"/>
        </w:rPr>
        <w:t xml:space="preserve"> Положить все крышечки в непрозрачный мешочек и просить ребенка вытащить крышечку с гладкой фактурой (кожа), пушистой (мех), шершавой (бархат), ребристой (вельвет) и т.д.</w:t>
      </w:r>
    </w:p>
    <w:p w:rsidR="00F9776A" w:rsidRPr="00F340ED" w:rsidRDefault="00F9776A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340ED">
        <w:rPr>
          <w:rFonts w:ascii="Times New Roman" w:hAnsi="Times New Roman" w:cs="Times New Roman"/>
          <w:sz w:val="28"/>
          <w:szCs w:val="28"/>
        </w:rPr>
        <w:t xml:space="preserve"> </w:t>
      </w:r>
      <w:r w:rsidR="005D1740">
        <w:rPr>
          <w:rFonts w:ascii="Times New Roman" w:hAnsi="Times New Roman" w:cs="Times New Roman"/>
          <w:sz w:val="28"/>
          <w:szCs w:val="28"/>
        </w:rPr>
        <w:t>2.</w:t>
      </w:r>
      <w:r w:rsidRPr="00F340ED">
        <w:rPr>
          <w:rFonts w:ascii="Times New Roman" w:hAnsi="Times New Roman" w:cs="Times New Roman"/>
          <w:sz w:val="28"/>
          <w:szCs w:val="28"/>
        </w:rPr>
        <w:t xml:space="preserve"> Можно искать пары одинаковых фактур</w:t>
      </w:r>
      <w:r w:rsidR="005D1740">
        <w:rPr>
          <w:rFonts w:ascii="Times New Roman" w:hAnsi="Times New Roman" w:cs="Times New Roman"/>
          <w:sz w:val="28"/>
          <w:szCs w:val="28"/>
        </w:rPr>
        <w:t>.</w:t>
      </w:r>
    </w:p>
    <w:p w:rsidR="00F9776A" w:rsidRPr="00F340ED" w:rsidRDefault="00F9776A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340ED">
        <w:rPr>
          <w:rFonts w:ascii="Times New Roman" w:hAnsi="Times New Roman" w:cs="Times New Roman"/>
          <w:sz w:val="28"/>
          <w:szCs w:val="28"/>
        </w:rPr>
        <w:t xml:space="preserve"> </w:t>
      </w:r>
      <w:r w:rsidR="005D1740">
        <w:rPr>
          <w:rFonts w:ascii="Times New Roman" w:hAnsi="Times New Roman" w:cs="Times New Roman"/>
          <w:sz w:val="28"/>
          <w:szCs w:val="28"/>
        </w:rPr>
        <w:t>3.</w:t>
      </w:r>
      <w:r w:rsidRPr="00F340ED">
        <w:rPr>
          <w:rFonts w:ascii="Times New Roman" w:hAnsi="Times New Roman" w:cs="Times New Roman"/>
          <w:sz w:val="28"/>
          <w:szCs w:val="28"/>
        </w:rPr>
        <w:t xml:space="preserve"> Можно искать противоположные фактуры (не похожие), например, мех и кожа.</w:t>
      </w:r>
    </w:p>
    <w:p w:rsidR="001E5E68" w:rsidRPr="00F340ED" w:rsidRDefault="00F9776A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340ED">
        <w:rPr>
          <w:rFonts w:ascii="Times New Roman" w:hAnsi="Times New Roman" w:cs="Times New Roman"/>
          <w:sz w:val="28"/>
          <w:szCs w:val="28"/>
        </w:rPr>
        <w:t xml:space="preserve"> </w:t>
      </w:r>
      <w:r w:rsidR="005D1740">
        <w:rPr>
          <w:rFonts w:ascii="Times New Roman" w:hAnsi="Times New Roman" w:cs="Times New Roman"/>
          <w:sz w:val="28"/>
          <w:szCs w:val="28"/>
        </w:rPr>
        <w:t>4.</w:t>
      </w:r>
      <w:r w:rsidRPr="00F340ED">
        <w:rPr>
          <w:rFonts w:ascii="Times New Roman" w:hAnsi="Times New Roman" w:cs="Times New Roman"/>
          <w:sz w:val="28"/>
          <w:szCs w:val="28"/>
        </w:rPr>
        <w:t xml:space="preserve"> Еще можно сшить коврик из разных тканей и искать крышечку с такой же тканью, как и на коврике (на ощупь).</w:t>
      </w:r>
    </w:p>
    <w:p w:rsidR="00642DE8" w:rsidRPr="005E3441" w:rsidRDefault="002C2EC3" w:rsidP="00662D69">
      <w:pPr>
        <w:spacing w:line="240" w:lineRule="auto"/>
        <w:ind w:left="-993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C2EC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386ACF7" wp14:editId="70A666FB">
            <wp:simplePos x="0" y="0"/>
            <wp:positionH relativeFrom="column">
              <wp:posOffset>-646430</wp:posOffset>
            </wp:positionH>
            <wp:positionV relativeFrom="paragraph">
              <wp:posOffset>192405</wp:posOffset>
            </wp:positionV>
            <wp:extent cx="2369820" cy="1684020"/>
            <wp:effectExtent l="228600" t="247650" r="240030" b="316230"/>
            <wp:wrapTight wrapText="bothSides">
              <wp:wrapPolygon edited="0">
                <wp:start x="20703" y="-1415"/>
                <wp:lineTo x="9" y="-4870"/>
                <wp:lineTo x="-364" y="-996"/>
                <wp:lineTo x="-1053" y="-1127"/>
                <wp:lineTo x="-1455" y="6687"/>
                <wp:lineTo x="-1513" y="14566"/>
                <wp:lineTo x="-1072" y="19089"/>
                <wp:lineTo x="-953" y="23303"/>
                <wp:lineTo x="768" y="23632"/>
                <wp:lineTo x="2214" y="23168"/>
                <wp:lineTo x="22546" y="23101"/>
                <wp:lineTo x="22748" y="19194"/>
                <wp:lineTo x="22767" y="-1021"/>
                <wp:lineTo x="20703" y="-1415"/>
              </wp:wrapPolygon>
            </wp:wrapTight>
            <wp:docPr id="4" name="Рисунок 4" descr="http://psiholingua.com/style/images/art/portfolio20-th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ingua.com/style/images/art/portfolio20-th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6802">
                      <a:off x="0" y="0"/>
                      <a:ext cx="2369820" cy="1684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DE8" w:rsidRPr="005E3441">
        <w:rPr>
          <w:rFonts w:ascii="Times New Roman" w:hAnsi="Times New Roman" w:cs="Times New Roman"/>
          <w:b/>
          <w:color w:val="7030A0"/>
          <w:sz w:val="40"/>
          <w:szCs w:val="40"/>
        </w:rPr>
        <w:t>Игры с водой</w:t>
      </w:r>
    </w:p>
    <w:p w:rsidR="00642DE8" w:rsidRPr="005E3441" w:rsidRDefault="006C3266" w:rsidP="00662D69">
      <w:pPr>
        <w:pStyle w:val="a5"/>
        <w:numPr>
          <w:ilvl w:val="0"/>
          <w:numId w:val="2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53484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3FAA624" wp14:editId="61C47F47">
            <wp:simplePos x="0" y="0"/>
            <wp:positionH relativeFrom="column">
              <wp:posOffset>504190</wp:posOffset>
            </wp:positionH>
            <wp:positionV relativeFrom="paragraph">
              <wp:posOffset>2243455</wp:posOffset>
            </wp:positionV>
            <wp:extent cx="3181350" cy="2364740"/>
            <wp:effectExtent l="133350" t="114300" r="152400" b="168910"/>
            <wp:wrapTight wrapText="bothSides">
              <wp:wrapPolygon edited="0">
                <wp:start x="-647" y="-1044"/>
                <wp:lineTo x="-905" y="2088"/>
                <wp:lineTo x="-905" y="21577"/>
                <wp:lineTo x="-517" y="22969"/>
                <wp:lineTo x="22117" y="22969"/>
                <wp:lineTo x="22505" y="21751"/>
                <wp:lineTo x="22505" y="2088"/>
                <wp:lineTo x="22247" y="-522"/>
                <wp:lineTo x="22247" y="-1044"/>
                <wp:lineTo x="-647" y="-1044"/>
              </wp:wrapPolygon>
            </wp:wrapTight>
            <wp:docPr id="3" name="Рисунок 3" descr="http://cs23.babysfera.ru/1/8/7/7/22427405.141445675.jpe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23.babysfera.ru/1/8/7/7/22427405.141445675.jpe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58" b="3460"/>
                    <a:stretch/>
                  </pic:blipFill>
                  <pic:spPr bwMode="auto">
                    <a:xfrm>
                      <a:off x="0" y="0"/>
                      <a:ext cx="3181350" cy="236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DE8" w:rsidRPr="005E3441">
        <w:rPr>
          <w:rFonts w:ascii="Times New Roman" w:hAnsi="Times New Roman" w:cs="Times New Roman"/>
          <w:sz w:val="28"/>
          <w:szCs w:val="28"/>
        </w:rPr>
        <w:t xml:space="preserve">Плескание в воде и ее переливание. Даже самому маленькому крохе будет интересно просто повозиться в воде. Можно просто дать ребенку много тряпочек, губочек небольших и учить его мочить/выжимать. Можно </w:t>
      </w:r>
      <w:r w:rsidR="005E3441">
        <w:rPr>
          <w:rFonts w:ascii="Times New Roman" w:hAnsi="Times New Roman" w:cs="Times New Roman"/>
          <w:sz w:val="28"/>
          <w:szCs w:val="28"/>
        </w:rPr>
        <w:t>поставить перед ребенком много ё</w:t>
      </w:r>
      <w:r w:rsidR="00642DE8" w:rsidRPr="005E3441">
        <w:rPr>
          <w:rFonts w:ascii="Times New Roman" w:hAnsi="Times New Roman" w:cs="Times New Roman"/>
          <w:sz w:val="28"/>
          <w:szCs w:val="28"/>
        </w:rPr>
        <w:t>мкостей с водой: больших и маленьких (можно делать это прямо в ванне во время купания)</w:t>
      </w:r>
      <w:r w:rsidR="002C2EC3">
        <w:rPr>
          <w:rFonts w:ascii="Times New Roman" w:hAnsi="Times New Roman" w:cs="Times New Roman"/>
          <w:sz w:val="28"/>
          <w:szCs w:val="28"/>
        </w:rPr>
        <w:t xml:space="preserve"> </w:t>
      </w:r>
      <w:r w:rsidR="00642DE8" w:rsidRPr="005E3441">
        <w:rPr>
          <w:rFonts w:ascii="Times New Roman" w:hAnsi="Times New Roman" w:cs="Times New Roman"/>
          <w:sz w:val="28"/>
          <w:szCs w:val="28"/>
        </w:rPr>
        <w:t>и учить ребенка переливать воду. Во-первых, малыш усв</w:t>
      </w:r>
      <w:r w:rsidR="005E3441">
        <w:rPr>
          <w:rFonts w:ascii="Times New Roman" w:hAnsi="Times New Roman" w:cs="Times New Roman"/>
          <w:sz w:val="28"/>
          <w:szCs w:val="28"/>
        </w:rPr>
        <w:t>оит то, что чем меньше ё</w:t>
      </w:r>
      <w:r w:rsidR="00642DE8" w:rsidRPr="005E3441">
        <w:rPr>
          <w:rFonts w:ascii="Times New Roman" w:hAnsi="Times New Roman" w:cs="Times New Roman"/>
          <w:sz w:val="28"/>
          <w:szCs w:val="28"/>
        </w:rPr>
        <w:t>мкость, тем меньше</w:t>
      </w:r>
      <w:r w:rsidR="005E3441">
        <w:rPr>
          <w:rFonts w:ascii="Times New Roman" w:hAnsi="Times New Roman" w:cs="Times New Roman"/>
          <w:sz w:val="28"/>
          <w:szCs w:val="28"/>
        </w:rPr>
        <w:t xml:space="preserve"> воды в нее помещается. Если в ё</w:t>
      </w:r>
      <w:r w:rsidR="00642DE8" w:rsidRPr="005E3441">
        <w:rPr>
          <w:rFonts w:ascii="Times New Roman" w:hAnsi="Times New Roman" w:cs="Times New Roman"/>
          <w:sz w:val="28"/>
          <w:szCs w:val="28"/>
        </w:rPr>
        <w:t>мкостях есть дырочки и через них вода льется, то сделает вывод, что чем больше дырочек, тем вода выливается быстрее (или наоборот, что дырка может быть одно, но очень большая и пропускать воду быстрее). Главное здесь познакомить ребенка со свойств текучести воды и ее бесформенности или наоборот, умению приобретать форму любого предмета, в который ее налили.</w:t>
      </w:r>
    </w:p>
    <w:p w:rsidR="00642DE8" w:rsidRPr="005E3441" w:rsidRDefault="005E3441" w:rsidP="00662D69">
      <w:pPr>
        <w:pStyle w:val="a5"/>
        <w:numPr>
          <w:ilvl w:val="0"/>
          <w:numId w:val="2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большую ё</w:t>
      </w:r>
      <w:r w:rsidR="00642DE8" w:rsidRPr="005E3441">
        <w:rPr>
          <w:rFonts w:ascii="Times New Roman" w:hAnsi="Times New Roman" w:cs="Times New Roman"/>
          <w:sz w:val="28"/>
          <w:szCs w:val="28"/>
        </w:rPr>
        <w:t>мкость с водой (или опять же играйте во время купания) и проверяйте плавучесть предметов. Запускайте кораблики, резиновых уточек, губки, кусочки бумаги или газеты. Смотрите, что тонет, что плывет, что намокает и тонет. Проговаривайте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DE8" w:rsidRPr="005E3441">
        <w:rPr>
          <w:rFonts w:ascii="Times New Roman" w:hAnsi="Times New Roman" w:cs="Times New Roman"/>
          <w:sz w:val="28"/>
          <w:szCs w:val="28"/>
        </w:rPr>
        <w:t xml:space="preserve"> почему и т.д.</w:t>
      </w:r>
      <w:r w:rsidR="00662D69" w:rsidRPr="00662D69">
        <w:t xml:space="preserve"> </w:t>
      </w:r>
    </w:p>
    <w:p w:rsidR="00642DE8" w:rsidRPr="003A778C" w:rsidRDefault="00642DE8" w:rsidP="00662D69">
      <w:pPr>
        <w:pStyle w:val="a5"/>
        <w:numPr>
          <w:ilvl w:val="0"/>
          <w:numId w:val="2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3A778C">
        <w:rPr>
          <w:rFonts w:ascii="Times New Roman" w:hAnsi="Times New Roman" w:cs="Times New Roman"/>
          <w:sz w:val="28"/>
          <w:szCs w:val="28"/>
        </w:rPr>
        <w:t>Учите малыша вылавливать предметы из воды. Налейте в таз воды и накидайте в него мелких предметов (</w:t>
      </w:r>
      <w:r w:rsidR="003A778C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3A778C">
        <w:rPr>
          <w:rFonts w:ascii="Times New Roman" w:hAnsi="Times New Roman" w:cs="Times New Roman"/>
          <w:sz w:val="28"/>
          <w:szCs w:val="28"/>
        </w:rPr>
        <w:t xml:space="preserve"> яйца из-под </w:t>
      </w:r>
      <w:proofErr w:type="gramStart"/>
      <w:r w:rsidRPr="003A778C">
        <w:rPr>
          <w:rFonts w:ascii="Times New Roman" w:hAnsi="Times New Roman" w:cs="Times New Roman"/>
          <w:sz w:val="28"/>
          <w:szCs w:val="28"/>
        </w:rPr>
        <w:t>киндеров</w:t>
      </w:r>
      <w:proofErr w:type="gramEnd"/>
      <w:r w:rsidRPr="003A778C">
        <w:rPr>
          <w:rFonts w:ascii="Times New Roman" w:hAnsi="Times New Roman" w:cs="Times New Roman"/>
          <w:sz w:val="28"/>
          <w:szCs w:val="28"/>
        </w:rPr>
        <w:t>), дайте малышу маленькое ситечко с длинной ручкой и научите его ловить и перекладывать предметы.</w:t>
      </w:r>
    </w:p>
    <w:p w:rsidR="00642DE8" w:rsidRPr="003A778C" w:rsidRDefault="00642DE8" w:rsidP="00662D69">
      <w:pPr>
        <w:pStyle w:val="a5"/>
        <w:numPr>
          <w:ilvl w:val="0"/>
          <w:numId w:val="2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3A778C">
        <w:rPr>
          <w:rFonts w:ascii="Times New Roman" w:hAnsi="Times New Roman" w:cs="Times New Roman"/>
          <w:sz w:val="28"/>
          <w:szCs w:val="28"/>
        </w:rPr>
        <w:t>Выливая воду из бутылочки, предложите детям послушать, как журчит вода. Послушайте вместе с детьми, как капелька из пипетки ударяется о поверхность стола, железный поднос.</w:t>
      </w:r>
    </w:p>
    <w:p w:rsidR="00642DE8" w:rsidRPr="003A778C" w:rsidRDefault="0053484F" w:rsidP="00662D69">
      <w:pPr>
        <w:pStyle w:val="a5"/>
        <w:numPr>
          <w:ilvl w:val="0"/>
          <w:numId w:val="2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662D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63C24A5" wp14:editId="3C5696B3">
            <wp:simplePos x="0" y="0"/>
            <wp:positionH relativeFrom="column">
              <wp:posOffset>-193040</wp:posOffset>
            </wp:positionH>
            <wp:positionV relativeFrom="paragraph">
              <wp:posOffset>1725930</wp:posOffset>
            </wp:positionV>
            <wp:extent cx="2752725" cy="2457450"/>
            <wp:effectExtent l="323850" t="323850" r="333375" b="323850"/>
            <wp:wrapTight wrapText="bothSides">
              <wp:wrapPolygon edited="0">
                <wp:start x="3139" y="-2847"/>
                <wp:lineTo x="-1495" y="-2512"/>
                <wp:lineTo x="-1495" y="167"/>
                <wp:lineTo x="-2392" y="167"/>
                <wp:lineTo x="-2541" y="21767"/>
                <wp:lineTo x="-299" y="23944"/>
                <wp:lineTo x="-149" y="24279"/>
                <wp:lineTo x="18835" y="24279"/>
                <wp:lineTo x="18984" y="23944"/>
                <wp:lineTo x="22871" y="21600"/>
                <wp:lineTo x="23020" y="21600"/>
                <wp:lineTo x="23917" y="18921"/>
                <wp:lineTo x="24066" y="167"/>
                <wp:lineTo x="21824" y="-2344"/>
                <wp:lineTo x="21675" y="-2847"/>
                <wp:lineTo x="3139" y="-2847"/>
              </wp:wrapPolygon>
            </wp:wrapTight>
            <wp:docPr id="6" name="Рисунок 6" descr="http://diesel.elcat.kg/uploads/monthly_02_2013/post-228425-136129015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esel.elcat.kg/uploads/monthly_02_2013/post-228425-136129015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9" t="20833" r="-654" b="15931"/>
                    <a:stretch/>
                  </pic:blipFill>
                  <pic:spPr bwMode="auto">
                    <a:xfrm>
                      <a:off x="0" y="0"/>
                      <a:ext cx="2752725" cy="2457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DE8" w:rsidRPr="003A778C">
        <w:rPr>
          <w:rFonts w:ascii="Times New Roman" w:hAnsi="Times New Roman" w:cs="Times New Roman"/>
          <w:sz w:val="28"/>
          <w:szCs w:val="28"/>
        </w:rPr>
        <w:t xml:space="preserve">Экспериментируем с разными съедобными веществами и водой. Пусть ребенок узнает, что и как растворяется в воде и как от этого меняется вода. </w:t>
      </w:r>
      <w:proofErr w:type="gramStart"/>
      <w:r w:rsidR="00642DE8" w:rsidRPr="003A778C">
        <w:rPr>
          <w:rFonts w:ascii="Times New Roman" w:hAnsi="Times New Roman" w:cs="Times New Roman"/>
          <w:sz w:val="28"/>
          <w:szCs w:val="28"/>
        </w:rPr>
        <w:t>Для сравнения подойдут: соль, сахар, какая-нибудь крупа, мука, крахмал, кофе растворимый и нерастворимый, мед.</w:t>
      </w:r>
      <w:proofErr w:type="gramEnd"/>
      <w:r w:rsidR="00642DE8" w:rsidRPr="003A778C">
        <w:rPr>
          <w:rFonts w:ascii="Times New Roman" w:hAnsi="Times New Roman" w:cs="Times New Roman"/>
          <w:sz w:val="28"/>
          <w:szCs w:val="28"/>
        </w:rPr>
        <w:t xml:space="preserve"> Только договоритесь с малышом, что во время ваших экспериментов он ничего на вкус пробовать не будет. Для этого у него будет другое время. Убедившись, что крупа не растворяется в воде – подчеркните, что </w:t>
      </w:r>
      <w:r w:rsidR="00642DE8" w:rsidRPr="003A778C">
        <w:rPr>
          <w:rFonts w:ascii="Times New Roman" w:hAnsi="Times New Roman" w:cs="Times New Roman"/>
          <w:sz w:val="28"/>
          <w:szCs w:val="28"/>
        </w:rPr>
        <w:lastRenderedPageBreak/>
        <w:t>вода не универсальный растворитель. Попробуйте, растворять соль или сахар в воде разной температуры.</w:t>
      </w:r>
      <w:r w:rsidRPr="0053484F">
        <w:t xml:space="preserve"> </w:t>
      </w:r>
    </w:p>
    <w:p w:rsidR="00642DE8" w:rsidRPr="003A778C" w:rsidRDefault="00642DE8" w:rsidP="00662D69">
      <w:pPr>
        <w:pStyle w:val="a5"/>
        <w:numPr>
          <w:ilvl w:val="0"/>
          <w:numId w:val="2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3A778C">
        <w:rPr>
          <w:rFonts w:ascii="Times New Roman" w:hAnsi="Times New Roman" w:cs="Times New Roman"/>
          <w:sz w:val="28"/>
          <w:szCs w:val="28"/>
        </w:rPr>
        <w:t xml:space="preserve">Знакомим ребенка с разной температурой воды. Это тоже очень важно. Это можно сделать с пластиковыми бутылками. Налейте холодную воду, слегка </w:t>
      </w:r>
      <w:proofErr w:type="gramStart"/>
      <w:r w:rsidRPr="003A778C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3A778C">
        <w:rPr>
          <w:rFonts w:ascii="Times New Roman" w:hAnsi="Times New Roman" w:cs="Times New Roman"/>
          <w:sz w:val="28"/>
          <w:szCs w:val="28"/>
        </w:rPr>
        <w:t>, теплую, погорячей, горячую. Дайте ребенку потрогать бутылки. Назовите его ощущения словами, научите сравнивать – расставлять от самой холодной к самой горячей. Можно попробовать погружать пальчик в воду, налитую в стаканчик или выливать из бутылки на руку и сравнивать.</w:t>
      </w:r>
    </w:p>
    <w:p w:rsidR="00642DE8" w:rsidRPr="003A778C" w:rsidRDefault="00642DE8" w:rsidP="00662D69">
      <w:pPr>
        <w:pStyle w:val="a5"/>
        <w:numPr>
          <w:ilvl w:val="0"/>
          <w:numId w:val="2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3A778C">
        <w:rPr>
          <w:rFonts w:ascii="Times New Roman" w:hAnsi="Times New Roman" w:cs="Times New Roman"/>
          <w:sz w:val="28"/>
          <w:szCs w:val="28"/>
        </w:rPr>
        <w:t>Поняв, что вода может быть холодной и горячей, попробуйте сделать ее очень холодной и превратить в лед. Здесь можно сыграть п</w:t>
      </w:r>
      <w:r w:rsidR="003A778C">
        <w:rPr>
          <w:rFonts w:ascii="Times New Roman" w:hAnsi="Times New Roman" w:cs="Times New Roman"/>
          <w:sz w:val="28"/>
          <w:szCs w:val="28"/>
        </w:rPr>
        <w:t>росто в огромное количество игр:</w:t>
      </w:r>
      <w:bookmarkStart w:id="0" w:name="_GoBack"/>
      <w:bookmarkEnd w:id="0"/>
    </w:p>
    <w:p w:rsidR="00642DE8" w:rsidRPr="00F340ED" w:rsidRDefault="00642DE8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340ED">
        <w:rPr>
          <w:rFonts w:ascii="Times New Roman" w:hAnsi="Times New Roman" w:cs="Times New Roman"/>
          <w:sz w:val="28"/>
          <w:szCs w:val="28"/>
        </w:rPr>
        <w:t>1. Подкрасить и заморозить воду</w:t>
      </w:r>
      <w:r w:rsidR="003A778C">
        <w:rPr>
          <w:rFonts w:ascii="Times New Roman" w:hAnsi="Times New Roman" w:cs="Times New Roman"/>
          <w:sz w:val="28"/>
          <w:szCs w:val="28"/>
        </w:rPr>
        <w:t>.</w:t>
      </w:r>
    </w:p>
    <w:p w:rsidR="00642DE8" w:rsidRPr="00F340ED" w:rsidRDefault="00013FF0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7D14660" wp14:editId="22858DCB">
            <wp:simplePos x="0" y="0"/>
            <wp:positionH relativeFrom="column">
              <wp:posOffset>-546735</wp:posOffset>
            </wp:positionH>
            <wp:positionV relativeFrom="paragraph">
              <wp:posOffset>182245</wp:posOffset>
            </wp:positionV>
            <wp:extent cx="2428875" cy="3034030"/>
            <wp:effectExtent l="133350" t="114300" r="142875" b="166370"/>
            <wp:wrapTight wrapText="bothSides">
              <wp:wrapPolygon edited="0">
                <wp:start x="-678" y="-814"/>
                <wp:lineTo x="-1186" y="-542"/>
                <wp:lineTo x="-1186" y="21157"/>
                <wp:lineTo x="-847" y="22649"/>
                <wp:lineTo x="22532" y="22649"/>
                <wp:lineTo x="22701" y="1627"/>
                <wp:lineTo x="22193" y="-407"/>
                <wp:lineTo x="22193" y="-814"/>
                <wp:lineTo x="-678" y="-814"/>
              </wp:wrapPolygon>
            </wp:wrapTight>
            <wp:docPr id="7" name="Рисунок 7" descr="http://www.fun4child.ru/uploads/posts/2012-10/1351182016_igrychki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un4child.ru/uploads/posts/2012-10/1351182016_igrychki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" r="3255" b="1716"/>
                    <a:stretch/>
                  </pic:blipFill>
                  <pic:spPr bwMode="auto">
                    <a:xfrm>
                      <a:off x="0" y="0"/>
                      <a:ext cx="2428875" cy="3034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DE8" w:rsidRPr="00F340ED">
        <w:rPr>
          <w:rFonts w:ascii="Times New Roman" w:hAnsi="Times New Roman" w:cs="Times New Roman"/>
          <w:sz w:val="28"/>
          <w:szCs w:val="28"/>
        </w:rPr>
        <w:t>2. Замораживать воду в разных формочках различного размера и рисунка</w:t>
      </w:r>
      <w:r w:rsidR="003A778C">
        <w:rPr>
          <w:rFonts w:ascii="Times New Roman" w:hAnsi="Times New Roman" w:cs="Times New Roman"/>
          <w:sz w:val="28"/>
          <w:szCs w:val="28"/>
        </w:rPr>
        <w:t>.</w:t>
      </w:r>
    </w:p>
    <w:p w:rsidR="00642DE8" w:rsidRPr="00F340ED" w:rsidRDefault="00642DE8" w:rsidP="00662D6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340ED">
        <w:rPr>
          <w:rFonts w:ascii="Times New Roman" w:hAnsi="Times New Roman" w:cs="Times New Roman"/>
          <w:sz w:val="28"/>
          <w:szCs w:val="28"/>
        </w:rPr>
        <w:t>3. Можно замораживать воду, пряча в ней маленькие сюрпризы</w:t>
      </w:r>
      <w:r w:rsidR="003A778C">
        <w:rPr>
          <w:rFonts w:ascii="Times New Roman" w:hAnsi="Times New Roman" w:cs="Times New Roman"/>
          <w:sz w:val="28"/>
          <w:szCs w:val="28"/>
        </w:rPr>
        <w:t>.</w:t>
      </w:r>
      <w:r w:rsidR="0087509C" w:rsidRPr="0087509C">
        <w:t xml:space="preserve"> </w:t>
      </w:r>
    </w:p>
    <w:p w:rsidR="00642DE8" w:rsidRPr="00F340ED" w:rsidRDefault="00642DE8" w:rsidP="006C326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340ED">
        <w:rPr>
          <w:rFonts w:ascii="Times New Roman" w:hAnsi="Times New Roman" w:cs="Times New Roman"/>
          <w:sz w:val="28"/>
          <w:szCs w:val="28"/>
        </w:rPr>
        <w:t xml:space="preserve">4. Потом все это можно размораживать разными способами: на воздухе, в воде, на батарее и </w:t>
      </w:r>
      <w:proofErr w:type="spellStart"/>
      <w:r w:rsidRPr="00F340E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340E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340ED">
        <w:rPr>
          <w:rFonts w:ascii="Times New Roman" w:hAnsi="Times New Roman" w:cs="Times New Roman"/>
          <w:sz w:val="28"/>
          <w:szCs w:val="28"/>
        </w:rPr>
        <w:t xml:space="preserve"> сравнивать, где и почему тает быстрее.</w:t>
      </w:r>
    </w:p>
    <w:p w:rsidR="00642DE8" w:rsidRPr="003A778C" w:rsidRDefault="00642DE8" w:rsidP="00662D69">
      <w:pPr>
        <w:pStyle w:val="a5"/>
        <w:numPr>
          <w:ilvl w:val="0"/>
          <w:numId w:val="3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3A778C">
        <w:rPr>
          <w:rFonts w:ascii="Times New Roman" w:hAnsi="Times New Roman" w:cs="Times New Roman"/>
          <w:sz w:val="28"/>
          <w:szCs w:val="28"/>
        </w:rPr>
        <w:t xml:space="preserve">Некоторые предметы впитывают воду, некоторые ее отталкивают. </w:t>
      </w:r>
      <w:r w:rsidR="0058149C">
        <w:rPr>
          <w:rFonts w:ascii="Times New Roman" w:hAnsi="Times New Roman" w:cs="Times New Roman"/>
          <w:sz w:val="28"/>
          <w:szCs w:val="28"/>
        </w:rPr>
        <w:t>Для этого в</w:t>
      </w:r>
      <w:r w:rsidRPr="003A778C">
        <w:rPr>
          <w:rFonts w:ascii="Times New Roman" w:hAnsi="Times New Roman" w:cs="Times New Roman"/>
          <w:sz w:val="28"/>
          <w:szCs w:val="28"/>
        </w:rPr>
        <w:t xml:space="preserve">ам пригодятся различные материалы – губка, небольшие кусочки газетной бумаги, картона, кальки, ткани, полиэтиленовой пленки. Будем наливать воду на различные материалы, можно записывать результаты – какие материалы воду отталкивают, какие впитывают полностью, а какие только часть воды. После проделанных опытов задайте ребенку такие </w:t>
      </w:r>
      <w:proofErr w:type="gramStart"/>
      <w:r w:rsidRPr="003A778C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3A778C">
        <w:rPr>
          <w:rFonts w:ascii="Times New Roman" w:hAnsi="Times New Roman" w:cs="Times New Roman"/>
          <w:sz w:val="28"/>
          <w:szCs w:val="28"/>
        </w:rPr>
        <w:t>: из какого материала лучше сделать зонтик, а что лучше использовать для уборки разлитой воды.</w:t>
      </w:r>
    </w:p>
    <w:p w:rsidR="00642DE8" w:rsidRPr="0058149C" w:rsidRDefault="00E60B87" w:rsidP="00662D69">
      <w:pPr>
        <w:pStyle w:val="a5"/>
        <w:numPr>
          <w:ilvl w:val="0"/>
          <w:numId w:val="3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2941F0E" wp14:editId="37784A9B">
            <wp:simplePos x="0" y="0"/>
            <wp:positionH relativeFrom="column">
              <wp:posOffset>3501390</wp:posOffset>
            </wp:positionH>
            <wp:positionV relativeFrom="paragraph">
              <wp:posOffset>124460</wp:posOffset>
            </wp:positionV>
            <wp:extent cx="2133600" cy="2811145"/>
            <wp:effectExtent l="323850" t="323850" r="323850" b="332105"/>
            <wp:wrapTight wrapText="bothSides">
              <wp:wrapPolygon edited="0">
                <wp:start x="3471" y="-2488"/>
                <wp:lineTo x="-2121" y="-2196"/>
                <wp:lineTo x="-2121" y="146"/>
                <wp:lineTo x="-3279" y="146"/>
                <wp:lineTo x="-3279" y="21371"/>
                <wp:lineTo x="-1543" y="23566"/>
                <wp:lineTo x="-193" y="24005"/>
                <wp:lineTo x="18321" y="24005"/>
                <wp:lineTo x="19864" y="23566"/>
                <wp:lineTo x="23721" y="21371"/>
                <wp:lineTo x="23721" y="21224"/>
                <wp:lineTo x="24686" y="18882"/>
                <wp:lineTo x="24686" y="146"/>
                <wp:lineTo x="21793" y="-2049"/>
                <wp:lineTo x="21600" y="-2488"/>
                <wp:lineTo x="3471" y="-2488"/>
              </wp:wrapPolygon>
            </wp:wrapTight>
            <wp:docPr id="8" name="Рисунок 8" descr="http://fotodeti.ru/images/foto_b/227_023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otodeti.ru/images/foto_b/227_023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7" b="4902"/>
                    <a:stretch/>
                  </pic:blipFill>
                  <pic:spPr bwMode="auto">
                    <a:xfrm>
                      <a:off x="0" y="0"/>
                      <a:ext cx="2133600" cy="28111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DE8" w:rsidRPr="0058149C">
        <w:rPr>
          <w:rFonts w:ascii="Times New Roman" w:hAnsi="Times New Roman" w:cs="Times New Roman"/>
          <w:sz w:val="28"/>
          <w:szCs w:val="28"/>
        </w:rPr>
        <w:t xml:space="preserve">Рассмотрите с детьми сухие камешки. Опустите их в ванну с водой. Поговорите с детьми о том, что камешки </w:t>
      </w:r>
      <w:proofErr w:type="gramStart"/>
      <w:r w:rsidR="00642DE8" w:rsidRPr="0058149C">
        <w:rPr>
          <w:rFonts w:ascii="Times New Roman" w:hAnsi="Times New Roman" w:cs="Times New Roman"/>
          <w:sz w:val="28"/>
          <w:szCs w:val="28"/>
        </w:rPr>
        <w:t>тяжелые</w:t>
      </w:r>
      <w:proofErr w:type="gramEnd"/>
      <w:r w:rsidR="00642DE8" w:rsidRPr="0058149C">
        <w:rPr>
          <w:rFonts w:ascii="Times New Roman" w:hAnsi="Times New Roman" w:cs="Times New Roman"/>
          <w:sz w:val="28"/>
          <w:szCs w:val="28"/>
        </w:rPr>
        <w:t xml:space="preserve"> и они упали на дно. Достаньте камешки и сравните с сухими, вместе с детьми сделайте выводы. Что мокрые камешки изменили свой цвет.</w:t>
      </w:r>
    </w:p>
    <w:p w:rsidR="00A3157B" w:rsidRPr="00C609AA" w:rsidRDefault="00642DE8" w:rsidP="00662D69">
      <w:pPr>
        <w:pStyle w:val="a5"/>
        <w:numPr>
          <w:ilvl w:val="0"/>
          <w:numId w:val="3"/>
        </w:numPr>
        <w:spacing w:line="240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C609AA">
        <w:rPr>
          <w:rFonts w:ascii="Times New Roman" w:hAnsi="Times New Roman" w:cs="Times New Roman"/>
          <w:sz w:val="28"/>
          <w:szCs w:val="28"/>
        </w:rPr>
        <w:t>Необходимый инвентарь:</w:t>
      </w:r>
      <w:r w:rsidR="0058149C" w:rsidRPr="00C609AA">
        <w:rPr>
          <w:rFonts w:ascii="Times New Roman" w:hAnsi="Times New Roman" w:cs="Times New Roman"/>
          <w:sz w:val="28"/>
          <w:szCs w:val="28"/>
        </w:rPr>
        <w:t xml:space="preserve"> контейнер для кубиков льда, чаш</w:t>
      </w:r>
      <w:r w:rsidRPr="00C609AA">
        <w:rPr>
          <w:rFonts w:ascii="Times New Roman" w:hAnsi="Times New Roman" w:cs="Times New Roman"/>
          <w:sz w:val="28"/>
          <w:szCs w:val="28"/>
        </w:rPr>
        <w:t xml:space="preserve">ка с слегка подкрашенной гуашью водой, пипетка, губка или салфетка. С помощью пипетки ребёнок переносит воду из чашки в контейнер для льда. Когда все ячейки заполнятся, можно собрать таким же способом воду обратно в чашку. В ходе эксперимента можно посчитать, сколько капель вмещается в одну ячейку, в две и т.д. </w:t>
      </w:r>
    </w:p>
    <w:sectPr w:rsidR="00A3157B" w:rsidRPr="00C609AA" w:rsidSect="00C609A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EC09"/>
      </v:shape>
    </w:pict>
  </w:numPicBullet>
  <w:abstractNum w:abstractNumId="0">
    <w:nsid w:val="0473507B"/>
    <w:multiLevelType w:val="hybridMultilevel"/>
    <w:tmpl w:val="5FC22CBC"/>
    <w:lvl w:ilvl="0" w:tplc="04190007">
      <w:start w:val="1"/>
      <w:numFmt w:val="bullet"/>
      <w:lvlText w:val=""/>
      <w:lvlPicBulletId w:val="0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>
    <w:nsid w:val="2CEF7F2F"/>
    <w:multiLevelType w:val="hybridMultilevel"/>
    <w:tmpl w:val="BCD82A2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5635D9"/>
    <w:multiLevelType w:val="hybridMultilevel"/>
    <w:tmpl w:val="B6FC57A6"/>
    <w:lvl w:ilvl="0" w:tplc="041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>
    <w:nsid w:val="65B06798"/>
    <w:multiLevelType w:val="hybridMultilevel"/>
    <w:tmpl w:val="5F024A96"/>
    <w:lvl w:ilvl="0" w:tplc="04190007">
      <w:start w:val="1"/>
      <w:numFmt w:val="bullet"/>
      <w:lvlText w:val=""/>
      <w:lvlPicBulletId w:val="0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E6"/>
    <w:rsid w:val="00013FF0"/>
    <w:rsid w:val="001D62CD"/>
    <w:rsid w:val="001E5E68"/>
    <w:rsid w:val="0023598D"/>
    <w:rsid w:val="00283987"/>
    <w:rsid w:val="002C2EC3"/>
    <w:rsid w:val="003A778C"/>
    <w:rsid w:val="0053484F"/>
    <w:rsid w:val="0058149C"/>
    <w:rsid w:val="005D1740"/>
    <w:rsid w:val="005E3441"/>
    <w:rsid w:val="00642DE8"/>
    <w:rsid w:val="00662D69"/>
    <w:rsid w:val="006C3266"/>
    <w:rsid w:val="006D14B0"/>
    <w:rsid w:val="007D3A0F"/>
    <w:rsid w:val="0087509C"/>
    <w:rsid w:val="00935222"/>
    <w:rsid w:val="0094407E"/>
    <w:rsid w:val="00962FE6"/>
    <w:rsid w:val="00A3157B"/>
    <w:rsid w:val="00A40196"/>
    <w:rsid w:val="00A94ED9"/>
    <w:rsid w:val="00AC5D2D"/>
    <w:rsid w:val="00B77E68"/>
    <w:rsid w:val="00C609AA"/>
    <w:rsid w:val="00E60B87"/>
    <w:rsid w:val="00F340ED"/>
    <w:rsid w:val="00F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8" w:color="FFFFFF"/>
                    <w:right w:val="none" w:sz="0" w:space="0" w:color="auto"/>
                  </w:divBdr>
                  <w:divsChild>
                    <w:div w:id="21051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5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8" w:color="FFFFFF"/>
                    <w:right w:val="none" w:sz="0" w:space="0" w:color="auto"/>
                  </w:divBdr>
                  <w:divsChild>
                    <w:div w:id="18010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4%D0%BE%D1%88%D0%BA%D0%BE%D0%BB%D1%8C%D0%BD%D0%B8%D0%BA%20%20%D1%81%D0%BE%D0%B1%D0%B8%D1%80%D0%B0%D0%B5%D1%82%20%D0%B3%D0%B5%D0%BE%D0%BC%D0%B5%D1%82%D1%80%D0%B8%D1%87%D0%B5%D1%81%D0%BA%D0%B8%D0%B5%20%D1%84%D0%B8%D0%B3%D1%83%D1%80%D1%8B&amp;pos=8&amp;uinfo=sw-1349-sh-643-fw-1124-fh-448-pd-1&amp;rpt=simage&amp;img_url=http%3A%2F%2Fwww.img3.imgbb.ru%2Fa%2F7%2Fd%2Fa7d33dd78bc2ed2930a5e5eb60804a61.gif" TargetMode="External"/><Relationship Id="rId13" Type="http://schemas.openxmlformats.org/officeDocument/2006/relationships/hyperlink" Target="http://images.yandex.ru/yandsearch?text=%D1%80%D0%B5%D0%B1%D0%B5%D0%BD%D0%BE%D0%BA%20%D0%B4%D0%BE%D1%81%D1%82%D0%B0%D0%B5%D1%82%20%D0%BA%D0%B0%D0%BC%D0%B5%D1%88%D0%BA%D0%B8%20%D1%81%D0%BE%20%D0%B4%D0%BD%D0%B0%20%D1%82%D0%B0%D1%80%D0%B5%D0%BB%D0%BA%D0%B8%20&amp;pos=15&amp;uinfo=sw-1349-sh-643-fw-1124-fh-448-pd-1&amp;rpt=simage&amp;img_url=http%3A%2F%2Fcs23.babysfera.ru%2F1%2F8%2F7%2F7%2F22427405.141445675.jpeg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images.yandex.ru/yandsearch?text=%D1%80%D0%B5%D0%B1%D0%B5%D0%BD%D0%BE%D0%BA%20%D0%B4%D0%B5%D0%BB%D0%B0%D0%B5%D1%82%20%D1%86%D0%B2%D0%B5%D1%82%D0%BD%D1%8B%D0%B5%20%D1%84%D0%B8%D0%B3%D1%83%D1%80%D0%BA%D0%B8%20%D0%B8%D0%B7%D0%BE%20%D0%BB%D1%8C%D0%B4%D0%B0&amp;pos=5&amp;uinfo=sw-1349-sh-643-fw-1124-fh-448-pd-1&amp;rpt=simage&amp;img_url=http%3A%2F%2Fcs5250.vk.me%2Fu161077947%2F-14%2Fm_e146747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text=%D0%B4%D0%BE%D1%88%D0%BA%D0%BE%D0%BB%D1%8C%D0%BD%D0%B8%D0%BA%20%20%D1%81%D0%BE%D0%B1%D0%B8%D1%80%D0%B0%D0%B5%D1%82%20%D0%B3%D0%B5%D0%BE%D0%BC%D0%B5%D1%82%D1%80%D0%B8%D1%87%D0%B5%D1%81%D0%BA%D0%B8%D0%B5%20%D1%84%D0%B8%D0%B3%D1%83%D1%80%D1%8B&amp;pos=15&amp;uinfo=sw-1349-sh-643-fw-1124-fh-448-pd-1&amp;rpt=simage&amp;img_url=http%3A%2F%2Fstat17.privet.ru%2Flr%2F0a0cb1b40344ae3020454c47b7d20479" TargetMode="External"/><Relationship Id="rId11" Type="http://schemas.openxmlformats.org/officeDocument/2006/relationships/hyperlink" Target="http://images.yandex.ru/yandsearch?source=wiz&amp;text=%D1%80%D0%B5%D0%B1%D0%B5%D0%BD%D0%BE%D0%BA%20%D0%BF%D0%B5%D1%80%D0%B5%D0%BB%D0%B8%D0%B2%D0%B0%D0%B5%D1%82%20%D0%B2%D0%BE%D0%B4%D1%83&amp;noreask=1&amp;pos=8&amp;rpt=simage&amp;lr=44&amp;uinfo=sw-1349-sh-643-fw-1124-fh-448-pd-1&amp;img_url=http://shkola7gnomov.ru/upload/image/Montessori-Pouring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text=%D1%80%D0%B5%D0%B1%D0%B5%D0%BD%D0%BE%D0%BA%20%D0%B2%D1%8B%D0%BB%D0%B0%D0%B2%D0%BB%D0%B8%D0%B2%D0%B0%D0%B5%D1%82%20%D0%BA%D1%80%D1%83%D0%BF%D1%83%20%D0%B8%D0%B7%20%D0%B2%D0%BE%D0%B4%D1%8B&amp;pos=2&amp;uinfo=sw-1349-sh-643-fw-1124-fh-448-pd-1&amp;rpt=simage&amp;img_url=http://diesel.elcat.kg/uploads/monthly_02_2013/post-228425-1361290158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images.yandex.ru/yandsearch?text=%D1%8D%D0%BA%D1%81%D0%BF%D0%B5%D1%80%D0%B8%D0%BC%D0%B5%D0%BD%D1%82%20%D1%80%D0%B5%D0%B1%D0%B5%D0%BD%D0%BE%D0%BA%20%20%D1%81%20%20%D0%B2%D0%BE%D0%B4%D0%BE%D0%B9&amp;pos=16&amp;uinfo=sw-1349-sh-643-fw-1124-fh-448-pd-1&amp;rpt=simage&amp;img_url=http%3A%2F%2Ffotodeti.ru%2Fimages%2Ffoto_b%2F227_023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Денис</cp:lastModifiedBy>
  <cp:revision>27</cp:revision>
  <dcterms:created xsi:type="dcterms:W3CDTF">2013-10-12T11:48:00Z</dcterms:created>
  <dcterms:modified xsi:type="dcterms:W3CDTF">2013-10-27T07:25:00Z</dcterms:modified>
</cp:coreProperties>
</file>