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86" w:rsidRPr="00120625" w:rsidRDefault="00120625">
      <w:pPr>
        <w:tabs>
          <w:tab w:val="left" w:pos="426"/>
        </w:tabs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120625">
        <w:rPr>
          <w:rFonts w:ascii="Times New Roman" w:eastAsia="Times New Roman" w:hAnsi="Times New Roman" w:cs="Times New Roman"/>
          <w:b/>
          <w:sz w:val="44"/>
          <w:szCs w:val="44"/>
        </w:rPr>
        <w:t xml:space="preserve">Консультация для родителей.                                                                                               </w:t>
      </w:r>
    </w:p>
    <w:p w:rsidR="00D85386" w:rsidRPr="00120625" w:rsidRDefault="00120625">
      <w:pPr>
        <w:tabs>
          <w:tab w:val="left" w:pos="426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120625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Pr="00120625">
        <w:rPr>
          <w:rFonts w:ascii="Times New Roman" w:eastAsia="Times New Roman" w:hAnsi="Times New Roman" w:cs="Times New Roman"/>
          <w:b/>
          <w:sz w:val="40"/>
          <w:szCs w:val="40"/>
        </w:rPr>
        <w:t>Тема «Здоровье и питание».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Здоровье детей невозможно обеспечить без рационального питания,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закладывается основы культуры питания.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Роль питания в современных условиях значительно повышается в связи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с ухудшением состояния здоровья детей в результате целого комплекса причин, одной из которых является нарушение структуры питания и снижения его качества – как в семье, так и в организованных детских коллективах.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Возникновение болезней эндокринной систем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ы, органов пищеварения, анемией, в значительной мере, обусловлено факторами элементарной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ребёнок получа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ет необходимые для нормального роста и развития количество незаменимых пищевых веществ.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Избыточное потребление легкоусвояемых углеводов определяет рост заболеваемости сахарным диабетом, ожирением, значительную распространенность среди детей кариес зубов.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Избыточное употребление соли, привычка к которому закладывается фактором, определяющим значительную распространенность среди взрослого населения болезней органов кровообращения, в том числе артериальной гипертензии.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Правильное организованное питание, об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еспечивающее организм всеми необходимыми ему пищевыми веществами (белками,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lastRenderedPageBreak/>
        <w:t>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Основным принципом питани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сахаров и кондитерских и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зделий, хлеба, круп, можно обеспечить детей всеми необходимыми им пищевыми веществами.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ем тяжелее он переносит этот период.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Перед поступлением ребенка в детский сад родителям рекомендуется приблизить режим питания и состав рациона к условиям детского коллектива, приучать его к тем блюдам, которые чаще дают в детском учреждении, особенно ес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ли дома он не получал.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62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Ассортимент блюд и кулинарных изделий, предназначенных для использования в питании детей в ДОУ. 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62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Первые блюда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«готовят»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пищеварительную систему к приему основных белковых блюд. Это достигается за счет стимуляции аппетита, активации выделения «запального» желудочного сока. Супы выполняют также и другую роль, являясь источником пищевых веществ и энергии, так как могут  включа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ть от 5 до 20 компонентов: овощи, крупы, мясо, рыбу, фрукты, жиры, пряные травы и т.д. Крупяные супы и супы из макаронных изделий поставляют в организм растительный белок, крахмал, некоторые витамины и минеральные соли.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</w:t>
      </w:r>
      <w:r w:rsidRPr="00120625">
        <w:rPr>
          <w:rFonts w:ascii="Times New Roman" w:eastAsia="Times New Roman" w:hAnsi="Times New Roman" w:cs="Times New Roman"/>
          <w:sz w:val="32"/>
          <w:szCs w:val="32"/>
          <w:u w:val="single"/>
        </w:rPr>
        <w:t>Мясные и рыбные блюда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относятся к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числу блюд с наиболее высокой пищевой ценностью, являясь, основным источником высококачественного белка, легкоусвояемого железа, цинка, витаминаВ12 и других пищевых веществ, необходимых детям. Рыба богаче мяса витаминами РР и В</w:t>
      </w:r>
      <w:proofErr w:type="gramStart"/>
      <w:r w:rsidRPr="00120625">
        <w:rPr>
          <w:rFonts w:ascii="Times New Roman" w:eastAsia="Times New Roman" w:hAnsi="Times New Roman" w:cs="Times New Roman"/>
          <w:sz w:val="32"/>
          <w:szCs w:val="32"/>
        </w:rPr>
        <w:t>6</w:t>
      </w:r>
      <w:proofErr w:type="gramEnd"/>
      <w:r w:rsidRPr="0012062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625">
        <w:rPr>
          <w:rFonts w:ascii="Times New Roman" w:eastAsia="Times New Roman" w:hAnsi="Times New Roman" w:cs="Times New Roman"/>
          <w:sz w:val="32"/>
          <w:szCs w:val="32"/>
          <w:u w:val="single"/>
        </w:rPr>
        <w:t>Блюда из круп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обеспечива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ют детей всеми пищевыми веществами – белками, аминокислотами, жирами и жирными кислотами, углеводами, витаминами, минеральными солями и микроэлементами.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625">
        <w:rPr>
          <w:rFonts w:ascii="Times New Roman" w:eastAsia="Times New Roman" w:hAnsi="Times New Roman" w:cs="Times New Roman"/>
          <w:sz w:val="32"/>
          <w:szCs w:val="32"/>
          <w:u w:val="single"/>
        </w:rPr>
        <w:t>Блюда из овощей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являются абсолютно необходимым компонентом, так как служат основным источником</w:t>
      </w:r>
      <w:proofErr w:type="gramStart"/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 w:rsidRPr="00120625">
        <w:rPr>
          <w:rFonts w:ascii="Times New Roman" w:eastAsia="Times New Roman" w:hAnsi="Times New Roman" w:cs="Times New Roman"/>
          <w:sz w:val="32"/>
          <w:szCs w:val="32"/>
        </w:rPr>
        <w:t>, про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витамина А – бета-</w:t>
      </w:r>
      <w:proofErr w:type="spellStart"/>
      <w:r w:rsidRPr="00120625">
        <w:rPr>
          <w:rFonts w:ascii="Times New Roman" w:eastAsia="Times New Roman" w:hAnsi="Times New Roman" w:cs="Times New Roman"/>
          <w:sz w:val="32"/>
          <w:szCs w:val="32"/>
        </w:rPr>
        <w:t>каратина</w:t>
      </w:r>
      <w:proofErr w:type="spellEnd"/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и вносят существенный вклад в обеспечении детей пищевыми волокнами, калием, железом, фолиевой кислотой.</w:t>
      </w: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0625">
        <w:rPr>
          <w:rFonts w:ascii="Times New Roman" w:eastAsia="Times New Roman" w:hAnsi="Times New Roman" w:cs="Times New Roman"/>
          <w:sz w:val="32"/>
          <w:szCs w:val="32"/>
          <w:u w:val="single"/>
        </w:rPr>
        <w:t>Блюда из макаронных изделий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используются в качестве гарнира, а также как самостоятельное блюдо с сыром, молоком, мясом. Пищ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евая ценность макаронных изделий близка к пищевой ценности крупяных блюд, отличаясь меньшим содержанием пищевых волокон и вследствие этого более высокой доступностью углеводов. </w:t>
      </w:r>
    </w:p>
    <w:p w:rsidR="00D85386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Сладкие блюда.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К ним относятся свежие фрукты, пудинги, конфеты, а также сдобны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е булочки, пироги, печенье и т.д. Эти продукты являются источником сахаров, а мучные изделия – также крахмала и жиров. Избыточный прием сладких блюд может, однако служить одним из факторов развития избыточной массы тела, ожирения, а также кариеса. Овощи и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фрукты служат важным источником ряда минеральных солей (калия, железа, сахаров, растительных волокон, органических кислот, витамина С и бета-</w:t>
      </w:r>
      <w:proofErr w:type="spellStart"/>
      <w:r w:rsidRPr="00120625">
        <w:rPr>
          <w:rFonts w:ascii="Times New Roman" w:eastAsia="Times New Roman" w:hAnsi="Times New Roman" w:cs="Times New Roman"/>
          <w:sz w:val="32"/>
          <w:szCs w:val="32"/>
        </w:rPr>
        <w:t>каритина</w:t>
      </w:r>
      <w:proofErr w:type="spellEnd"/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, витамина </w:t>
      </w:r>
      <w:proofErr w:type="gramStart"/>
      <w:r w:rsidRPr="00120625">
        <w:rPr>
          <w:rFonts w:ascii="Times New Roman" w:eastAsia="Times New Roman" w:hAnsi="Times New Roman" w:cs="Times New Roman"/>
          <w:sz w:val="32"/>
          <w:szCs w:val="32"/>
        </w:rPr>
        <w:t>Р(</w:t>
      </w:r>
      <w:proofErr w:type="gramEnd"/>
      <w:r w:rsidRPr="00120625">
        <w:rPr>
          <w:rFonts w:ascii="Times New Roman" w:eastAsia="Times New Roman" w:hAnsi="Times New Roman" w:cs="Times New Roman"/>
          <w:sz w:val="32"/>
          <w:szCs w:val="32"/>
        </w:rPr>
        <w:t>рутина)).</w:t>
      </w:r>
    </w:p>
    <w:p w:rsid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20625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5386" w:rsidRPr="00120625" w:rsidRDefault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</w:t>
      </w:r>
      <w:r w:rsidRPr="00120625">
        <w:rPr>
          <w:rFonts w:ascii="Times New Roman" w:eastAsia="Times New Roman" w:hAnsi="Times New Roman" w:cs="Times New Roman"/>
          <w:b/>
          <w:i/>
          <w:sz w:val="32"/>
          <w:szCs w:val="32"/>
        </w:rPr>
        <w:t>Рекомендуем приготовить блюда  совместно с детьми.</w:t>
      </w:r>
    </w:p>
    <w:p w:rsidR="00D85386" w:rsidRPr="00120625" w:rsidRDefault="001C034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</w:t>
      </w:r>
      <w:r w:rsidRPr="00120625">
        <w:rPr>
          <w:rFonts w:ascii="Times New Roman" w:eastAsia="Times New Roman" w:hAnsi="Times New Roman" w:cs="Times New Roman"/>
          <w:b/>
          <w:sz w:val="32"/>
          <w:szCs w:val="32"/>
        </w:rPr>
        <w:t>Винегрет</w:t>
      </w:r>
      <w:r w:rsidR="00DE098C" w:rsidRPr="00120625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85386" w:rsidRPr="00120625" w:rsidRDefault="001C034E" w:rsidP="001C034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Состав:        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Картофель-2-3 шт.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Свекла-1шт.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Морковь-1-2 шт.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Капуста квашенная-100-150гр.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Лук репчатый-1шт.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Соленые или маринованные огурцы-2-3шт.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Растительное масло,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Зеленый лук (по желанию)</w:t>
      </w:r>
    </w:p>
    <w:p w:rsidR="001C034E" w:rsidRPr="00120625" w:rsidRDefault="001C034E" w:rsidP="001C034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Соль.</w:t>
      </w:r>
    </w:p>
    <w:p w:rsidR="001C034E" w:rsidRPr="00120625" w:rsidRDefault="001C034E" w:rsidP="001C034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Приготовление:</w:t>
      </w:r>
    </w:p>
    <w:p w:rsidR="001C034E" w:rsidRPr="00120625" w:rsidRDefault="001C034E" w:rsidP="001C034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Картофель, свеклу, морковь хорошо вымыть. Овощи сложить в кастрюлю, залить водой</w:t>
      </w:r>
      <w:r w:rsidR="00CB467C" w:rsidRPr="00120625">
        <w:rPr>
          <w:rFonts w:ascii="Times New Roman" w:eastAsia="Times New Roman" w:hAnsi="Times New Roman" w:cs="Times New Roman"/>
          <w:sz w:val="32"/>
          <w:szCs w:val="32"/>
        </w:rPr>
        <w:t>, довести до кипения и отварить до готовности. Отварные овощи очистить от кожуры и нарезать небольшими кубиками. Репчатый лук очистить и мелко порезать. Огурцы порезать кубиками. Квашеную капусту немного отжать от рассола. К свекле добавить немного растительного масла и перемешать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B467C" w:rsidRPr="00120625">
        <w:rPr>
          <w:rFonts w:ascii="Times New Roman" w:eastAsia="Times New Roman" w:hAnsi="Times New Roman" w:cs="Times New Roman"/>
          <w:sz w:val="32"/>
          <w:szCs w:val="32"/>
        </w:rPr>
        <w:t xml:space="preserve">– тогда свекла не окрасит остальные овощи. Соединить вместе: картофель, морковь, лук, огурцы, капусту, заправить маслом и аккуратно перемешать. Добавить свеклу, посолить по вкусу и все вместе еще раз перемешать. </w:t>
      </w:r>
      <w:proofErr w:type="gramStart"/>
      <w:r w:rsidR="00CB467C" w:rsidRPr="00120625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gramEnd"/>
      <w:r w:rsidR="00CB467C" w:rsidRPr="00120625">
        <w:rPr>
          <w:rFonts w:ascii="Times New Roman" w:eastAsia="Times New Roman" w:hAnsi="Times New Roman" w:cs="Times New Roman"/>
          <w:sz w:val="32"/>
          <w:szCs w:val="32"/>
        </w:rPr>
        <w:t xml:space="preserve"> подачи, на стол, можно посыпать зеленым луком.</w:t>
      </w:r>
    </w:p>
    <w:p w:rsidR="00CB467C" w:rsidRDefault="00CB467C" w:rsidP="00CB467C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В винегрет можно добавить зеленый горошек, отварную или консервированную фасоль, или другие добавки по ВАШЕМУ желанию.</w:t>
      </w:r>
    </w:p>
    <w:p w:rsidR="00120625" w:rsidRPr="00120625" w:rsidRDefault="00120625" w:rsidP="00120625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098C" w:rsidRPr="00120625" w:rsidRDefault="00DE098C" w:rsidP="00DE098C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467C" w:rsidRPr="00120625" w:rsidRDefault="00DE098C" w:rsidP="00CB467C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</w:p>
    <w:p w:rsidR="00DE098C" w:rsidRPr="00120625" w:rsidRDefault="00DE098C" w:rsidP="00DE098C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        </w:t>
      </w:r>
      <w:r w:rsidRPr="00120625">
        <w:rPr>
          <w:rFonts w:ascii="Times New Roman" w:eastAsia="Times New Roman" w:hAnsi="Times New Roman" w:cs="Times New Roman"/>
          <w:b/>
          <w:sz w:val="32"/>
          <w:szCs w:val="32"/>
        </w:rPr>
        <w:t>Куриное суфле</w:t>
      </w:r>
    </w:p>
    <w:p w:rsidR="00CB467C" w:rsidRPr="00120625" w:rsidRDefault="00DE098C" w:rsidP="001C034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Состав:</w:t>
      </w:r>
    </w:p>
    <w:p w:rsidR="00DE098C" w:rsidRPr="00120625" w:rsidRDefault="00DE098C" w:rsidP="00DE098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Куриное филе -300гр.</w:t>
      </w:r>
    </w:p>
    <w:p w:rsidR="00DE098C" w:rsidRPr="00120625" w:rsidRDefault="00DE098C" w:rsidP="00DE098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Сливочно</w:t>
      </w:r>
      <w:bookmarkStart w:id="0" w:name="_GoBack"/>
      <w:bookmarkEnd w:id="0"/>
      <w:r w:rsidRPr="00120625">
        <w:rPr>
          <w:rFonts w:ascii="Times New Roman" w:eastAsia="Times New Roman" w:hAnsi="Times New Roman" w:cs="Times New Roman"/>
          <w:sz w:val="32"/>
          <w:szCs w:val="32"/>
        </w:rPr>
        <w:t>е масло-1ст. ложка</w:t>
      </w:r>
    </w:p>
    <w:p w:rsidR="00DE098C" w:rsidRPr="00120625" w:rsidRDefault="00DE098C" w:rsidP="00DE098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Желтки-1-2 шт.</w:t>
      </w:r>
    </w:p>
    <w:p w:rsidR="00DE098C" w:rsidRPr="00120625" w:rsidRDefault="00DE098C" w:rsidP="00DE098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Мука-2-3ч. ложки</w:t>
      </w:r>
    </w:p>
    <w:p w:rsidR="00DE098C" w:rsidRPr="00120625" w:rsidRDefault="00DE098C" w:rsidP="00DE098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Молоко-0,5 стакана</w:t>
      </w:r>
    </w:p>
    <w:p w:rsidR="00DE098C" w:rsidRPr="00120625" w:rsidRDefault="00DE098C" w:rsidP="00DE098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Соль.</w:t>
      </w:r>
    </w:p>
    <w:p w:rsidR="00DE098C" w:rsidRPr="00120625" w:rsidRDefault="00DE098C" w:rsidP="00C10EFA">
      <w:pPr>
        <w:tabs>
          <w:tab w:val="left" w:pos="426"/>
          <w:tab w:val="left" w:pos="843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Приготовление:</w:t>
      </w:r>
      <w:r w:rsidR="00C10EFA" w:rsidRPr="00120625"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</w:p>
    <w:p w:rsidR="00DE098C" w:rsidRDefault="00DE098C" w:rsidP="00DE09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Курица отварить и пропустить через мясорубку. К получившемуся фаршу добавить сливочное масло, горячее молоко, желтки, муку, соль. Всё хорошо перемешать и выложить в смазанную маслом форму. Запекать</w:t>
      </w:r>
      <w:r w:rsidR="00C10EFA" w:rsidRPr="00120625">
        <w:rPr>
          <w:rFonts w:ascii="Times New Roman" w:eastAsia="Times New Roman" w:hAnsi="Times New Roman" w:cs="Times New Roman"/>
          <w:sz w:val="32"/>
          <w:szCs w:val="32"/>
        </w:rPr>
        <w:t xml:space="preserve"> – 20-25</w:t>
      </w:r>
      <w:r w:rsidR="00C10EFA" w:rsidRPr="00120625">
        <w:rPr>
          <w:sz w:val="32"/>
          <w:szCs w:val="32"/>
        </w:rPr>
        <w:t xml:space="preserve"> </w:t>
      </w:r>
      <w:r w:rsidR="00C10EFA" w:rsidRPr="00120625">
        <w:rPr>
          <w:rFonts w:ascii="Times New Roman" w:eastAsia="Times New Roman" w:hAnsi="Times New Roman" w:cs="Times New Roman"/>
          <w:sz w:val="32"/>
          <w:szCs w:val="32"/>
        </w:rPr>
        <w:t>минут при температуре 180 градусов.</w:t>
      </w:r>
    </w:p>
    <w:p w:rsidR="00120625" w:rsidRPr="00120625" w:rsidRDefault="00120625" w:rsidP="00DE09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0EFA" w:rsidRPr="00120625" w:rsidRDefault="00C10EFA" w:rsidP="00DE09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Pr="00120625">
        <w:rPr>
          <w:rFonts w:ascii="Times New Roman" w:eastAsia="Times New Roman" w:hAnsi="Times New Roman" w:cs="Times New Roman"/>
          <w:b/>
          <w:sz w:val="32"/>
          <w:szCs w:val="32"/>
        </w:rPr>
        <w:t>Цветная капуста, жаренная в яйцах.</w:t>
      </w:r>
    </w:p>
    <w:p w:rsidR="00C10EFA" w:rsidRPr="00120625" w:rsidRDefault="00C10EFA" w:rsidP="00DE098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Состав:</w:t>
      </w:r>
    </w:p>
    <w:p w:rsidR="00C10EFA" w:rsidRPr="00120625" w:rsidRDefault="00C10EFA" w:rsidP="00C10EFA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Капуста цветная-500гр.</w:t>
      </w:r>
    </w:p>
    <w:p w:rsidR="00C10EFA" w:rsidRPr="00120625" w:rsidRDefault="00C10EFA" w:rsidP="00C10EFA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Яйца-2-3шт.</w:t>
      </w:r>
    </w:p>
    <w:p w:rsidR="00C10EFA" w:rsidRPr="00120625" w:rsidRDefault="00C10EFA" w:rsidP="00C10EFA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Масло растительное-50-70гр.</w:t>
      </w:r>
    </w:p>
    <w:p w:rsidR="00C10EFA" w:rsidRPr="00120625" w:rsidRDefault="00C10EFA" w:rsidP="00C10EFA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Соль</w:t>
      </w:r>
    </w:p>
    <w:p w:rsidR="00C10EFA" w:rsidRPr="00120625" w:rsidRDefault="00C10EFA" w:rsidP="00C10EFA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Панировочные сухари</w:t>
      </w:r>
      <w:r w:rsidR="001206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- пожеланию.</w:t>
      </w:r>
    </w:p>
    <w:p w:rsidR="00C10EFA" w:rsidRPr="00120625" w:rsidRDefault="00C10EFA" w:rsidP="00C10EFA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Приготовление</w:t>
      </w:r>
    </w:p>
    <w:p w:rsidR="001C034E" w:rsidRPr="00120625" w:rsidRDefault="00C10EFA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>Приготовление:</w:t>
      </w:r>
    </w:p>
    <w:p w:rsidR="00C10EFA" w:rsidRPr="001C034E" w:rsidRDefault="00C10EFA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</w:rPr>
      </w:pPr>
      <w:r w:rsidRPr="00120625">
        <w:rPr>
          <w:rFonts w:ascii="Times New Roman" w:eastAsia="Times New Roman" w:hAnsi="Times New Roman" w:cs="Times New Roman"/>
          <w:sz w:val="32"/>
          <w:szCs w:val="32"/>
        </w:rPr>
        <w:t xml:space="preserve">Цветную капусту промыть, дать стечь воде и разделить на соцветия. Соцветия отварить  в подсоленной воде до готовности, откинуть на дуршлаг. </w:t>
      </w:r>
      <w:r w:rsidR="00120625" w:rsidRPr="00120625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отдельной тарелке разболтать вил</w:t>
      </w:r>
      <w:r w:rsidR="00120625" w:rsidRPr="00120625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120625">
        <w:rPr>
          <w:rFonts w:ascii="Times New Roman" w:eastAsia="Times New Roman" w:hAnsi="Times New Roman" w:cs="Times New Roman"/>
          <w:sz w:val="32"/>
          <w:szCs w:val="32"/>
        </w:rPr>
        <w:t>ой яйца с солью</w:t>
      </w:r>
      <w:r w:rsidR="00120625" w:rsidRPr="00120625">
        <w:rPr>
          <w:rFonts w:ascii="Times New Roman" w:eastAsia="Times New Roman" w:hAnsi="Times New Roman" w:cs="Times New Roman"/>
          <w:sz w:val="32"/>
          <w:szCs w:val="32"/>
        </w:rPr>
        <w:t>. Каждое соцветие окунуть во взбитые яйца и обжарить в разогретом масле до золотистого цвета</w:t>
      </w:r>
      <w:r w:rsidR="00120625">
        <w:rPr>
          <w:rFonts w:ascii="Times New Roman" w:eastAsia="Times New Roman" w:hAnsi="Times New Roman" w:cs="Times New Roman"/>
          <w:sz w:val="28"/>
        </w:rPr>
        <w:t>.</w:t>
      </w:r>
    </w:p>
    <w:sectPr w:rsidR="00C10EFA" w:rsidRPr="001C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09B"/>
    <w:multiLevelType w:val="hybridMultilevel"/>
    <w:tmpl w:val="3C36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70F11"/>
    <w:multiLevelType w:val="hybridMultilevel"/>
    <w:tmpl w:val="6420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6F0E"/>
    <w:multiLevelType w:val="hybridMultilevel"/>
    <w:tmpl w:val="7A1C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4853"/>
    <w:multiLevelType w:val="hybridMultilevel"/>
    <w:tmpl w:val="A83A6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E5110"/>
    <w:multiLevelType w:val="hybridMultilevel"/>
    <w:tmpl w:val="43EE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86"/>
    <w:rsid w:val="00120625"/>
    <w:rsid w:val="001C034E"/>
    <w:rsid w:val="00C10EFA"/>
    <w:rsid w:val="00CB467C"/>
    <w:rsid w:val="00D85386"/>
    <w:rsid w:val="00D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2013-02-05T15:28:00Z</dcterms:created>
  <dcterms:modified xsi:type="dcterms:W3CDTF">2013-02-05T15:28:00Z</dcterms:modified>
</cp:coreProperties>
</file>