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0A" w:rsidRDefault="00D11C72">
      <w:r>
        <w:t xml:space="preserve">                      </w:t>
      </w:r>
    </w:p>
    <w:p w:rsidR="00D11C72" w:rsidRDefault="00D11C72">
      <w:pPr>
        <w:rPr>
          <w:sz w:val="40"/>
          <w:szCs w:val="40"/>
        </w:rPr>
      </w:pPr>
      <w:r>
        <w:t xml:space="preserve">                                     </w:t>
      </w:r>
      <w:r>
        <w:rPr>
          <w:sz w:val="40"/>
          <w:szCs w:val="40"/>
        </w:rPr>
        <w:t>Консультация для родителей</w:t>
      </w:r>
    </w:p>
    <w:p w:rsidR="00D11C72" w:rsidRDefault="00D11C72">
      <w:pPr>
        <w:rPr>
          <w:sz w:val="40"/>
          <w:szCs w:val="40"/>
        </w:rPr>
      </w:pPr>
    </w:p>
    <w:p w:rsidR="00D11C72" w:rsidRDefault="00D11C72">
      <w:pPr>
        <w:rPr>
          <w:sz w:val="40"/>
          <w:szCs w:val="40"/>
        </w:rPr>
      </w:pPr>
    </w:p>
    <w:p w:rsidR="00D11C72" w:rsidRDefault="00D23E1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D11C72">
        <w:rPr>
          <w:sz w:val="40"/>
          <w:szCs w:val="40"/>
        </w:rPr>
        <w:t>Тема</w:t>
      </w:r>
      <w:r w:rsidR="00D11C72" w:rsidRPr="00D23E19">
        <w:rPr>
          <w:sz w:val="40"/>
          <w:szCs w:val="40"/>
        </w:rPr>
        <w:t>:</w:t>
      </w:r>
      <w:r w:rsidR="00D11C72">
        <w:rPr>
          <w:sz w:val="40"/>
          <w:szCs w:val="40"/>
        </w:rPr>
        <w:t xml:space="preserve"> «</w:t>
      </w:r>
      <w:r w:rsidRPr="00D23E19">
        <w:rPr>
          <w:b/>
          <w:sz w:val="72"/>
          <w:szCs w:val="72"/>
        </w:rPr>
        <w:t>Рука развивает мозг</w:t>
      </w:r>
      <w:r>
        <w:rPr>
          <w:b/>
          <w:sz w:val="40"/>
          <w:szCs w:val="40"/>
        </w:rPr>
        <w:t>»</w:t>
      </w:r>
    </w:p>
    <w:p w:rsidR="00D23E19" w:rsidRDefault="00D23E19">
      <w:pPr>
        <w:rPr>
          <w:b/>
          <w:sz w:val="40"/>
          <w:szCs w:val="40"/>
        </w:rPr>
      </w:pPr>
    </w:p>
    <w:p w:rsidR="00D23E19" w:rsidRDefault="00D23E19">
      <w:pPr>
        <w:rPr>
          <w:b/>
          <w:sz w:val="40"/>
          <w:szCs w:val="40"/>
        </w:rPr>
      </w:pPr>
    </w:p>
    <w:p w:rsidR="00D23E19" w:rsidRDefault="00D23E19">
      <w:pPr>
        <w:rPr>
          <w:rFonts w:ascii="Arial" w:hAnsi="Arial" w:cs="Arial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</w:t>
      </w:r>
      <w:r>
        <w:rPr>
          <w:rFonts w:ascii="Arial" w:hAnsi="Arial" w:cs="Arial"/>
          <w:sz w:val="40"/>
          <w:szCs w:val="40"/>
        </w:rPr>
        <w:t>«Руки учат голову, затем</w:t>
      </w:r>
    </w:p>
    <w:p w:rsidR="00D23E19" w:rsidRDefault="00D23E1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поумневшая голова учит руки,                                   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  <w:t xml:space="preserve">          а умелые руки снова 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способствуют развитию   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мозга»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</w:t>
      </w:r>
      <w:r w:rsidRPr="00445801">
        <w:rPr>
          <w:rFonts w:ascii="Arial" w:hAnsi="Arial" w:cs="Arial"/>
          <w:sz w:val="40"/>
          <w:szCs w:val="40"/>
        </w:rPr>
        <w:t>/</w:t>
      </w:r>
      <w:proofErr w:type="spellStart"/>
      <w:r>
        <w:rPr>
          <w:rFonts w:ascii="Arial" w:hAnsi="Arial" w:cs="Arial"/>
          <w:sz w:val="40"/>
          <w:szCs w:val="40"/>
        </w:rPr>
        <w:t>И.П.Павлов</w:t>
      </w:r>
      <w:proofErr w:type="spellEnd"/>
      <w:r w:rsidRPr="00445801">
        <w:rPr>
          <w:rFonts w:ascii="Arial" w:hAnsi="Arial" w:cs="Arial"/>
          <w:sz w:val="40"/>
          <w:szCs w:val="40"/>
        </w:rPr>
        <w:t>/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Составила</w:t>
      </w:r>
      <w:r w:rsidRPr="00445801">
        <w:rPr>
          <w:rFonts w:ascii="Arial" w:hAnsi="Arial" w:cs="Arial"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Баданова</w:t>
      </w:r>
      <w:proofErr w:type="spellEnd"/>
      <w:r>
        <w:rPr>
          <w:rFonts w:ascii="Arial" w:hAnsi="Arial" w:cs="Arial"/>
          <w:sz w:val="40"/>
          <w:szCs w:val="40"/>
        </w:rPr>
        <w:t xml:space="preserve"> Ольга Викторовна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Воспитатель МАДОУ №218 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</w:p>
    <w:p w:rsidR="00D23E19" w:rsidRDefault="00D23E19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г. Кемерово 2013г.</w:t>
      </w:r>
      <w:r w:rsidR="00445801">
        <w:rPr>
          <w:rFonts w:ascii="Arial" w:hAnsi="Arial" w:cs="Arial"/>
          <w:sz w:val="40"/>
          <w:szCs w:val="40"/>
        </w:rPr>
        <w:t xml:space="preserve"> </w:t>
      </w:r>
    </w:p>
    <w:p w:rsidR="00445801" w:rsidRDefault="00445801" w:rsidP="00D23E19">
      <w:pPr>
        <w:tabs>
          <w:tab w:val="left" w:pos="253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</w:t>
      </w:r>
    </w:p>
    <w:p w:rsidR="00445801" w:rsidRDefault="00445801" w:rsidP="00D23E19">
      <w:pPr>
        <w:tabs>
          <w:tab w:val="left" w:pos="2535"/>
        </w:tabs>
        <w:rPr>
          <w:rFonts w:ascii="Times New Roman" w:hAnsi="Times New Roman" w:cs="Times New Roman"/>
          <w:b/>
          <w:i/>
          <w:color w:val="7F7F7F" w:themeColor="text1" w:themeTint="8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</w:t>
      </w:r>
      <w:r w:rsidRPr="00445801">
        <w:rPr>
          <w:rFonts w:ascii="Times New Roman" w:hAnsi="Times New Roman" w:cs="Times New Roman"/>
          <w:b/>
          <w:i/>
          <w:color w:val="7F7F7F" w:themeColor="text1" w:themeTint="80"/>
          <w:sz w:val="40"/>
          <w:szCs w:val="40"/>
        </w:rPr>
        <w:t>Четвертый год жизни</w:t>
      </w:r>
    </w:p>
    <w:p w:rsidR="00445801" w:rsidRDefault="00445801" w:rsidP="00D23E19">
      <w:pPr>
        <w:tabs>
          <w:tab w:val="left" w:pos="2535"/>
        </w:tabs>
        <w:rPr>
          <w:rFonts w:ascii="Times New Roman" w:hAnsi="Times New Roman" w:cs="Times New Roman"/>
          <w:color w:val="7F7F7F" w:themeColor="text1" w:themeTint="80"/>
          <w:sz w:val="40"/>
          <w:szCs w:val="40"/>
        </w:rPr>
      </w:pPr>
      <w:r>
        <w:rPr>
          <w:rFonts w:ascii="Times New Roman" w:hAnsi="Times New Roman" w:cs="Times New Roman"/>
          <w:color w:val="7F7F7F" w:themeColor="text1" w:themeTint="80"/>
          <w:sz w:val="40"/>
          <w:szCs w:val="40"/>
        </w:rPr>
        <w:t xml:space="preserve">   </w:t>
      </w:r>
    </w:p>
    <w:p w:rsidR="00445801" w:rsidRPr="00E542FB" w:rsidRDefault="00445801" w:rsidP="00D23E19">
      <w:pPr>
        <w:tabs>
          <w:tab w:val="left" w:pos="2535"/>
        </w:tabs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</w:pP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Обычно в три года ребенка приводят в детский сад.</w:t>
      </w:r>
    </w:p>
    <w:p w:rsidR="00445801" w:rsidRPr="00E542FB" w:rsidRDefault="00445801" w:rsidP="00D23E19">
      <w:pPr>
        <w:tabs>
          <w:tab w:val="left" w:pos="2535"/>
        </w:tabs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К этому возрасту он превратился в любознательного человека, уме</w:t>
      </w:r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ющего ходить, бегать, говорить, </w:t>
      </w: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задавать вопросы, запоминать песенки и стихи, каждый предмет обследовать рукой и каждый день овладевать новыми знаниями и умениями.</w:t>
      </w:r>
    </w:p>
    <w:p w:rsidR="00445801" w:rsidRPr="00E542FB" w:rsidRDefault="00A95D6A" w:rsidP="00D23E19">
      <w:pPr>
        <w:tabs>
          <w:tab w:val="left" w:pos="2535"/>
        </w:tabs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</w:t>
      </w:r>
      <w:r w:rsidR="00445801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Детский сад-это «дошкольный университет»</w:t>
      </w:r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со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445801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множеством «факультетов»: общения, практических действий, сенсорного и интеллектуального развития, воспитания  самостоятельности и воли, нравственности и много другого.</w:t>
      </w:r>
    </w:p>
    <w:p w:rsidR="00E542FB" w:rsidRPr="00E542FB" w:rsidRDefault="00445801" w:rsidP="00D23E19">
      <w:pPr>
        <w:tabs>
          <w:tab w:val="left" w:pos="2535"/>
        </w:tabs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</w:t>
      </w:r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</w:t>
      </w: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</w:t>
      </w:r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В группе ребенок оказывается среди множества игр, дидактических материалов, разложенных на </w:t>
      </w:r>
      <w:proofErr w:type="gramStart"/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низ-ких</w:t>
      </w:r>
      <w:proofErr w:type="gramEnd"/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открытых полках</w:t>
      </w:r>
      <w:r w:rsidR="00E542FB"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.</w:t>
      </w:r>
      <w:r w:rsid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Все это доступно и предоставлено для самообучения.</w:t>
      </w:r>
    </w:p>
    <w:p w:rsidR="00E542FB" w:rsidRDefault="00E542F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       Рука маленького труженика на четвертом году жизни освоится </w:t>
      </w:r>
      <w:proofErr w:type="gramStart"/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со</w:t>
      </w:r>
      <w:proofErr w:type="gramEnd"/>
      <w:r w:rsidR="00A95D6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множеством рамок для застегива</w:t>
      </w: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ния, расстегивания пуговиц, петель, крючков, молний, пряжек, липучек и т.д.; с купанием и одеванием куклы-голыша размером и ростом с новорожденного ребенка; научится стирать </w:t>
      </w:r>
      <w:r w:rsidRPr="00E542FB">
        <w:rPr>
          <w:rFonts w:ascii="Times New Roman" w:hAnsi="Times New Roman" w:cs="Times New Roman"/>
          <w:i/>
          <w:color w:val="000000" w:themeColor="text1"/>
          <w:sz w:val="40"/>
          <w:szCs w:val="40"/>
        </w:rPr>
        <w:lastRenderedPageBreak/>
        <w:t xml:space="preserve">платочки, носочки,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салфетки, сушить и гладить их настоящим электрическим, но безопасным утюгом</w:t>
      </w:r>
      <w:r w:rsidRPr="00E542FB">
        <w:rPr>
          <w:rFonts w:ascii="Times New Roman" w:hAnsi="Times New Roman" w:cs="Times New Roman"/>
          <w:color w:val="000000" w:themeColor="text1"/>
          <w:sz w:val="40"/>
          <w:szCs w:val="40"/>
        </w:rPr>
        <w:t>;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освоит чистку обуви щеткой и даже с сапожным кремом</w:t>
      </w:r>
      <w:r w:rsidR="00A95D6A" w:rsidRPr="00A95D6A">
        <w:rPr>
          <w:rFonts w:ascii="Times New Roman" w:hAnsi="Times New Roman" w:cs="Times New Roman"/>
          <w:color w:val="000000" w:themeColor="text1"/>
          <w:sz w:val="40"/>
          <w:szCs w:val="40"/>
        </w:rPr>
        <w:t>;</w:t>
      </w:r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научится резать ва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>реные овощи для салатов, красиво накрывать стол, складывая по-разному бумажные и полотняные салфетки</w:t>
      </w:r>
      <w:r w:rsidR="00A95D6A" w:rsidRPr="00A95D6A">
        <w:rPr>
          <w:rFonts w:ascii="Times New Roman" w:hAnsi="Times New Roman" w:cs="Times New Roman"/>
          <w:color w:val="000000" w:themeColor="text1"/>
          <w:sz w:val="40"/>
          <w:szCs w:val="40"/>
        </w:rPr>
        <w:t>;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научится взвешивать на настоящих гиревых («коромысловых») весах</w:t>
      </w:r>
      <w:r w:rsidR="00A95D6A" w:rsidRPr="00A95D6A">
        <w:rPr>
          <w:rFonts w:ascii="Times New Roman" w:hAnsi="Times New Roman" w:cs="Times New Roman"/>
          <w:color w:val="000000" w:themeColor="text1"/>
          <w:sz w:val="40"/>
          <w:szCs w:val="40"/>
        </w:rPr>
        <w:t>;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делить на две</w:t>
      </w:r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–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четыре </w:t>
      </w:r>
      <w:r w:rsidR="00A95D6A">
        <w:rPr>
          <w:rFonts w:ascii="Times New Roman" w:hAnsi="Times New Roman" w:cs="Times New Roman"/>
          <w:color w:val="000000" w:themeColor="text1"/>
          <w:sz w:val="40"/>
          <w:szCs w:val="40"/>
        </w:rPr>
        <w:t>части яблоко, аккуратно есть, мыть за собой посуду.</w:t>
      </w: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И все это будет косвенно готовить руку к письму.</w:t>
      </w: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Руками ребенок начинает осваивать и сенсорные эталоны</w:t>
      </w:r>
      <w:r w:rsidRPr="007F585B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величину, длину, форму, цвет, вкус, структуру поверхности и многое другое.</w:t>
      </w:r>
      <w:bookmarkStart w:id="0" w:name="_GoBack"/>
      <w:bookmarkEnd w:id="0"/>
    </w:p>
    <w:p w:rsidR="007F585B" w:rsidRPr="00A95D6A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От ощущения – к восприятию, от восприятия – к представлению, от представления – к пониманию. 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Та-ким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образом, «ручной» опыт даст «пищу для ума», обогатит речь специальными понятиями – «орудиями мысли». </w:t>
      </w:r>
    </w:p>
    <w:p w:rsidR="00445801" w:rsidRDefault="00445801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F585B" w:rsidRPr="007F585B" w:rsidRDefault="007F585B" w:rsidP="00D23E19">
      <w:pPr>
        <w:tabs>
          <w:tab w:val="left" w:pos="2535"/>
        </w:tabs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                     </w:t>
      </w:r>
      <w:r w:rsidRPr="007F585B"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  <w:t>Игрушки для детей</w:t>
      </w: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</w:pPr>
      <w:r w:rsidRPr="007F585B"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  <w:t xml:space="preserve">                       Четвертого года жизни</w:t>
      </w:r>
    </w:p>
    <w:p w:rsidR="007F585B" w:rsidRDefault="007F585B" w:rsidP="00D23E19">
      <w:pPr>
        <w:tabs>
          <w:tab w:val="left" w:pos="2535"/>
        </w:tabs>
        <w:rPr>
          <w:rFonts w:ascii="Times New Roman" w:hAnsi="Times New Roman" w:cs="Times New Roman"/>
          <w:i/>
          <w:color w:val="7F7F7F" w:themeColor="text1" w:themeTint="80"/>
          <w:sz w:val="40"/>
          <w:szCs w:val="40"/>
        </w:rPr>
      </w:pPr>
    </w:p>
    <w:p w:rsidR="007F585B" w:rsidRDefault="00D05D22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 </w:t>
      </w:r>
      <w:r w:rsidR="007F585B" w:rsidRPr="00D05D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Наиболее ценны самодельные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игрушки и дидактические </w:t>
      </w:r>
      <w:r w:rsidRPr="00D05D22">
        <w:rPr>
          <w:rFonts w:ascii="Times New Roman" w:hAnsi="Times New Roman" w:cs="Times New Roman"/>
          <w:color w:val="000000" w:themeColor="text1"/>
          <w:sz w:val="40"/>
          <w:szCs w:val="40"/>
        </w:rPr>
        <w:t>игры,</w:t>
      </w:r>
      <w:r w:rsidR="007F585B" w:rsidRPr="00D05D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изготовленные взрослыми вместе с ребенком. Например, с помощью телевизора, сконструированного из ящика (коробки), и перчаточных кукол-артистов можно подготовить и показать интересный спектакль. Это создаст условия для совместного общения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диалога и отвлечет ребенка от длительного сидения перед экраном электронно-лучевого прибора, который может отрицательно повлиять на формирующийся мозг и психику.</w:t>
      </w:r>
    </w:p>
    <w:p w:rsidR="00D05D22" w:rsidRDefault="00D05D22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В этом возрасте важно развитие познавательных интересов, умений, целеполагания</w:t>
      </w:r>
      <w:r w:rsidRPr="00D05D22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чтобы голова замыслила, а рука сделала, чтобы сенсорно-моторная и вербальная (словесная) познавательная деятельности дополняли одна другую.</w:t>
      </w:r>
    </w:p>
    <w:p w:rsidR="00D05D22" w:rsidRDefault="00D05D22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Постепенно хаотичные восприятия ребенка, накопленные за предыдущие три года жизни, начнут систематизироваться и упорядочиваться.</w:t>
      </w:r>
    </w:p>
    <w:p w:rsidR="00D05D22" w:rsidRPr="001A4065" w:rsidRDefault="00D05D22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  Речевое развитие на четвертом году жизни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проис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-ходит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не так стремительно, как раньше</w:t>
      </w:r>
      <w:r w:rsidRPr="00D05D22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оно идет не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«ввысь», а «вширь»</w:t>
      </w:r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>. Если в три года словарь дошкольника составлял около 800 слов, то за год он должен почти удвоиться – до 1500-1600 слов</w:t>
      </w:r>
      <w:proofErr w:type="gramStart"/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proofErr w:type="gramEnd"/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(Для сравнения</w:t>
      </w:r>
      <w:r w:rsidR="001A4065" w:rsidRPr="001A4065">
        <w:rPr>
          <w:rFonts w:ascii="Times New Roman" w:hAnsi="Times New Roman" w:cs="Times New Roman"/>
          <w:color w:val="000000" w:themeColor="text1"/>
          <w:sz w:val="40"/>
          <w:szCs w:val="40"/>
        </w:rPr>
        <w:t>:</w:t>
      </w:r>
      <w:r w:rsidR="001A406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с года до двух словарь ребенка  увеличивается в сто раз, с двух до трех лет – устраивается.)</w:t>
      </w:r>
    </w:p>
    <w:p w:rsidR="00D05D22" w:rsidRPr="00D05D22" w:rsidRDefault="00D05D22" w:rsidP="00D23E19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D05D22" w:rsidRPr="00D05D22" w:rsidSect="00D11C72">
      <w:pgSz w:w="11906" w:h="16838"/>
      <w:pgMar w:top="1134" w:right="850" w:bottom="1134" w:left="1701" w:header="708" w:footer="708" w:gutter="0"/>
      <w:pgBorders w:offsetFrom="page">
        <w:top w:val="candyCorn" w:sz="12" w:space="24" w:color="auto"/>
        <w:left w:val="candyCorn" w:sz="12" w:space="24" w:color="auto"/>
        <w:bottom w:val="candyCorn" w:sz="12" w:space="24" w:color="auto"/>
        <w:right w:val="candyCor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72"/>
    <w:rsid w:val="00124D30"/>
    <w:rsid w:val="001A4065"/>
    <w:rsid w:val="00445801"/>
    <w:rsid w:val="00487704"/>
    <w:rsid w:val="004C3EEA"/>
    <w:rsid w:val="007F585B"/>
    <w:rsid w:val="00A95D6A"/>
    <w:rsid w:val="00D05D22"/>
    <w:rsid w:val="00D11C72"/>
    <w:rsid w:val="00D23E19"/>
    <w:rsid w:val="00E542FB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1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11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11C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11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C7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11C7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11C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1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11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11C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D11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C7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11C7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11C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dcterms:created xsi:type="dcterms:W3CDTF">2013-12-05T14:15:00Z</dcterms:created>
  <dcterms:modified xsi:type="dcterms:W3CDTF">2013-12-05T14:15:00Z</dcterms:modified>
</cp:coreProperties>
</file>