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05" w:rsidRPr="00257705" w:rsidRDefault="00257705" w:rsidP="00257705">
      <w:pPr>
        <w:rPr>
          <w:b/>
          <w:bCs/>
          <w:sz w:val="28"/>
          <w:szCs w:val="28"/>
        </w:rPr>
      </w:pPr>
      <w:bookmarkStart w:id="0" w:name="_GoBack"/>
      <w:bookmarkEnd w:id="0"/>
      <w:r w:rsidRPr="00257705">
        <w:rPr>
          <w:b/>
          <w:bCs/>
          <w:i/>
          <w:iCs/>
          <w:sz w:val="28"/>
          <w:szCs w:val="28"/>
        </w:rPr>
        <w:t xml:space="preserve">Взаимодействие  с </w:t>
      </w:r>
      <w:proofErr w:type="spellStart"/>
      <w:r w:rsidRPr="00257705">
        <w:rPr>
          <w:b/>
          <w:bCs/>
          <w:i/>
          <w:iCs/>
          <w:sz w:val="28"/>
          <w:szCs w:val="28"/>
        </w:rPr>
        <w:t>гиперактивными</w:t>
      </w:r>
      <w:proofErr w:type="spellEnd"/>
      <w:r w:rsidRPr="00257705">
        <w:rPr>
          <w:b/>
          <w:bCs/>
          <w:i/>
          <w:iCs/>
          <w:sz w:val="28"/>
          <w:szCs w:val="28"/>
        </w:rPr>
        <w:t xml:space="preserve"> детьми</w:t>
      </w:r>
      <w:r w:rsidRPr="00257705">
        <w:rPr>
          <w:b/>
          <w:bCs/>
          <w:sz w:val="28"/>
          <w:szCs w:val="28"/>
        </w:rPr>
        <w:t>:</w:t>
      </w:r>
    </w:p>
    <w:p w:rsidR="00257705" w:rsidRPr="00257705" w:rsidRDefault="00257705" w:rsidP="00257705">
      <w:r w:rsidRPr="00257705">
        <w:rPr>
          <w:b/>
          <w:bCs/>
          <w:i/>
          <w:iCs/>
        </w:rPr>
        <w:t>Понятие</w:t>
      </w:r>
      <w:r w:rsidRPr="00257705">
        <w:rPr>
          <w:b/>
          <w:bCs/>
          <w:i/>
          <w:iCs/>
        </w:rPr>
        <w:tab/>
      </w:r>
      <w:proofErr w:type="spellStart"/>
      <w:r w:rsidRPr="00257705">
        <w:rPr>
          <w:b/>
          <w:bCs/>
          <w:i/>
          <w:iCs/>
        </w:rPr>
        <w:t>гиперактивности</w:t>
      </w:r>
      <w:proofErr w:type="spellEnd"/>
      <w:r w:rsidRPr="00257705">
        <w:rPr>
          <w:b/>
          <w:bCs/>
          <w:i/>
          <w:iCs/>
        </w:rPr>
        <w:t>.</w:t>
      </w:r>
      <w:r w:rsidRPr="00257705">
        <w:br/>
        <w:t>«Активный» — от латинского «</w:t>
      </w:r>
      <w:proofErr w:type="spellStart"/>
      <w:r w:rsidRPr="00257705">
        <w:rPr>
          <w:lang w:val="en-US"/>
        </w:rPr>
        <w:t>activus</w:t>
      </w:r>
      <w:proofErr w:type="spellEnd"/>
      <w:r w:rsidRPr="00257705">
        <w:t xml:space="preserve">» —деятельный, действенный. « </w:t>
      </w:r>
      <w:proofErr w:type="spellStart"/>
      <w:r w:rsidRPr="00257705">
        <w:t>Гипер</w:t>
      </w:r>
      <w:proofErr w:type="spellEnd"/>
      <w:r w:rsidRPr="00257705">
        <w:t>»</w:t>
      </w:r>
      <w:r w:rsidRPr="00257705">
        <w:rPr>
          <w:i/>
          <w:iCs/>
        </w:rPr>
        <w:t xml:space="preserve"> </w:t>
      </w:r>
      <w:r w:rsidRPr="00257705">
        <w:t xml:space="preserve">— от </w:t>
      </w:r>
      <w:proofErr w:type="gramStart"/>
      <w:r w:rsidRPr="00257705">
        <w:t>греческого</w:t>
      </w:r>
      <w:proofErr w:type="gramEnd"/>
      <w:r w:rsidRPr="00257705">
        <w:t xml:space="preserve"> « </w:t>
      </w:r>
      <w:proofErr w:type="spellStart"/>
      <w:r w:rsidRPr="00257705">
        <w:t>Нурег</w:t>
      </w:r>
      <w:proofErr w:type="spellEnd"/>
      <w:r w:rsidRPr="00257705">
        <w:t xml:space="preserve"> » — над, сверху — указывает на превышение нормы.</w:t>
      </w:r>
      <w:r w:rsidRPr="00257705">
        <w:br/>
        <w:t>«</w:t>
      </w:r>
      <w:proofErr w:type="spellStart"/>
      <w:r w:rsidRPr="00257705">
        <w:t>Гиперактивность</w:t>
      </w:r>
      <w:proofErr w:type="spellEnd"/>
      <w:r w:rsidRPr="00257705">
        <w:t xml:space="preserve"> у детей проявляется несвойственными для нормального,</w:t>
      </w:r>
      <w:r w:rsidRPr="00257705">
        <w:br/>
        <w:t>соответствующего возрасту, развития ребенка невнимательностью,</w:t>
      </w:r>
      <w:r w:rsidRPr="00257705">
        <w:br/>
        <w:t xml:space="preserve">отвлекаемостью. импульсивностью и </w:t>
      </w:r>
      <w:proofErr w:type="spellStart"/>
      <w:r w:rsidRPr="00257705">
        <w:t>гиперактивностью</w:t>
      </w:r>
      <w:proofErr w:type="spellEnd"/>
      <w:r w:rsidRPr="00257705">
        <w:t>»</w:t>
      </w:r>
      <w:proofErr w:type="gramStart"/>
      <w:r w:rsidRPr="00257705">
        <w:t xml:space="preserve"> .</w:t>
      </w:r>
      <w:proofErr w:type="gramEnd"/>
      <w:r w:rsidRPr="00257705">
        <w:t xml:space="preserve">Первые проявления </w:t>
      </w:r>
      <w:proofErr w:type="spellStart"/>
      <w:r w:rsidRPr="00257705">
        <w:t>гиперактивности</w:t>
      </w:r>
      <w:proofErr w:type="spellEnd"/>
      <w:r w:rsidRPr="00257705">
        <w:t xml:space="preserve"> можно наблюдать в возрасте до 7 лет.</w:t>
      </w:r>
      <w:r w:rsidRPr="00257705">
        <w:br/>
        <w:t xml:space="preserve">Пики проявления данного синдрома совпадают с пиками </w:t>
      </w:r>
      <w:proofErr w:type="spellStart"/>
      <w:r w:rsidRPr="00257705">
        <w:t>психоречевого</w:t>
      </w:r>
      <w:proofErr w:type="spellEnd"/>
      <w:r w:rsidRPr="00257705">
        <w:br/>
        <w:t xml:space="preserve">развития. В 1—2 года, 3 года и 6—7 лет. В 1—2 года закладываются навыки речи, в 3 года у ребенка увеличивается словарный запас, в 6—7 лет формируются навыки чтения и письма.  Большинство исследователей отмечают </w:t>
      </w:r>
      <w:r w:rsidRPr="00257705">
        <w:rPr>
          <w:b/>
          <w:bCs/>
        </w:rPr>
        <w:t>три</w:t>
      </w:r>
      <w:r w:rsidRPr="00257705">
        <w:t xml:space="preserve"> </w:t>
      </w:r>
      <w:r w:rsidRPr="00257705">
        <w:rPr>
          <w:b/>
          <w:bCs/>
        </w:rPr>
        <w:t>основных блока</w:t>
      </w:r>
      <w:r w:rsidRPr="00257705">
        <w:t xml:space="preserve"> проявления</w:t>
      </w:r>
      <w:r w:rsidRPr="00257705">
        <w:br/>
      </w:r>
      <w:proofErr w:type="spellStart"/>
      <w:r w:rsidRPr="00257705">
        <w:t>гиперактивности</w:t>
      </w:r>
      <w:proofErr w:type="spellEnd"/>
      <w:r w:rsidRPr="00257705">
        <w:t xml:space="preserve">: 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t>дефицит внимания,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t xml:space="preserve"> импульсивность,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t>двигательная активность детей.</w:t>
      </w:r>
    </w:p>
    <w:p w:rsidR="00257705" w:rsidRPr="00257705" w:rsidRDefault="00257705" w:rsidP="00257705">
      <w:r w:rsidRPr="00257705">
        <w:t>К подростковому возрасту повышенная двигательная активность, как</w:t>
      </w:r>
      <w:r w:rsidRPr="00257705">
        <w:br/>
        <w:t>правило, исчезает, а импульсивность и дефицит внимания остаются.</w:t>
      </w:r>
      <w:r w:rsidRPr="00257705">
        <w:br/>
        <w:t xml:space="preserve">Поведенческие нарушения сохраняются почти у 70% подростков и 50% </w:t>
      </w:r>
      <w:proofErr w:type="spellStart"/>
      <w:r w:rsidRPr="00257705">
        <w:t>взрослых</w:t>
      </w:r>
      <w:proofErr w:type="gramStart"/>
      <w:r w:rsidRPr="00257705">
        <w:t>,и</w:t>
      </w:r>
      <w:proofErr w:type="gramEnd"/>
      <w:r w:rsidRPr="00257705">
        <w:t>мевших</w:t>
      </w:r>
      <w:proofErr w:type="spellEnd"/>
      <w:r w:rsidRPr="00257705">
        <w:t xml:space="preserve"> в детстве диагноз синдрома </w:t>
      </w:r>
      <w:proofErr w:type="spellStart"/>
      <w:r w:rsidRPr="00257705">
        <w:t>гиперактивности</w:t>
      </w:r>
      <w:proofErr w:type="spellEnd"/>
      <w:r w:rsidRPr="00257705">
        <w:t xml:space="preserve">. В основе </w:t>
      </w:r>
      <w:proofErr w:type="spellStart"/>
      <w:r w:rsidRPr="00257705">
        <w:t>гиперактивности</w:t>
      </w:r>
      <w:proofErr w:type="spellEnd"/>
      <w:r w:rsidRPr="00257705">
        <w:t>, как правило, лежит минимальная мозговая дисфункция (ММД), которая и является причиной возникновения школьных проблем примерно половины неуспевающих учащихся</w:t>
      </w:r>
      <w:proofErr w:type="gramStart"/>
      <w:r w:rsidRPr="00257705">
        <w:t xml:space="preserve"> Н</w:t>
      </w:r>
      <w:proofErr w:type="gramEnd"/>
      <w:r w:rsidRPr="00257705">
        <w:t xml:space="preserve">есмотря на то, что этой проблемой занимаются многие специалисты (педагоги, дефектологи, логопеды, психологи, психиатры), в настоящее время среди родителей и педагогов все еще бытует мнение, что </w:t>
      </w:r>
      <w:proofErr w:type="spellStart"/>
      <w:r w:rsidRPr="00257705">
        <w:t>гиперактивность</w:t>
      </w:r>
      <w:proofErr w:type="spellEnd"/>
      <w:r w:rsidRPr="00257705">
        <w:t xml:space="preserve"> — это всего лишь поведенческая проблема, а иногда и просто «распущенность» ребенка или результат неумелого воспитания. Диагноз ставится только после </w:t>
      </w:r>
      <w:proofErr w:type="gramStart"/>
      <w:r w:rsidRPr="00257705">
        <w:t>проведении</w:t>
      </w:r>
      <w:proofErr w:type="gramEnd"/>
      <w:r w:rsidRPr="00257705">
        <w:t xml:space="preserve"> специальной диагностики, а никак, не на основе фиксации излишней двигательной активности ребенка.</w:t>
      </w:r>
      <w:r w:rsidRPr="00257705">
        <w:br/>
        <w:t xml:space="preserve">Основными причинами возникновения </w:t>
      </w:r>
      <w:proofErr w:type="spellStart"/>
      <w:r w:rsidRPr="00257705">
        <w:t>гиперактивности</w:t>
      </w:r>
      <w:proofErr w:type="spellEnd"/>
      <w:r w:rsidRPr="00257705">
        <w:t xml:space="preserve"> у детей, прежде </w:t>
      </w:r>
      <w:proofErr w:type="gramStart"/>
      <w:r w:rsidRPr="00257705">
        <w:t>всего</w:t>
      </w:r>
      <w:proofErr w:type="gramEnd"/>
      <w:r w:rsidRPr="00257705">
        <w:t xml:space="preserve"> являются патология беременности, родов, инфекции и интоксикации первых лет жизни малыша, генетическая обусловленность. В 85% случаев возникновения </w:t>
      </w:r>
      <w:proofErr w:type="spellStart"/>
      <w:r w:rsidRPr="00257705">
        <w:t>гиперактивности</w:t>
      </w:r>
      <w:proofErr w:type="spellEnd"/>
      <w:r w:rsidRPr="00257705">
        <w:t xml:space="preserve"> диагностируется патология беременности и/или родов. </w:t>
      </w:r>
      <w:proofErr w:type="spellStart"/>
      <w:r w:rsidRPr="00257705">
        <w:t>Гиперактивность</w:t>
      </w:r>
      <w:proofErr w:type="spellEnd"/>
      <w:r w:rsidRPr="00257705">
        <w:t>, или чрезмерная двигательная</w:t>
      </w:r>
      <w:r w:rsidRPr="00257705">
        <w:tab/>
        <w:t>расторможенность,</w:t>
      </w:r>
      <w:r w:rsidRPr="00257705">
        <w:tab/>
        <w:t>является проявлением утомления. Утомление у ребенка идет не так как у взрослого, который контролирует это состояние и вовремя отдохнет, а в перевозбуждении (хаотическом подкорковом возбуждении), слабом его контроле.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t>Направления коррекционной работы:</w:t>
      </w:r>
    </w:p>
    <w:p w:rsidR="00257705" w:rsidRPr="00257705" w:rsidRDefault="00257705" w:rsidP="00257705">
      <w:r w:rsidRPr="00257705">
        <w:t>Работать с ребёнком в начале дня, а не вечером.</w:t>
      </w:r>
    </w:p>
    <w:p w:rsidR="00257705" w:rsidRPr="00257705" w:rsidRDefault="00257705" w:rsidP="00257705">
      <w:r w:rsidRPr="00257705">
        <w:t>Уменьшить рабочую нагрузку ребёнка.</w:t>
      </w:r>
    </w:p>
    <w:p w:rsidR="00257705" w:rsidRPr="00257705" w:rsidRDefault="00257705" w:rsidP="00257705">
      <w:r w:rsidRPr="00257705">
        <w:lastRenderedPageBreak/>
        <w:t>Делить работу на более короткие, но более частые периоды. Использовать физкультминутки.</w:t>
      </w:r>
    </w:p>
    <w:p w:rsidR="00257705" w:rsidRPr="00257705" w:rsidRDefault="00257705" w:rsidP="00257705">
      <w:r w:rsidRPr="00257705">
        <w:t>Снизить требования к аккуратности в начале работы, чтобы сформировать чувство успеха.</w:t>
      </w:r>
    </w:p>
    <w:p w:rsidR="00257705" w:rsidRPr="00257705" w:rsidRDefault="00257705" w:rsidP="00257705">
      <w:r w:rsidRPr="00257705">
        <w:t>Использовать тактильный контакт (элементы массажа, прикосновения, поглаживания).</w:t>
      </w:r>
    </w:p>
    <w:p w:rsidR="00257705" w:rsidRPr="00257705" w:rsidRDefault="00257705" w:rsidP="00257705">
      <w:r w:rsidRPr="00257705">
        <w:t>Договариваться с ребёнком о тех или иных действиях заранее.</w:t>
      </w:r>
    </w:p>
    <w:p w:rsidR="00257705" w:rsidRPr="00257705" w:rsidRDefault="00257705" w:rsidP="00257705">
      <w:r w:rsidRPr="00257705">
        <w:t>Давать короткие, чёткие и конкретные инструкции.</w:t>
      </w:r>
    </w:p>
    <w:p w:rsidR="00257705" w:rsidRPr="00257705" w:rsidRDefault="00257705" w:rsidP="00257705">
      <w:r w:rsidRPr="00257705">
        <w:t>Использовать гибкую систему поощрений и наказаний.</w:t>
      </w:r>
    </w:p>
    <w:p w:rsidR="00257705" w:rsidRPr="00257705" w:rsidRDefault="00257705" w:rsidP="00257705">
      <w:r w:rsidRPr="00257705">
        <w:t>Предоставлять ребёнку возможность выбора.</w:t>
      </w:r>
    </w:p>
    <w:p w:rsidR="00257705" w:rsidRPr="00257705" w:rsidRDefault="00257705" w:rsidP="00257705">
      <w:r w:rsidRPr="00257705">
        <w:t>Посадить ребёнка во время занятий рядом с взрослым.</w:t>
      </w:r>
    </w:p>
    <w:p w:rsidR="00257705" w:rsidRPr="00257705" w:rsidRDefault="00257705" w:rsidP="00257705">
      <w:r w:rsidRPr="00257705">
        <w:t>Поощрять ребёнка сразу же, не откладывая на будущее.</w:t>
      </w:r>
    </w:p>
    <w:p w:rsidR="00257705" w:rsidRPr="00257705" w:rsidRDefault="00257705" w:rsidP="00257705">
      <w:r w:rsidRPr="00257705">
        <w:t xml:space="preserve">Оставаться спокойным. </w:t>
      </w:r>
      <w:r w:rsidRPr="00257705">
        <w:br/>
        <w:t xml:space="preserve">Лечение и воспитание </w:t>
      </w:r>
      <w:proofErr w:type="spellStart"/>
      <w:r w:rsidRPr="00257705">
        <w:t>гиперактивного</w:t>
      </w:r>
      <w:proofErr w:type="spellEnd"/>
      <w:r w:rsidRPr="00257705">
        <w:t xml:space="preserve"> ребенка должно проводиться комплексно, при участии многих специалистов: невролога, психолога, педагога и др. Но даже в этом случае помощь может оказаться неэффективной без привлечения родителей.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t>Работа с родителями:</w:t>
      </w:r>
    </w:p>
    <w:p w:rsidR="00257705" w:rsidRPr="00257705" w:rsidRDefault="00257705" w:rsidP="00257705">
      <w:r w:rsidRPr="00257705">
        <w:t xml:space="preserve">Прежде </w:t>
      </w:r>
      <w:proofErr w:type="gramStart"/>
      <w:r w:rsidRPr="00257705">
        <w:t>всего</w:t>
      </w:r>
      <w:proofErr w:type="gramEnd"/>
      <w:r w:rsidRPr="00257705">
        <w:t xml:space="preserve"> </w:t>
      </w:r>
      <w:r w:rsidR="001B0265">
        <w:t xml:space="preserve">надо понять, </w:t>
      </w:r>
      <w:r w:rsidRPr="00257705">
        <w:t xml:space="preserve">что ребенок ни в коей мере не виноват, что он такой, и что дисциплинарные меры воздействия в виде постоянных наказаний, замечаний, окриков, нотаций не приведут к улучшению поведения ребенка, а в большинстве случаев даже ухудшат его. С </w:t>
      </w:r>
      <w:proofErr w:type="spellStart"/>
      <w:r w:rsidRPr="00257705">
        <w:t>гиперактивным</w:t>
      </w:r>
      <w:proofErr w:type="spellEnd"/>
      <w:r w:rsidRPr="00257705">
        <w:t xml:space="preserve"> ребенком необходимо общаться мягко, спокойно. Если взрослый выполняет вместе с ним учебное задание, то желательно, чтобы не было криков и</w:t>
      </w:r>
      <w:r w:rsidRPr="00257705">
        <w:br/>
        <w:t xml:space="preserve">приказаний, но и восторженных интонаций, эмоционально приподнятого тона. </w:t>
      </w:r>
      <w:proofErr w:type="spellStart"/>
      <w:r w:rsidRPr="00257705">
        <w:t>Гиперактивный</w:t>
      </w:r>
      <w:proofErr w:type="spellEnd"/>
      <w:r w:rsidRPr="00257705">
        <w:t xml:space="preserve"> ребенок, будучи очень чувствительным и восприимчивым, скорее всего, быстро присоединится к вашему настроению. Эмоции его</w:t>
      </w:r>
      <w:r w:rsidRPr="00257705">
        <w:rPr>
          <w:b/>
          <w:bCs/>
        </w:rPr>
        <w:t xml:space="preserve"> </w:t>
      </w:r>
      <w:r w:rsidRPr="00257705">
        <w:t>захлестнут и станут препятствием для дальнейших успешных действий.</w:t>
      </w:r>
      <w:r w:rsidRPr="00257705">
        <w:br/>
        <w:t xml:space="preserve">Завышенные требования к таким детям и увеличение учебных нагрузок зачастую ведут к </w:t>
      </w:r>
      <w:proofErr w:type="spellStart"/>
      <w:r w:rsidRPr="00257705">
        <w:t>переутомляемости</w:t>
      </w:r>
      <w:proofErr w:type="spellEnd"/>
      <w:r w:rsidRPr="00257705">
        <w:t>, капризам и отказу от учебы вовсе.</w:t>
      </w:r>
      <w:r w:rsidRPr="00257705">
        <w:br/>
        <w:t>Бывает, что родители, уверовав либо в исключительность своего чада, либо в</w:t>
      </w:r>
      <w:r w:rsidRPr="00257705">
        <w:br/>
        <w:t>невозможность что-то изменить, выбирают тактику вседозволенности, и очень быстро смышленый ребенок начинает манипулировать взрослыми. А поскольку такому ребенку для ощущения собственной безопасности просто необходимы четкие границы дозволенного и обязательная «обратная связь» от взрослого, то в этом случае поведение только усугубляется.</w:t>
      </w:r>
      <w:r w:rsidRPr="00257705">
        <w:rPr>
          <w:b/>
          <w:bCs/>
        </w:rPr>
        <w:br/>
      </w:r>
      <w:proofErr w:type="spellStart"/>
      <w:r w:rsidRPr="00257705">
        <w:t>Гиперактивному</w:t>
      </w:r>
      <w:proofErr w:type="spellEnd"/>
      <w:r w:rsidRPr="00257705">
        <w:t xml:space="preserve"> ребенку, как правило, делают огромное количество замечаний и дома, и в детском саду, и в школе, в связи с этим страдает его самооценка, поэтому надо </w:t>
      </w:r>
      <w:proofErr w:type="gramStart"/>
      <w:r w:rsidRPr="00257705">
        <w:t>почаще</w:t>
      </w:r>
      <w:proofErr w:type="gramEnd"/>
      <w:r w:rsidRPr="00257705">
        <w:t xml:space="preserve"> хвалить его за успехи и достижения, даже самые незначительные: Нельзя, однако, забывать, что недопустима похвала неискренняя, незаслуженная. Все дети, а особенно </w:t>
      </w:r>
      <w:proofErr w:type="spellStart"/>
      <w:r w:rsidRPr="00257705">
        <w:t>гиперактивные</w:t>
      </w:r>
      <w:proofErr w:type="spellEnd"/>
      <w:r w:rsidRPr="00257705">
        <w:t xml:space="preserve"> (и особо чувствительные), быстро раскусят вас и перестанут доверять.</w:t>
      </w:r>
      <w:r w:rsidRPr="00257705">
        <w:br/>
        <w:t xml:space="preserve">Если взрослый хочет добиться того, чтобы его </w:t>
      </w:r>
      <w:proofErr w:type="spellStart"/>
      <w:r w:rsidRPr="00257705">
        <w:t>гиперактивный</w:t>
      </w:r>
      <w:proofErr w:type="spellEnd"/>
      <w:r w:rsidRPr="00257705">
        <w:t xml:space="preserve"> ребенок выполнял указания и просьбы, </w:t>
      </w:r>
      <w:r w:rsidRPr="00257705">
        <w:lastRenderedPageBreak/>
        <w:t>надо научиться давать инструкции для него. Прежде всего, указания должны быть немногословными, и содержать не более 10 слов. В противном случае ребенок просто «выключится» и не услышит вас.</w:t>
      </w:r>
      <w:r w:rsidRPr="00257705">
        <w:rPr>
          <w:b/>
          <w:bCs/>
        </w:rPr>
        <w:t xml:space="preserve"> </w:t>
      </w:r>
      <w:r w:rsidRPr="00257705">
        <w:t>Родители не должны давать ребенку несколько заданий сразу, например: «Иди в детскую, убери игрушки, потом почисти зубы и</w:t>
      </w:r>
      <w:r>
        <w:t xml:space="preserve"> </w:t>
      </w:r>
      <w:r w:rsidRPr="00257705">
        <w:t>приходи за стол</w:t>
      </w:r>
      <w:proofErr w:type="gramStart"/>
      <w:r w:rsidRPr="00257705">
        <w:t xml:space="preserve">..» </w:t>
      </w:r>
      <w:proofErr w:type="gramEnd"/>
      <w:r>
        <w:t>Лучше</w:t>
      </w:r>
      <w:r w:rsidRPr="00257705">
        <w:t xml:space="preserve"> дать те же указания, но отдельно, добавляя следующее только после того, как выполнено предыдущее.</w:t>
      </w:r>
      <w:r w:rsidRPr="00257705">
        <w:rPr>
          <w:b/>
          <w:bCs/>
        </w:rPr>
        <w:t xml:space="preserve"> </w:t>
      </w:r>
      <w:r w:rsidRPr="00257705">
        <w:t>Причем необходимо, чтобы задания были выполнимы для ребенка и физически, и по времени. Их выполнение необходимо проконтролировать. В случае если родители считают, что какую- то деятельность ребенка необходимо запретить (например, ребенку нельзя гулять одному, нельзя брать спички т. д.), то надо помнить, что подобных запретов должно быть очень немного, они должны быть заранее оговорены с ребенком и</w:t>
      </w:r>
      <w:r w:rsidRPr="00257705">
        <w:br/>
        <w:t>сформулированы в очень четкой и непреклонной форме. При этом желательно, чтобы ребенок знал, какие санкции будут введены взрослыми за нарушение того или иного запрета. В свою очередь, родители должны быть</w:t>
      </w:r>
      <w:r w:rsidRPr="00257705">
        <w:br/>
        <w:t>очень последовательными при исполнении санкций. В противном случае ребенок каждый раз будет жертвой настроения мамы или папы станет бояться не конкретного наказания со стороны взрослого, а любой неожиданной «эмоциональной бури»</w:t>
      </w:r>
      <w:r w:rsidRPr="00257705">
        <w:rPr>
          <w:b/>
          <w:bCs/>
        </w:rPr>
        <w:t xml:space="preserve">. </w:t>
      </w:r>
      <w:r w:rsidRPr="00257705">
        <w:br/>
        <w:t xml:space="preserve">В повседневном общении с </w:t>
      </w:r>
      <w:proofErr w:type="spellStart"/>
      <w:r w:rsidRPr="00257705">
        <w:t>гиперактивными</w:t>
      </w:r>
      <w:proofErr w:type="spellEnd"/>
      <w:r w:rsidRPr="00257705">
        <w:t xml:space="preserve"> детьми родители должны избегать резких запретов, начинающихся словами «нет» «нельзя». Хорошо, когда ребенок занимается, например, плаванием, бегом др. видами спорта. Но бывают случаи, когда ребенок так и не может приспособиться к занятиям в многочисленной группе сверстников. В таких ситуациях совместные </w:t>
      </w:r>
      <w:proofErr w:type="gramStart"/>
      <w:r w:rsidRPr="00257705">
        <w:t>с</w:t>
      </w:r>
      <w:proofErr w:type="gramEnd"/>
      <w:r w:rsidRPr="00257705">
        <w:t xml:space="preserve"> </w:t>
      </w:r>
      <w:proofErr w:type="gramStart"/>
      <w:r w:rsidRPr="00257705">
        <w:t>родителям</w:t>
      </w:r>
      <w:proofErr w:type="gramEnd"/>
      <w:r w:rsidRPr="00257705">
        <w:t xml:space="preserve"> занятия принесут ему гораздо больше пользы</w:t>
      </w:r>
      <w:r w:rsidRPr="00257705">
        <w:rPr>
          <w:b/>
          <w:bCs/>
        </w:rPr>
        <w:t>.</w:t>
      </w:r>
      <w:r w:rsidRPr="00257705">
        <w:rPr>
          <w:b/>
          <w:bCs/>
        </w:rPr>
        <w:br/>
      </w:r>
      <w:r w:rsidRPr="00257705">
        <w:t xml:space="preserve">Полезны </w:t>
      </w:r>
      <w:proofErr w:type="spellStart"/>
      <w:r w:rsidRPr="00257705">
        <w:t>гиперактивному</w:t>
      </w:r>
      <w:proofErr w:type="spellEnd"/>
      <w:r w:rsidRPr="00257705">
        <w:t xml:space="preserve"> ребенку и спокойные прогулки с родителями перед сном, во время которых родители имеют возможность откровенно, наедине поговорить с ребенком, узнать о его проблемах. А свежий воздух и размеренный шаг помогут ребенку успокоиться.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t>Диагностика:</w:t>
      </w:r>
    </w:p>
    <w:p w:rsidR="00257705" w:rsidRPr="00257705" w:rsidRDefault="00257705" w:rsidP="00257705">
      <w:r w:rsidRPr="00257705">
        <w:t xml:space="preserve"> Для этого надо понаблюдать за его поведением и по замечать проявляет ли он </w:t>
      </w:r>
      <w:proofErr w:type="gramStart"/>
      <w:r w:rsidRPr="00257705">
        <w:t>какие-то</w:t>
      </w:r>
      <w:proofErr w:type="gramEnd"/>
      <w:r w:rsidRPr="00257705">
        <w:t>, из перечисленных ниже признаков.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t>Нарушение внимания</w:t>
      </w:r>
      <w:r w:rsidRPr="00257705">
        <w:t xml:space="preserve"> диагностируется, когда присутствуют 4 из 7 признаков:- Нуждается в спокойной тихой обстановке, не </w:t>
      </w:r>
      <w:proofErr w:type="gramStart"/>
      <w:r w:rsidRPr="00257705">
        <w:t>способен</w:t>
      </w:r>
      <w:proofErr w:type="gramEnd"/>
      <w:r w:rsidRPr="00257705">
        <w:t xml:space="preserve"> к работе и к возможности сконцентрировать внимание.- Часто переспрашивает.- Легко отвлекается на внешние раздражители.- Путает детали.- Не заканчивает то, что начинает.- Слушает, </w:t>
      </w:r>
      <w:proofErr w:type="gramStart"/>
      <w:r w:rsidRPr="00257705">
        <w:t>но</w:t>
      </w:r>
      <w:proofErr w:type="gramEnd"/>
      <w:r w:rsidRPr="00257705">
        <w:t xml:space="preserve"> кажется, что не слышит.- Трудности в концентрации внимания, если не создана ситуация "один на один".</w:t>
      </w:r>
      <w:r>
        <w:t xml:space="preserve"> </w:t>
      </w:r>
      <w:r w:rsidRPr="00257705">
        <w:rPr>
          <w:b/>
          <w:bCs/>
        </w:rPr>
        <w:t>Импульсивность</w:t>
      </w:r>
      <w:r w:rsidRPr="00257705">
        <w:t xml:space="preserve">, тоже одна из составляющих СДВГ. </w:t>
      </w:r>
      <w:r w:rsidRPr="00257705">
        <w:rPr>
          <w:b/>
          <w:bCs/>
        </w:rPr>
        <w:t>Импульсивность</w:t>
      </w:r>
      <w:r w:rsidRPr="00257705">
        <w:t xml:space="preserve"> диагностируется, когда присутствуют 3 признака из 5:- Выкрикивает </w:t>
      </w:r>
      <w:proofErr w:type="spellStart"/>
      <w:r w:rsidRPr="00257705">
        <w:t>в</w:t>
      </w:r>
      <w:r w:rsidR="001B0265">
        <w:t>группе</w:t>
      </w:r>
      <w:proofErr w:type="spellEnd"/>
      <w:r w:rsidRPr="00257705">
        <w:t>, шумит в</w:t>
      </w:r>
      <w:r w:rsidR="001B0265">
        <w:t>о время занятий</w:t>
      </w:r>
      <w:r w:rsidRPr="00257705">
        <w:t xml:space="preserve">.- Чрезвычайно возбудим.- Трудно переносит время, когда ждет свою очередь.- Чрезмерно разговорчив.- Задевает других детей. Другие </w:t>
      </w:r>
      <w:r w:rsidRPr="00257705">
        <w:rPr>
          <w:b/>
          <w:bCs/>
        </w:rPr>
        <w:t>диагностические критерии</w:t>
      </w:r>
      <w:r w:rsidRPr="00257705">
        <w:t xml:space="preserve"> включают:- Проявление симптомов до 7 лет.- Продолжительность симптоматики, по крайней </w:t>
      </w:r>
      <w:proofErr w:type="gramStart"/>
      <w:r w:rsidRPr="00257705">
        <w:t>мере</w:t>
      </w:r>
      <w:proofErr w:type="gramEnd"/>
      <w:r w:rsidRPr="00257705">
        <w:t xml:space="preserve"> 6 месяцев. Если вы обнаруживаете эти признаки в поведении своего ребенка, обратитесь к психологу или неврологу.</w:t>
      </w:r>
      <w:r w:rsidRPr="00257705">
        <w:rPr>
          <w:b/>
          <w:bCs/>
        </w:rPr>
        <w:t xml:space="preserve"> </w:t>
      </w:r>
      <w:r w:rsidRPr="00257705">
        <w:t xml:space="preserve">Диагноз «синдром </w:t>
      </w:r>
      <w:proofErr w:type="spellStart"/>
      <w:r w:rsidRPr="00257705">
        <w:t>гиперактивности</w:t>
      </w:r>
      <w:proofErr w:type="spellEnd"/>
      <w:r w:rsidRPr="00257705">
        <w:t xml:space="preserve">» ставит невропатолог, и у некоторых детей в </w:t>
      </w:r>
      <w:proofErr w:type="spellStart"/>
      <w:r w:rsidRPr="00257705">
        <w:t>мед</w:t>
      </w:r>
      <w:proofErr w:type="gramStart"/>
      <w:r w:rsidRPr="00257705">
        <w:t>.к</w:t>
      </w:r>
      <w:proofErr w:type="gramEnd"/>
      <w:r w:rsidRPr="00257705">
        <w:t>арте</w:t>
      </w:r>
      <w:proofErr w:type="spellEnd"/>
      <w:r w:rsidRPr="00257705">
        <w:t xml:space="preserve"> это отмечено. В таких случаях можно сразу начать соответствующую диагнозу коррекционную работу. Если диагноз отсутствует, а у ребёнка день за днём проявляются отдельные признаки </w:t>
      </w:r>
      <w:proofErr w:type="spellStart"/>
      <w:r w:rsidRPr="00257705">
        <w:t>гиперактивности</w:t>
      </w:r>
      <w:proofErr w:type="spellEnd"/>
      <w:r w:rsidRPr="00257705">
        <w:t>, тогда взрослые проводят дополнительное целенаправленное наблюдение за ними</w:t>
      </w:r>
      <w:proofErr w:type="gramStart"/>
      <w:r w:rsidRPr="00257705">
        <w:t xml:space="preserve"> .</w:t>
      </w:r>
      <w:proofErr w:type="gramEnd"/>
      <w:r w:rsidRPr="00257705">
        <w:t xml:space="preserve">Поведение </w:t>
      </w:r>
      <w:proofErr w:type="spellStart"/>
      <w:r w:rsidRPr="00257705">
        <w:t>гиперактивных</w:t>
      </w:r>
      <w:proofErr w:type="spellEnd"/>
      <w:r w:rsidRPr="00257705">
        <w:t xml:space="preserve"> детей может быть внешне похожим на поведение детей с повышенной тревожностью.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</w:rPr>
        <w:lastRenderedPageBreak/>
        <w:t xml:space="preserve">Критерии первичной оценки проявлений </w:t>
      </w:r>
      <w:proofErr w:type="spellStart"/>
      <w:r w:rsidRPr="00257705">
        <w:rPr>
          <w:b/>
          <w:bCs/>
        </w:rPr>
        <w:t>гиперактивности</w:t>
      </w:r>
      <w:proofErr w:type="spellEnd"/>
      <w:r w:rsidRPr="00257705">
        <w:rPr>
          <w:b/>
          <w:bCs/>
        </w:rPr>
        <w:t xml:space="preserve"> и тревожности у ребёнка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3407"/>
        <w:gridCol w:w="3407"/>
      </w:tblGrid>
      <w:tr w:rsidR="00257705" w:rsidRPr="0025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Критерии оценки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proofErr w:type="spellStart"/>
            <w:r w:rsidRPr="00257705">
              <w:t>Гиперактивный</w:t>
            </w:r>
            <w:proofErr w:type="spellEnd"/>
            <w:r w:rsidRPr="00257705">
              <w:t xml:space="preserve"> ребёнок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Тревожный ребёнок</w:t>
            </w:r>
          </w:p>
        </w:tc>
      </w:tr>
      <w:tr w:rsidR="00257705" w:rsidRPr="0025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Контроль поведения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Постоянно импульсивен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proofErr w:type="gramStart"/>
            <w:r w:rsidRPr="00257705">
              <w:t>Способен</w:t>
            </w:r>
            <w:proofErr w:type="gramEnd"/>
            <w:r w:rsidRPr="00257705">
              <w:t xml:space="preserve"> контролировать поведение</w:t>
            </w:r>
          </w:p>
        </w:tc>
      </w:tr>
      <w:tr w:rsidR="00257705" w:rsidRPr="0025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Двигательная активность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Постоянно активен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proofErr w:type="gramStart"/>
            <w:r w:rsidRPr="00257705">
              <w:t>Активен</w:t>
            </w:r>
            <w:proofErr w:type="gramEnd"/>
            <w:r w:rsidRPr="00257705">
              <w:t xml:space="preserve"> в определённых ситуациях</w:t>
            </w:r>
          </w:p>
        </w:tc>
      </w:tr>
      <w:tr w:rsidR="00257705" w:rsidRPr="0025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Характер движений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Лихорадочный, беспорядочный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05" w:rsidRPr="00257705" w:rsidRDefault="00257705" w:rsidP="00257705">
            <w:pPr>
              <w:rPr>
                <w:lang w:val="en-US"/>
              </w:rPr>
            </w:pPr>
            <w:r w:rsidRPr="00257705">
              <w:t>Беспокойные, напряжённые движения</w:t>
            </w:r>
          </w:p>
        </w:tc>
      </w:tr>
    </w:tbl>
    <w:p w:rsidR="00257705" w:rsidRPr="00257705" w:rsidRDefault="00257705" w:rsidP="00257705">
      <w:r w:rsidRPr="00257705">
        <w:t xml:space="preserve">Американскими психологами разработаны критерии выявления </w:t>
      </w:r>
      <w:proofErr w:type="spellStart"/>
      <w:r w:rsidRPr="00257705">
        <w:t>гиперактивного</w:t>
      </w:r>
      <w:proofErr w:type="spellEnd"/>
      <w:r w:rsidRPr="00257705">
        <w:t xml:space="preserve"> ребёнка, которые помогут в практической работе.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  <w:i/>
          <w:iCs/>
        </w:rPr>
        <w:t xml:space="preserve">Критерии </w:t>
      </w:r>
      <w:proofErr w:type="spellStart"/>
      <w:r w:rsidRPr="00257705">
        <w:rPr>
          <w:b/>
          <w:bCs/>
          <w:i/>
          <w:iCs/>
        </w:rPr>
        <w:t>гиперактивности</w:t>
      </w:r>
      <w:proofErr w:type="spellEnd"/>
      <w:r w:rsidRPr="00257705">
        <w:rPr>
          <w:b/>
          <w:bCs/>
          <w:i/>
          <w:iCs/>
        </w:rPr>
        <w:t xml:space="preserve"> (схема наблюдений за ребёнком):</w:t>
      </w:r>
    </w:p>
    <w:p w:rsidR="00257705" w:rsidRPr="00257705" w:rsidRDefault="00257705" w:rsidP="00257705">
      <w:proofErr w:type="spellStart"/>
      <w:r w:rsidRPr="00257705">
        <w:t>Дифицит</w:t>
      </w:r>
      <w:proofErr w:type="spellEnd"/>
      <w:r w:rsidRPr="00257705">
        <w:t xml:space="preserve"> активного внимания: непоследователен, ему трудно удерживать внимание; не слушает, когда к нему обращаются; с большим энтузиазмом берётся за задание, но так и не заканчивает его; испытывает трудности в организации; часто забывчив; часто теряет вещи; избегает скучных и требующих умственных усилий заданий</w:t>
      </w:r>
      <w:r w:rsidRPr="00257705">
        <w:rPr>
          <w:b/>
          <w:bCs/>
        </w:rPr>
        <w:t xml:space="preserve">. </w:t>
      </w:r>
      <w:proofErr w:type="gramStart"/>
      <w:r w:rsidRPr="00257705">
        <w:rPr>
          <w:b/>
          <w:bCs/>
        </w:rPr>
        <w:t>Двигательная</w:t>
      </w:r>
      <w:r w:rsidRPr="00257705">
        <w:t xml:space="preserve"> </w:t>
      </w:r>
      <w:r w:rsidRPr="00257705">
        <w:rPr>
          <w:b/>
          <w:bCs/>
        </w:rPr>
        <w:t>расторможенность:</w:t>
      </w:r>
      <w:r w:rsidRPr="00257705">
        <w:t xml:space="preserve"> постоянно ёрзает; проявляет признаки беспокойства (барабанит пальцами, двигается в кресле, бегает, забирается куда-нибудь); спит намного меньше, чем другие дети, даже в младенчестве; очень говорлив.</w:t>
      </w:r>
      <w:proofErr w:type="gramEnd"/>
      <w:r w:rsidRPr="00257705">
        <w:t xml:space="preserve"> </w:t>
      </w:r>
      <w:r w:rsidRPr="00257705">
        <w:rPr>
          <w:b/>
          <w:bCs/>
        </w:rPr>
        <w:t>Импульсивность:</w:t>
      </w:r>
      <w:r w:rsidRPr="00257705">
        <w:t xml:space="preserve"> начинает отвечать, не дослушав вопроса; не </w:t>
      </w:r>
      <w:proofErr w:type="gramStart"/>
      <w:r w:rsidRPr="00257705">
        <w:t>способен</w:t>
      </w:r>
      <w:proofErr w:type="gramEnd"/>
      <w:r w:rsidRPr="00257705">
        <w:t xml:space="preserve"> дождаться своей очереди, часто вмешивается, перебивает; плохо сосредоточивает внимание; не может контролировать и регулировать свои действия, поведение слабо управляется правилами. Если в возрасте до 7 лет проявляются хотя бы 6 из перечисленных признаков, можно предположить (но не поставить диагноз), что ребёнок </w:t>
      </w:r>
      <w:proofErr w:type="spellStart"/>
      <w:r w:rsidRPr="00257705">
        <w:t>гиперактивен</w:t>
      </w:r>
      <w:proofErr w:type="spellEnd"/>
      <w:r w:rsidRPr="00257705">
        <w:t>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  <w:i/>
          <w:iCs/>
        </w:rPr>
        <w:t xml:space="preserve">Упражнение «Как выявить </w:t>
      </w:r>
      <w:proofErr w:type="spellStart"/>
      <w:r w:rsidRPr="00257705">
        <w:rPr>
          <w:b/>
          <w:bCs/>
          <w:i/>
          <w:iCs/>
        </w:rPr>
        <w:t>гиперактивного</w:t>
      </w:r>
      <w:proofErr w:type="spellEnd"/>
      <w:r w:rsidRPr="00257705">
        <w:rPr>
          <w:b/>
          <w:bCs/>
          <w:i/>
          <w:iCs/>
        </w:rPr>
        <w:t xml:space="preserve"> ребёнка»</w:t>
      </w:r>
    </w:p>
    <w:p w:rsidR="00257705" w:rsidRPr="00257705" w:rsidRDefault="00257705" w:rsidP="00257705">
      <w:r w:rsidRPr="00257705">
        <w:t xml:space="preserve">Данное упражнение предназначено: вариант 1 – для педагогов, психологов, дефектологов; вариант 2 – для родителей </w:t>
      </w:r>
      <w:proofErr w:type="spellStart"/>
      <w:r w:rsidRPr="00257705">
        <w:t>гиперактивных</w:t>
      </w:r>
      <w:proofErr w:type="spellEnd"/>
      <w:r w:rsidRPr="00257705">
        <w:t xml:space="preserve"> детей. Тренер выбирает вариант, соответствующий контингенту. Если группа смешанная, то одна подгруппа выполняет задания для педагогов, другая – для родителей. Поскольку для </w:t>
      </w:r>
      <w:proofErr w:type="spellStart"/>
      <w:r w:rsidRPr="00257705">
        <w:t>гиперактивных</w:t>
      </w:r>
      <w:proofErr w:type="spellEnd"/>
      <w:r w:rsidRPr="00257705">
        <w:t xml:space="preserve"> детей свойственна вариативность поведения, то наблюдения за ними только в школе или домашних условиях может оказаться недостаточно. В этом случае необходима дополнительная информация о ребёнке. Для получения такой информации надо побеседовать с его родителями. Во время беседы следует задавать вопросы, которые дополняют информацию о ребёнке. Для выполнения упражнения группа делится на пары, каждой паре выдаётся карточка со списком вопросов для родителей или педагогов. Каждая пара разыгрывает следующую ситуацию: один из участников играет роль родителя, другой – роль педагога. «Педагог» выбирает из списка вопросы, которые кажутся ему наиболее информативными с точки зрения поведения ребёнка и в то же время корректными по отношению к родителям. Пары работают 5-7 мин. По окончании проводится групповое обсуждение.</w:t>
      </w:r>
    </w:p>
    <w:p w:rsidR="00257705" w:rsidRPr="00257705" w:rsidRDefault="00257705" w:rsidP="00257705">
      <w:r w:rsidRPr="00257705">
        <w:t>Коррекционные игры:</w:t>
      </w:r>
    </w:p>
    <w:p w:rsidR="00257705" w:rsidRPr="00257705" w:rsidRDefault="00257705" w:rsidP="00257705">
      <w:r w:rsidRPr="00257705">
        <w:rPr>
          <w:b/>
          <w:bCs/>
          <w:i/>
          <w:iCs/>
        </w:rPr>
        <w:lastRenderedPageBreak/>
        <w:t xml:space="preserve">Игра «Сто </w:t>
      </w:r>
      <w:proofErr w:type="spellStart"/>
      <w:r w:rsidRPr="00257705">
        <w:rPr>
          <w:b/>
          <w:bCs/>
          <w:i/>
          <w:iCs/>
        </w:rPr>
        <w:t>мячей»</w:t>
      </w:r>
      <w:proofErr w:type="gramStart"/>
      <w:r w:rsidRPr="00257705">
        <w:rPr>
          <w:b/>
          <w:bCs/>
          <w:i/>
          <w:iCs/>
        </w:rPr>
        <w:t>.</w:t>
      </w:r>
      <w:r w:rsidRPr="00257705">
        <w:t>Ц</w:t>
      </w:r>
      <w:proofErr w:type="gramEnd"/>
      <w:r w:rsidRPr="00257705">
        <w:t>ель</w:t>
      </w:r>
      <w:proofErr w:type="spellEnd"/>
      <w:r w:rsidRPr="00257705">
        <w:t>: игра способствует развитию навыка распределения внимания, умения устанавливать контакт с окружающими.</w:t>
      </w:r>
    </w:p>
    <w:p w:rsidR="00257705" w:rsidRPr="00257705" w:rsidRDefault="00257705" w:rsidP="00257705">
      <w:r w:rsidRPr="00257705">
        <w:t>Содержание: игра проводится в несколько этапов. Одно из главных условий – играть молча.</w:t>
      </w:r>
    </w:p>
    <w:p w:rsidR="00257705" w:rsidRPr="00257705" w:rsidRDefault="00257705" w:rsidP="00257705">
      <w:r w:rsidRPr="00257705">
        <w:t xml:space="preserve">1 этап. Все участники встают в круг. В руках у ведущего мяч. Он бросает его кому-либо из играющих, предварительно «договорившись» с ним взглядом. Тот, кто поймал мяч, перебрасывает его ещё кому-либо, тоже предварительно «связавшись» с ним взглядом и т.д. </w:t>
      </w:r>
      <w:proofErr w:type="gramStart"/>
      <w:r w:rsidRPr="00257705">
        <w:t>Задача играющих – поймать взгляд партнёра и не допустить падения мяча на пол.</w:t>
      </w:r>
      <w:proofErr w:type="gramEnd"/>
      <w:r w:rsidRPr="00257705">
        <w:t xml:space="preserve"> Переход ко 2 этапу возможен лишь тогда, когда участники отработают навык невербального общения при передаче мяча.</w:t>
      </w:r>
    </w:p>
    <w:p w:rsidR="00257705" w:rsidRPr="00257705" w:rsidRDefault="00257705" w:rsidP="00257705">
      <w:r w:rsidRPr="00257705">
        <w:t>2 этап. Игра проводится точно так же, как и на 1 этапе, только ведущий вводит ещё один, дополнительный мяч, тем самым усложняя проведение игры. На последующих этапах в игре может использоваться 3,4,5 и т.д. мячей. В этом случае также необходимо не допустить падения хотя бы одного мяча на пол. Если же мяч всё-таки упал, количество мячей сокращается на один.</w:t>
      </w:r>
    </w:p>
    <w:p w:rsidR="00257705" w:rsidRPr="00257705" w:rsidRDefault="00257705" w:rsidP="00257705">
      <w:pPr>
        <w:rPr>
          <w:b/>
          <w:bCs/>
          <w:lang w:val="en-US"/>
        </w:rPr>
      </w:pPr>
      <w:proofErr w:type="gramStart"/>
      <w:r w:rsidRPr="00257705">
        <w:rPr>
          <w:b/>
          <w:bCs/>
          <w:i/>
          <w:iCs/>
          <w:lang w:val="en-US"/>
        </w:rPr>
        <w:t>«</w:t>
      </w:r>
      <w:r w:rsidRPr="00257705">
        <w:rPr>
          <w:b/>
          <w:bCs/>
          <w:i/>
          <w:iCs/>
        </w:rPr>
        <w:t>Клубочек</w:t>
      </w:r>
      <w:r w:rsidRPr="00257705">
        <w:rPr>
          <w:b/>
          <w:bCs/>
          <w:i/>
          <w:iCs/>
          <w:lang w:val="en-US"/>
        </w:rPr>
        <w:t>».</w:t>
      </w:r>
      <w:proofErr w:type="gramEnd"/>
    </w:p>
    <w:p w:rsidR="00257705" w:rsidRPr="00257705" w:rsidRDefault="00257705" w:rsidP="00257705">
      <w:r w:rsidRPr="00257705">
        <w:t xml:space="preserve">Цель: обучение ребёнка одному из приёмов </w:t>
      </w:r>
      <w:proofErr w:type="spellStart"/>
      <w:r w:rsidRPr="00257705">
        <w:t>саморегуляции</w:t>
      </w:r>
      <w:proofErr w:type="spellEnd"/>
    </w:p>
    <w:p w:rsidR="00257705" w:rsidRPr="00257705" w:rsidRDefault="00257705" w:rsidP="00257705">
      <w:r w:rsidRPr="00257705">
        <w:t xml:space="preserve">Содержание: Расшалившемуся ребёнку можно предложить смотать в клубочек яркую пряжу. Размер клубочка с каждым разом может становиться всё больше и больше. Взрослый сообщает ребёнку, что этот клубочек не простой, а волшебный. Как только ребёнок начинает его сматывать, так сразу же успокаивается. Когда подобная игра станет для ребёнка привычной, он сам обязательно будет просить взрослого дать ему «волшебные нитки» всякий раз, как </w:t>
      </w:r>
      <w:proofErr w:type="gramStart"/>
      <w:r w:rsidRPr="00257705">
        <w:t>почувствует что он огорчён</w:t>
      </w:r>
      <w:proofErr w:type="gramEnd"/>
      <w:r w:rsidRPr="00257705">
        <w:t>, устал или «завёлся».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  <w:i/>
          <w:iCs/>
        </w:rPr>
        <w:t>«Бездомный заяц»</w:t>
      </w:r>
    </w:p>
    <w:p w:rsidR="00257705" w:rsidRPr="00257705" w:rsidRDefault="00257705" w:rsidP="00257705">
      <w:r w:rsidRPr="00257705">
        <w:t>Цель: игра способствует развитию быстроты реакции, отработке навыков невербального взаимодействия с детьми.</w:t>
      </w:r>
    </w:p>
    <w:p w:rsidR="00257705" w:rsidRPr="00257705" w:rsidRDefault="00257705" w:rsidP="00257705">
      <w:r w:rsidRPr="00257705">
        <w:t>Содержание: В игре принимают участие от 3 до 10 человек. Каждый игрок – заяц – чертит вокруг себя мелком круг диаметром примерно 50см. Расстояние между кругами – 1-2м. Один из зайцев – бездомный. Он водит. Зайцы должны незаметно от него (взглядами, жестами) договориться о «жилищном обмене» и перебежать из домика в домик. Задача водящего – во время этого обмена занять домик, оставшийся на минутку без хозяина. Тот, кто остался бездомным, становится водящим.</w:t>
      </w:r>
    </w:p>
    <w:p w:rsidR="00257705" w:rsidRPr="00257705" w:rsidRDefault="00257705" w:rsidP="00257705">
      <w:pPr>
        <w:rPr>
          <w:b/>
          <w:bCs/>
        </w:rPr>
      </w:pPr>
      <w:r w:rsidRPr="00257705">
        <w:rPr>
          <w:b/>
          <w:bCs/>
          <w:i/>
          <w:iCs/>
        </w:rPr>
        <w:t>«Что нового»</w:t>
      </w:r>
    </w:p>
    <w:p w:rsidR="00257705" w:rsidRPr="00257705" w:rsidRDefault="00257705" w:rsidP="00257705">
      <w:r w:rsidRPr="00257705">
        <w:t>Цель: развитие умения концентрировать внимание на деталях.</w:t>
      </w:r>
    </w:p>
    <w:p w:rsidR="00257705" w:rsidRPr="00257705" w:rsidRDefault="00257705" w:rsidP="00257705">
      <w:r w:rsidRPr="00257705">
        <w:t>Содержание: Взрослый рисует мелом на доске любую геометрическую фигуру. К доске по очереди подходят дети и пририсовывают какие-либо детали, создавая картинку. В то время, когда один ребёнок находится у доски, остальные закрывают глаза и, открывая их по команде взрослого, говорят, что изменилось. Чем дольше длиться игра, тем сложнее искать новые детали.</w:t>
      </w:r>
    </w:p>
    <w:p w:rsidR="00562DBC" w:rsidRDefault="00562DBC"/>
    <w:sectPr w:rsidR="00562DBC" w:rsidSect="00065C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05"/>
    <w:rsid w:val="001B0265"/>
    <w:rsid w:val="00257705"/>
    <w:rsid w:val="00562DBC"/>
    <w:rsid w:val="00B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2013-01-29T17:37:00Z</dcterms:created>
  <dcterms:modified xsi:type="dcterms:W3CDTF">2013-01-29T18:02:00Z</dcterms:modified>
</cp:coreProperties>
</file>