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47" w:rsidRDefault="00B46E47" w:rsidP="00B46E4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 песней - дружба прочней.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 песней - радость сильней,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Звонкой песни страшится беда,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 песней надо дружить,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Без нее не прожить Никому ни за что никогда! </w:t>
      </w:r>
      <w:r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(В. Викторов) </w:t>
      </w:r>
      <w:r>
        <w:rPr>
          <w:rFonts w:ascii="Tahoma" w:eastAsia="Times New Roman" w:hAnsi="Tahoma" w:cs="Tahoma"/>
          <w:b/>
          <w:iCs/>
          <w:color w:val="2D2A2A"/>
          <w:sz w:val="28"/>
          <w:szCs w:val="28"/>
          <w:lang w:eastAsia="ru-RU"/>
        </w:rPr>
        <w:t>8.Вис на перекладине.</w:t>
      </w:r>
      <w:r>
        <w:rPr>
          <w:rFonts w:ascii="Tahoma" w:eastAsia="Times New Roman" w:hAnsi="Tahoma" w:cs="Tahoma"/>
          <w:b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1857375" cy="2686050"/>
            <wp:effectExtent l="19050" t="0" r="9525" b="0"/>
            <wp:docPr id="1" name="Рисунок 25" descr="IMG_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MG_7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iCs/>
          <w:color w:val="2D2A2A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i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2076450" cy="2305050"/>
            <wp:effectExtent l="19050" t="0" r="0" b="0"/>
            <wp:docPr id="2" name="Рисунок 26" descr="IMG_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G_7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727" t="8121" r="10529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47" w:rsidRDefault="00B46E47" w:rsidP="00B46E47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noProof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9. </w:t>
      </w:r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Эстафета  "Нарисуй Олимпийскую эмблему".</w:t>
      </w:r>
    </w:p>
    <w:p w:rsidR="00B46E47" w:rsidRDefault="00B46E47" w:rsidP="00B46E4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1971675" cy="2619375"/>
            <wp:effectExtent l="0" t="0" r="0" b="0"/>
            <wp:docPr id="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625" cy="2615430"/>
                    </a:xfrm>
                    <a:prstGeom prst="teardrop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color w:val="2D2A2A"/>
          <w:sz w:val="28"/>
          <w:szCs w:val="28"/>
          <w:lang w:eastAsia="ru-RU"/>
        </w:rPr>
        <w:t xml:space="preserve">             </w:t>
      </w:r>
      <w:r>
        <w:rPr>
          <w:rFonts w:ascii="Tahoma" w:eastAsia="Times New Roman" w:hAnsi="Tahoma" w:cs="Tahoma"/>
          <w:b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2562225" cy="3400425"/>
            <wp:effectExtent l="0" t="0" r="0" b="0"/>
            <wp:docPr id="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460" cy="3400522"/>
                    </a:xfrm>
                    <a:prstGeom prst="hexagon">
                      <a:avLst/>
                    </a:prstGeom>
                  </pic:spPr>
                </pic:pic>
              </a:graphicData>
            </a:graphic>
          </wp:inline>
        </w:drawing>
      </w:r>
    </w:p>
    <w:p w:rsidR="00AB063D" w:rsidRDefault="00B46E47" w:rsidP="00B46E47"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 игре участвуют 3 - 4 команды по 7 человек каждая (в зависимости от количества детей в группе). Первый участник бежит до ориентировочной линии и кладет на пол чистый лист белого ватмана; второй несет фломастеры; следующие игроки по очереди подбегают и рисуют по одному кольцу на бумаге. Побеждает команда,</w:t>
      </w:r>
    </w:p>
    <w:sectPr w:rsidR="00AB063D" w:rsidSect="00AB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E47"/>
    <w:rsid w:val="00AB063D"/>
    <w:rsid w:val="00B4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2012-06-05T19:05:00Z</dcterms:created>
  <dcterms:modified xsi:type="dcterms:W3CDTF">2012-06-05T19:06:00Z</dcterms:modified>
</cp:coreProperties>
</file>