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AB" w:rsidRDefault="00552089" w:rsidP="00552089">
      <w:pPr>
        <w:shd w:val="clear" w:color="auto" w:fill="FFFFFF"/>
        <w:spacing w:after="120" w:line="315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НОД</w:t>
      </w:r>
      <w:r w:rsidR="001C752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«Путешествие в картинную </w:t>
      </w:r>
      <w:r w:rsidR="007572A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галерею.</w:t>
      </w:r>
    </w:p>
    <w:p w:rsidR="001C7523" w:rsidRDefault="007572AB" w:rsidP="00552089">
      <w:pPr>
        <w:shd w:val="clear" w:color="auto" w:fill="FFFFFF"/>
        <w:spacing w:after="120" w:line="315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Знакомство с творчеством В. И. Сурикова.</w:t>
      </w:r>
      <w:r w:rsidR="001C752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bookmarkEnd w:id="0"/>
    <w:p w:rsidR="001C7523" w:rsidRDefault="001C7523" w:rsidP="001C7523">
      <w:pPr>
        <w:shd w:val="clear" w:color="auto" w:fill="FFFFFF"/>
        <w:spacing w:after="120" w:line="315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 познакомить детей с историей создания Третьяковской галереи.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 познакомить детей с тв</w:t>
      </w:r>
      <w:r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о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рчеством В.И. Сурикова.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 учить краткому описанию картин, сопровождая их просмотром слайдов на экране.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 формировать познавательный интерес детей к изобразительному искусству.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 воспитывать чувство любви к прекрасному; чувство гордости за свою страну, которую прославлял в своих произведениях В.И. Суриков.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 Задачи:</w:t>
      </w:r>
    </w:p>
    <w:p w:rsidR="00120ECA" w:rsidRPr="00120ECA" w:rsidRDefault="007572AB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познакомить с картинами художника «Утро стрелецкой казни», «Переход Суворова через Альпы», «Взятие снежного городка».</w:t>
      </w:r>
    </w:p>
    <w:p w:rsidR="00120ECA" w:rsidRPr="00120ECA" w:rsidRDefault="007572AB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развивать познавательные процессы у детей, способность анализировать, умение подводить итоги, развивать речь, умение правильно строить предложения.</w:t>
      </w:r>
    </w:p>
    <w:p w:rsidR="00120ECA" w:rsidRPr="00120ECA" w:rsidRDefault="007572AB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-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воспитывать чувство любви к прекрасному, чувство гордости за свою страну, которую прославлял в своих произведениях В.И.Суриков.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 Материалы и оборудование: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 </w:t>
      </w:r>
      <w:r w:rsidR="007572A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презентация «Третьяковская галерея», клей, кисточки, репродукции картин В.И. Сурикова, 4 рамки для картин.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jc w:val="center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 Х</w:t>
      </w:r>
      <w:r w:rsidR="007572AB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од НОД.</w:t>
      </w:r>
    </w:p>
    <w:p w:rsidR="00120ECA" w:rsidRPr="00120ECA" w:rsidRDefault="007572AB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Воспитатель: Се</w:t>
      </w:r>
      <w:r w:rsidR="00CE4AA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й</w:t>
      </w: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час</w:t>
      </w:r>
      <w:r w:rsidR="00120EC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я предлагаю вам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посетить картинную галерею? Или это нереально? (</w:t>
      </w:r>
      <w:proofErr w:type="gramStart"/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ответы</w:t>
      </w:r>
      <w:proofErr w:type="gramEnd"/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детей).</w:t>
      </w:r>
    </w:p>
    <w:p w:rsid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Конечно, можем! Я предлагаю, вам отправится в виртуальное путешествие с помощью информационных технологий. Согласны?</w:t>
      </w:r>
    </w:p>
    <w:p w:rsidR="000D5916" w:rsidRPr="00120ECA" w:rsidRDefault="000D5916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D5916">
        <w:rPr>
          <w:rFonts w:ascii="Georgia" w:eastAsia="Times New Roman" w:hAnsi="Georgia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88920" cy="2091690"/>
            <wp:effectExtent l="0" t="0" r="0" b="3810"/>
            <wp:docPr id="1" name="Рисунок 1" descr="F:\SL377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L3774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26" cy="20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16">
        <w:rPr>
          <w:rFonts w:ascii="Georgia" w:eastAsia="Times New Roman" w:hAnsi="Georgia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1300" cy="2085975"/>
            <wp:effectExtent l="0" t="0" r="0" b="9525"/>
            <wp:docPr id="2" name="Рисунок 2" descr="F:\SL37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L377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07" cy="20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И так, отправляемся к истории не одного шедевра. (На экране внешний вид здания «Третьяковской галереи», перед зданием — памятник Павлу Михайловичу Третьякову).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Воспитатель: Это «Третьяковская галерея?». Постарайтесь запомнить это красивое красно — белое здание. Перед зданием мы видим скульптуру — это памятник П.М. Третьякову. Третьяковская галерея была названа в его честь. П.М. Третьяков жил давно. Ему очень нравились картины русских художников — мастеров, поэтому он собирал их. Павел Михайлович построил большой дом и разместил в не</w:t>
      </w:r>
      <w:r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м свою коллекцию. Он хотел, что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бы все люди могли видеть картины и восхищаться их красотой.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Государственная Третьяковская галерея является гордостью России и всемирно известным и почитаемым музеем. В галерее много залов, в залах много картин. Чтобы увидеть их все, одного дня будет мало.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Сегодня мы с вами посетим только некоторые из них. И так в путь!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(На экране внутренний вид залов картинной галереи).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Вот один из многих залов картинной галереи, где мы можем полюбоваться пейзажами. (На экране пейзажи). Путешествуя по залам галереи, мы с вами видим не только природу, но и портреты. (На экране портретный зал). Пройдя далее по залам картинной галереи, мы с вами увидим и исторические картины</w:t>
      </w:r>
      <w:r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 (На экране картины художника В.И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. Сурикова). Например, вот эта картина. (На экране «Взят</w:t>
      </w:r>
      <w:r w:rsidR="007572AB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ие снежного городка»). </w:t>
      </w:r>
    </w:p>
    <w:p w:rsidR="00120ECA" w:rsidRPr="00120ECA" w:rsidRDefault="007572AB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Это картина «Взятие снежного городка». Написал её Василий Иванович Суриков. </w:t>
      </w:r>
      <w:r w:rsidR="00120EC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В. И. Суриков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р</w:t>
      </w:r>
      <w:r w:rsidR="00120EC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одился и рос в г. Красноярске. 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Дом, в котором жил художник сейчас находится музей В. И. Сурикова. 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Это великий художник, его картины обошли многие музеи н</w:t>
      </w:r>
      <w:r w:rsidR="00120EC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е только в нашей стране, но и во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многих странах мира. 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В. И. Суриков родился в казачьей семье и очень гордился своим происхождением. Его отец любил музыку, хорошо играл на гитаре и 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lastRenderedPageBreak/>
        <w:t>пел казачьи песни. А мама была отличной вышивальщицей и рукодельницей. (На экране — портрет матери).</w:t>
      </w:r>
    </w:p>
    <w:p w:rsidR="00120ECA" w:rsidRPr="00120ECA" w:rsidRDefault="00120ECA" w:rsidP="00814BE0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Талант и любовь к рисованию проявились у В.И. Сурикова рано. Его рисунки привлекли внимание Красноярского губернатора Павла Николаевича Замятина, и он даже пригласил Василия в свой дом, что бы тот обучал его детей жи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вописи. Кстати, с губернатором П.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Н. Замятиным произошёл смешной случай. Василий, на какой — то его деловой бумаге нарисовал муху. А Павел Николаевич обдумывая какие — то дела ходил по кабинету и проходя мимо стола, он замет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ил на бумаге муху и машинально её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смахнул рукой. Возвращаясь обратно, он снова увидел муху на том же самом месте. Опять взмахнул рукой, а муха — сидит! Тут губернатор за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метил, что муха нарисованная. </w:t>
      </w:r>
      <w:r w:rsidRPr="00120EC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Воспитатель: Позднее юное дарование заметил Красноярский золотопромышленник Петр Иванович Кузнецов, отправивший учиться юношу в столичный Петербург. Годы учебы промелькнули быстро. За дипломную работу Суриков получил самую высокую награду — большую золотую медаль. И дальше продолжил свою учебу за границей. Но чем дольше он путешествовал, тем сильнее его тянуло на Родину, в Сибирь. В своих картинах он хочет рассказать о красоте русского человека, его смелости, решимости, любви к Родине, гордости за её историю. И по возвращению в Петербург он пишет свою первую историческую картину. Посмотрите на экран. Картина — «Утро стрелецкой к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азни». 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Ребята, вы позволите мне стать экскурсоводом и рассказать об этой картине? И так — эта первая историческая картина, написанная В.И. Суриковым.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Кто такие «стрельцы»? Это царская армия, созданная для несения пограничной службы и подавления мятежей. Жилось им нелегко: платили мало, часто били. Всё это вызвало недовольство стрельцов, и они восстали против такой жизни. И тогда над ними началась жестокая расправа. Их били, пытали, рубили головы. Посмотрите, справа на картине на коне молодой царь Петр, он разгневан, как могли пойти против его воли. Слева — телеги со стрельцами, их видно сразу по белым рубахам и свечам в руках. Это сильные, мужественные люди. Наступила скорбная минута прощания с родными: онемела от горя старуха — мать, плачут от страха дети, рыдает молодая жена.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Картина произвела неотразимое впечатлени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е.</w:t>
      </w:r>
    </w:p>
    <w:p w:rsid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Картина была прямо на выставке куплена П.М. Третьяковым и выставлена в картинной галерее, где мы её с вами сейчас и видим.</w:t>
      </w:r>
    </w:p>
    <w:p w:rsidR="001C7523" w:rsidRPr="00120ECA" w:rsidRDefault="001C7523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А теперь я вам предлаг</w:t>
      </w:r>
      <w:r w:rsidR="00DD3664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аю побывать в роли экскурсовода</w:t>
      </w: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120ECA" w:rsidRPr="00120ECA" w:rsidRDefault="00DD3664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lastRenderedPageBreak/>
        <w:t>- Э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то картина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«Взятие снежного городка».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На картине художник изобразил забавы сибирских казаков. Они обычно происходили на Масленицу. Посмотрите, в центре картины лихой казак на черном коне штурмует снежную крепость, и ему это удается. Кругом много народа, который веселиться, у всех радостные лица.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Картина поднимает настроение, хочется смеяться вместе с ними.</w:t>
      </w:r>
    </w:p>
    <w:p w:rsidR="00120ECA" w:rsidRPr="00120ECA" w:rsidRDefault="00DD3664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- 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Перед вами картина «Переход Суворова через Альпы». Это историческая картина. На ней изображена неприст</w:t>
      </w:r>
      <w:r w:rsidR="000C2CDA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упность скалистых гор, которые 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переходит русская Армия. Вы видите полководца А. Суворова на белом коне. Его лицо обращено к солдатам, он подбадривает их, ведь поход через горы тяжелый и трудный. А солдаты с любовью смотрят на своего полководца, они доверяют ему и готовы выполнить любой его приказ. Эту картину купил у В. Сурикова сам император. И за нее В.И. Суриков был награжден Орденом Святого Владимира четвертой степени.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Воспитатель: Молодцы! Вы попробовали себя в роли экскурсовода и справились.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Вы знаете, в Третьяковской галерее великое множество картин. И сразу все картины невозможно выставить в залах. Поэтому некоторые из них находятся в хранилищах. Где всё возможно, и картины могут отсыреть, где </w:t>
      </w:r>
      <w:r w:rsidRPr="00120E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​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то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может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отлететь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краска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,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они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могут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испортиться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и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потерять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свой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первоначальный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вид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,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то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есть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картины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могут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заболеть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.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И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тогда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им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на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помощь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приходят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люди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.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Как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rebuchet MS"/>
          <w:i/>
          <w:color w:val="000000"/>
          <w:sz w:val="28"/>
          <w:szCs w:val="28"/>
          <w:lang w:eastAsia="ru-RU"/>
        </w:rPr>
        <w:t>называе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тся профессия у этих людей? (Реставраторы). Конечно, реставраторы — это люди, которые подлечат картину и придадут ей первоначальный вид. И картины станут, как новые и будут жить ещё долго, долго.</w:t>
      </w:r>
    </w:p>
    <w:p w:rsid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Давайте и мы с вами сегодня побудем в роли реставраторов. Полечим картины.</w:t>
      </w:r>
    </w:p>
    <w:p w:rsidR="000D5916" w:rsidRPr="00120ECA" w:rsidRDefault="000D5916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D5916">
        <w:rPr>
          <w:rFonts w:ascii="Georgia" w:eastAsia="Times New Roman" w:hAnsi="Georgia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3040" cy="2049780"/>
            <wp:effectExtent l="0" t="0" r="0" b="7620"/>
            <wp:docPr id="3" name="Рисунок 3" descr="F:\SL377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L377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39" cy="20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16">
        <w:rPr>
          <w:rFonts w:ascii="Georgia" w:eastAsia="Times New Roman" w:hAnsi="Georgia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2240" cy="2011680"/>
            <wp:effectExtent l="0" t="0" r="3810" b="7620"/>
            <wp:docPr id="4" name="Рисунок 4" descr="F:\SL377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L377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43" cy="20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23" w:rsidRPr="001C7523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Вот, посмотрите у нас на подносах кусочки от картин, которые надо собрать в одно целое, то есть отреставрировать. У нас 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lastRenderedPageBreak/>
        <w:t>четыре картины. Сейчас вы распределитесь по два человека и начнете лечить свои картины. Вам нужно собрать их в одно целое, затем перенести на основу, далее оформить в рамку и разместить на этом стен</w:t>
      </w:r>
      <w:r w:rsidR="001C7523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де — выставки. </w:t>
      </w:r>
    </w:p>
    <w:p w:rsidR="00120ECA" w:rsidRPr="00120ECA" w:rsidRDefault="001C7523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="00120ECA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Воспитатель: Посмотрим, какие картины вы отреставрировали: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1.</w:t>
      </w:r>
      <w:r w:rsidR="00814BE0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«Переход Суворова через Альпы».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2. «Боярыня Морозова».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3. «Взятие снежного городка».</w:t>
      </w:r>
    </w:p>
    <w:p w:rsidR="00814BE0" w:rsidRPr="00120ECA" w:rsidRDefault="00120ECA" w:rsidP="00814BE0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4. </w:t>
      </w:r>
      <w:r w:rsidR="00814BE0"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«Утро стрелецкой к</w:t>
      </w:r>
      <w:r w:rsidR="00814BE0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азни». </w:t>
      </w:r>
    </w:p>
    <w:p w:rsidR="00120ECA" w:rsidRPr="00120ECA" w:rsidRDefault="00814BE0" w:rsidP="00814BE0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Воспи</w:t>
      </w:r>
      <w:r w:rsidR="00814BE0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татель:</w:t>
      </w:r>
      <w:r w:rsidR="001C7523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Ребята, как называются картины, которые вы отреставриро</w:t>
      </w:r>
      <w:r w:rsidR="00814BE0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вали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? (Ответы). Молодцы, с ролью реставраторов справились!</w:t>
      </w:r>
    </w:p>
    <w:p w:rsidR="000D5916" w:rsidRPr="00120ECA" w:rsidRDefault="000D5916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D5916">
        <w:rPr>
          <w:rFonts w:ascii="Georgia" w:eastAsia="Times New Roman" w:hAnsi="Georgia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800" cy="2133600"/>
            <wp:effectExtent l="0" t="0" r="0" b="0"/>
            <wp:docPr id="5" name="Рисунок 5" descr="F:\SL37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L377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5" cy="21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16">
        <w:rPr>
          <w:rFonts w:ascii="Georgia" w:eastAsia="Times New Roman" w:hAnsi="Georgia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800" cy="2133600"/>
            <wp:effectExtent l="0" t="0" r="0" b="0"/>
            <wp:docPr id="6" name="Рисунок 6" descr="F:\SL377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L3775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09" cy="21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CA" w:rsidRPr="00120ECA" w:rsidRDefault="00120ECA" w:rsidP="00814BE0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Воспитатель: Сегодня мы с вами путешествуя по залам Третьяковской галереи побывали и в роли экскурсоводов и в роли реставраторов. </w:t>
      </w:r>
    </w:p>
    <w:p w:rsidR="00120ECA" w:rsidRPr="00120ECA" w:rsidRDefault="00120ECA" w:rsidP="00120ECA">
      <w:pPr>
        <w:shd w:val="clear" w:color="auto" w:fill="FFFFFF"/>
        <w:spacing w:after="120" w:line="315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Воспитатель: Сегодня мы с вами прикоснулись к прекрасному. Популярность Третьяковской галереи растет год от года. Более миллиона человек ежегодно посещают этот знаменитый музей. И мы с вами тоже не остались в стороне. Благодаря современным технологиям мы см</w:t>
      </w:r>
      <w:r w:rsidR="001C7523" w:rsidRPr="001C7523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огли побывать в Третьяковско</w:t>
      </w:r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й галерее и даже попробовали освоить некоторые профессии. Какие? (</w:t>
      </w:r>
      <w:proofErr w:type="gramStart"/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ответы</w:t>
      </w:r>
      <w:proofErr w:type="gramEnd"/>
      <w:r w:rsidRPr="00120ECA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детей). Я была искренне рада такому сотрудничеству с вами. И хочу сказать вам спасибо за прекрасное путешествие.</w:t>
      </w:r>
    </w:p>
    <w:p w:rsidR="008A52B2" w:rsidRPr="001C7523" w:rsidRDefault="008A52B2">
      <w:pPr>
        <w:rPr>
          <w:rFonts w:ascii="Georgia" w:hAnsi="Georgia"/>
          <w:i/>
          <w:sz w:val="28"/>
          <w:szCs w:val="28"/>
        </w:rPr>
      </w:pPr>
    </w:p>
    <w:sectPr w:rsidR="008A52B2" w:rsidRPr="001C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AA2"/>
    <w:multiLevelType w:val="multilevel"/>
    <w:tmpl w:val="BCDE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B3"/>
    <w:rsid w:val="000C2CDA"/>
    <w:rsid w:val="000D5916"/>
    <w:rsid w:val="00120ECA"/>
    <w:rsid w:val="001C7523"/>
    <w:rsid w:val="00552089"/>
    <w:rsid w:val="00656D40"/>
    <w:rsid w:val="007572AB"/>
    <w:rsid w:val="00814BE0"/>
    <w:rsid w:val="008A52B2"/>
    <w:rsid w:val="00CE4AAA"/>
    <w:rsid w:val="00DD3664"/>
    <w:rsid w:val="00DE554D"/>
    <w:rsid w:val="00F6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DAA8-F060-41F2-B0EF-0B6B2F3D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650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C63A-D7EF-483B-8456-B1AE6603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RadViAl</dc:creator>
  <cp:keywords/>
  <dc:description/>
  <cp:lastModifiedBy>RadViAl</cp:lastModifiedBy>
  <cp:revision>8</cp:revision>
  <cp:lastPrinted>2014-02-12T16:02:00Z</cp:lastPrinted>
  <dcterms:created xsi:type="dcterms:W3CDTF">2014-01-07T12:43:00Z</dcterms:created>
  <dcterms:modified xsi:type="dcterms:W3CDTF">2014-02-19T08:29:00Z</dcterms:modified>
</cp:coreProperties>
</file>