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F" w:rsidRDefault="00B93FBF" w:rsidP="00B93F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F29"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B93FBF" w:rsidRDefault="00B93FBF" w:rsidP="00B93F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F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1D2F29">
        <w:rPr>
          <w:rFonts w:ascii="Times New Roman" w:hAnsi="Times New Roman"/>
          <w:b/>
          <w:sz w:val="28"/>
          <w:szCs w:val="28"/>
        </w:rPr>
        <w:t>ружка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2F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Фантазия</w:t>
      </w:r>
      <w:r w:rsidRPr="001D2F29">
        <w:rPr>
          <w:rFonts w:ascii="Times New Roman" w:hAnsi="Times New Roman"/>
          <w:b/>
          <w:sz w:val="28"/>
          <w:szCs w:val="28"/>
        </w:rPr>
        <w:t xml:space="preserve">» </w:t>
      </w:r>
    </w:p>
    <w:p w:rsidR="00B93FBF" w:rsidRDefault="00B93FBF" w:rsidP="00B93F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F2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старшей группе на 2013 – 2014</w:t>
      </w:r>
      <w:r w:rsidRPr="001D2F2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68"/>
        <w:gridCol w:w="2305"/>
        <w:gridCol w:w="937"/>
        <w:gridCol w:w="3163"/>
        <w:gridCol w:w="2598"/>
      </w:tblGrid>
      <w:tr w:rsidR="00B93FBF" w:rsidTr="00AD3539">
        <w:tc>
          <w:tcPr>
            <w:tcW w:w="1146" w:type="dxa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F29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9" w:type="dxa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561" w:type="dxa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1D2F29">
              <w:rPr>
                <w:rFonts w:ascii="Times New Roman" w:hAnsi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2598" w:type="dxa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D2F29">
              <w:rPr>
                <w:rFonts w:ascii="Times New Roman" w:hAnsi="Times New Roman"/>
                <w:b/>
                <w:sz w:val="28"/>
                <w:szCs w:val="28"/>
              </w:rPr>
              <w:t>атериалы</w:t>
            </w:r>
          </w:p>
        </w:tc>
      </w:tr>
      <w:tr w:rsidR="00B93FBF" w:rsidTr="00AD3539">
        <w:tc>
          <w:tcPr>
            <w:tcW w:w="14786" w:type="dxa"/>
            <w:gridSpan w:val="5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A91E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A91E7E">
              <w:rPr>
                <w:rFonts w:ascii="Times New Roman" w:hAnsi="Times New Roman"/>
                <w:sz w:val="28"/>
                <w:szCs w:val="28"/>
              </w:rPr>
              <w:t>Лепка предметная (диагностика) «Бабочки – красавицы»</w:t>
            </w:r>
          </w:p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1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Выявление уровня владения пластическими умениями, способности к интеграции изобразительных техник.</w:t>
            </w:r>
          </w:p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Пластилин, стеки, клеенка</w:t>
            </w:r>
          </w:p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(диагностика) «Пирамида»</w:t>
            </w:r>
          </w:p>
        </w:tc>
        <w:tc>
          <w:tcPr>
            <w:tcW w:w="999" w:type="dxa"/>
          </w:tcPr>
          <w:p w:rsidR="00B93FBF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1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уровень владения техникой рисования гуашевыми красками (смешивать краски, чтобы получить новые цвета и оттенки; смело пользоваться кистью)</w:t>
            </w:r>
          </w:p>
        </w:tc>
        <w:tc>
          <w:tcPr>
            <w:tcW w:w="2598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гуашь, кисточки, гуашь, салфетки</w:t>
            </w:r>
          </w:p>
        </w:tc>
      </w:tr>
      <w:tr w:rsidR="00B93FBF" w:rsidTr="00AD3539">
        <w:tc>
          <w:tcPr>
            <w:tcW w:w="1146" w:type="dxa"/>
          </w:tcPr>
          <w:p w:rsidR="00B93FBF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A91E7E">
              <w:rPr>
                <w:rFonts w:ascii="Times New Roman" w:hAnsi="Times New Roman"/>
                <w:sz w:val="28"/>
                <w:szCs w:val="28"/>
              </w:rPr>
              <w:t>Аппликация предметная (д</w:t>
            </w:r>
            <w:r>
              <w:rPr>
                <w:rFonts w:ascii="Times New Roman" w:hAnsi="Times New Roman"/>
                <w:sz w:val="28"/>
                <w:szCs w:val="28"/>
              </w:rPr>
              <w:t>иагностика) «Бурый медведь</w:t>
            </w:r>
            <w:r w:rsidRPr="00A91E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B93FBF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1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Выявление уровня владения аппликативными умениями, способности к интеграции изобразительных техник.</w:t>
            </w:r>
          </w:p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Цветная бумага, картон, ножницы, клей, клеевые кисточки, клеенки, салфетки.</w:t>
            </w:r>
          </w:p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Рисование с натуры «Друг детства»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Продолжать учить детей рисовать с натуры. Познакомить с эскизом как с этапом планирования работы (создавать контурный рисунок карандашом).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Карандаши, альбом, краски.</w:t>
            </w: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 xml:space="preserve">Рисование сюжетное по замыслу (диагностика) </w:t>
            </w:r>
            <w:r w:rsidRPr="001D2F29">
              <w:rPr>
                <w:rFonts w:ascii="Times New Roman" w:hAnsi="Times New Roman"/>
                <w:sz w:val="28"/>
                <w:szCs w:val="28"/>
              </w:rPr>
              <w:lastRenderedPageBreak/>
              <w:t>«Улетает наше лето»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отражения в рисунке летних впечатлений (самостоятельность, </w:t>
            </w:r>
            <w:r w:rsidRPr="001D2F29">
              <w:rPr>
                <w:rFonts w:ascii="Times New Roman" w:hAnsi="Times New Roman"/>
                <w:sz w:val="28"/>
                <w:szCs w:val="28"/>
              </w:rPr>
              <w:lastRenderedPageBreak/>
              <w:t>оригинальность, адекватные изобразительно – выразительные средства).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lastRenderedPageBreak/>
              <w:t>Альбом, цветные карандаши.</w:t>
            </w:r>
          </w:p>
        </w:tc>
      </w:tr>
      <w:tr w:rsidR="00B93FBF" w:rsidTr="00AD3539">
        <w:tc>
          <w:tcPr>
            <w:tcW w:w="14786" w:type="dxa"/>
            <w:gridSpan w:val="5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3FBF" w:rsidRPr="005B48C5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Рисование пластилином «Подводный мир»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Уточнить и расширить знания детей о подводном мире, о многообразии его обитателей.</w:t>
            </w:r>
            <w:r w:rsidRPr="001D2F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2F29">
              <w:rPr>
                <w:rFonts w:ascii="Times New Roman" w:hAnsi="Times New Roman"/>
                <w:sz w:val="28"/>
                <w:szCs w:val="28"/>
              </w:rPr>
              <w:t>Учить создавать выразительный и интересный сюжет в полуобъёме, используя нетрадиционную технику исполнения работы – рисование пластилином.</w:t>
            </w:r>
            <w:r w:rsidRPr="001D2F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2F29">
              <w:rPr>
                <w:rFonts w:ascii="Times New Roman" w:hAnsi="Times New Roman"/>
                <w:sz w:val="28"/>
                <w:szCs w:val="28"/>
              </w:rPr>
              <w:t>Совершенствовать технические и изобразительные навыки, умения.</w:t>
            </w:r>
          </w:p>
        </w:tc>
        <w:tc>
          <w:tcPr>
            <w:tcW w:w="2598" w:type="dxa"/>
          </w:tcPr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Белый картон, пластилин, карандаши, мелки, салфетки, стек.</w:t>
            </w:r>
          </w:p>
          <w:p w:rsidR="00B93FBF" w:rsidRPr="001D2F29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Аппликация из сухих листьев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«Лебедь»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 xml:space="preserve">Продолжать воспитывать у детей интерес к аппликации, </w:t>
            </w:r>
            <w:r w:rsidRPr="001D2F2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развивать фантазию, воображение, творчество, навыки </w:t>
            </w:r>
            <w:r w:rsidRPr="001D2F2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работы с различным природным материалом,</w:t>
            </w:r>
            <w:r w:rsidRPr="001D2F29">
              <w:rPr>
                <w:rFonts w:ascii="Times New Roman" w:hAnsi="Times New Roman"/>
                <w:sz w:val="28"/>
                <w:szCs w:val="28"/>
              </w:rPr>
              <w:t xml:space="preserve"> композиционные умения</w:t>
            </w:r>
            <w:r w:rsidRPr="001D2F2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; совершенствовать умение работать по плану.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 w:rsidRPr="001D2F29">
              <w:rPr>
                <w:rFonts w:ascii="Times New Roman" w:hAnsi="Times New Roman"/>
                <w:sz w:val="28"/>
                <w:szCs w:val="28"/>
              </w:rPr>
              <w:t>Цветная картон, фломастеры, ножницы, клей, карандаш, трафареты.</w:t>
            </w: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соленого теста «Наши любимые игрушки»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лепить игрушки, передавая характерные особенности их внешнего вида (форму, цвет и соотношение частей). Учить планировать работу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отбирать нужное количество материала, определить способ лепки.  Инициировать свободные высказывания детей на темы из личного опыта (описывать игрушки).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Мягкие игрушки, изображающие животных (собака, мишка, заяц,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обезъяна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др.), соленое тесто, клеенки, салфетки, стеки.</w:t>
            </w:r>
            <w:proofErr w:type="gramEnd"/>
          </w:p>
        </w:tc>
      </w:tr>
      <w:tr w:rsidR="00B93FBF" w:rsidTr="00AD3539">
        <w:tc>
          <w:tcPr>
            <w:tcW w:w="14786" w:type="dxa"/>
            <w:gridSpan w:val="5"/>
          </w:tcPr>
          <w:p w:rsidR="00B93FBF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3FBF" w:rsidRPr="008223F3" w:rsidRDefault="00B93FBF" w:rsidP="00AD35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соленого теста «Снежный кролик»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детей создавать выразительные лепные образы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Развивать глазомер, чувство формы и пропорций.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Неокрашенное соленое тесто, стеки, клеенки для лепки, мука, салфетки.</w:t>
            </w:r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с элементами конструирования «Ёлочки – красавицы» (панорамные новогодние открытки)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Вызвать желание создать поздравительные открытки своими руками. Закрепить способ симметричного вырезания сложной формы по нарисованному контуру или на глаз. Познакомить с техникой создания панорамных открыток с объемными элементами. Поддерживать стремление самостоятельно комбинировать знакомые приемы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декорирования аппликативного образа.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Листы бумаги яркого цвета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слаботонированные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(светло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светло – желтые, нежно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 – на выбор детей; ножницы, клей, клеевые кисточки, гуашь, салфетки.</w:t>
            </w:r>
            <w:proofErr w:type="gramEnd"/>
          </w:p>
        </w:tc>
      </w:tr>
      <w:tr w:rsidR="00B93FBF" w:rsidTr="00AD3539">
        <w:tc>
          <w:tcPr>
            <w:tcW w:w="1146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2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новогодних игрушек из ваты и бумаги «снегири и яблочки»</w:t>
            </w:r>
          </w:p>
        </w:tc>
        <w:tc>
          <w:tcPr>
            <w:tcW w:w="999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1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возможность лепки птиц из ваты в сравнении с техникой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папье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Расширить представление детей о способах создания пластичных образов.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выбирать и грамотно сочетать разные изобразительные техники при создании одной поделки (лепка, аппликация, рисование). Развивать восприятие объемных форм в трехмерном пространстве. Вызвать желание украсить новогоднюю елку своими руками.</w:t>
            </w:r>
          </w:p>
        </w:tc>
        <w:tc>
          <w:tcPr>
            <w:tcW w:w="2598" w:type="dxa"/>
          </w:tcPr>
          <w:p w:rsidR="00B93FBF" w:rsidRPr="00A91E7E" w:rsidRDefault="00B93FBF" w:rsidP="00AD3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Комочки ваты, мягкая бумага для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папье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бумажные салфетки – для туловища снегирей (на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ыбор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детям); бумажные прямоугольники черного цвета для вырезания крыльев и хвоста, клей ПВА, кисточки клеевые, кисточки для рисования, гуашь.</w:t>
            </w:r>
          </w:p>
        </w:tc>
      </w:tr>
    </w:tbl>
    <w:p w:rsidR="00851E58" w:rsidRDefault="00851E58"/>
    <w:sectPr w:rsidR="00851E58" w:rsidSect="0085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FBF"/>
    <w:rsid w:val="00851E58"/>
    <w:rsid w:val="00B9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Company>Hewlett-Packard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2014-02-19T14:45:00Z</dcterms:created>
  <dcterms:modified xsi:type="dcterms:W3CDTF">2014-02-19T14:45:00Z</dcterms:modified>
</cp:coreProperties>
</file>