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80" w:rsidRPr="00267A80" w:rsidRDefault="00267A80" w:rsidP="005A25C7">
      <w:pPr>
        <w:contextualSpacing/>
        <w:jc w:val="center"/>
        <w:rPr>
          <w:rFonts w:cs="Times New Roman"/>
          <w:b/>
          <w:sz w:val="28"/>
          <w:szCs w:val="28"/>
        </w:rPr>
      </w:pPr>
      <w:r w:rsidRPr="00267A80">
        <w:rPr>
          <w:rFonts w:cs="Times New Roman"/>
          <w:b/>
          <w:sz w:val="28"/>
          <w:szCs w:val="28"/>
        </w:rPr>
        <w:t>Картотека подвижных игр в младшей группе</w:t>
      </w:r>
    </w:p>
    <w:p w:rsidR="00267A80" w:rsidRPr="00267A80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</w:rPr>
        <w:id w:val="60528880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267A80" w:rsidRPr="00267A80" w:rsidRDefault="00267A80" w:rsidP="005A25C7">
          <w:pPr>
            <w:pStyle w:val="a3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color w:val="auto"/>
            </w:rPr>
          </w:pPr>
          <w:r w:rsidRPr="00267A8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67A80" w:rsidRPr="00267A80" w:rsidRDefault="00267A80" w:rsidP="005A25C7">
          <w:pPr>
            <w:contextualSpacing/>
            <w:jc w:val="both"/>
            <w:rPr>
              <w:sz w:val="28"/>
              <w:szCs w:val="28"/>
              <w:lang w:eastAsia="ru-RU"/>
            </w:rPr>
          </w:pPr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 w:rsidRPr="00267A80">
            <w:rPr>
              <w:rFonts w:cs="Times New Roman"/>
              <w:sz w:val="28"/>
              <w:szCs w:val="28"/>
            </w:rPr>
            <w:fldChar w:fldCharType="begin"/>
          </w:r>
          <w:r w:rsidRPr="00267A80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267A80">
            <w:rPr>
              <w:rFonts w:cs="Times New Roman"/>
              <w:sz w:val="28"/>
              <w:szCs w:val="28"/>
            </w:rPr>
            <w:fldChar w:fldCharType="separate"/>
          </w:r>
          <w:hyperlink w:anchor="_Toc394269533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1) Дед Мороз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_Toc394269533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1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4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2) На елку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_Toc394269534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2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5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3) Ворона и собачка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_Toc394269535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2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6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4) Мыши водят хоровод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_Toc394269536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3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7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4) У медведя во бору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_Toc394269537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3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8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5) Поезд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_Toc394269538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4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39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6) Птички, раз! Птички, два!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_Toc394269539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4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0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7) Паровозик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_Toc394269540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4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1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8)Вышли дети в садик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_Toc394269541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5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2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9) Заинька, выйди в сад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_Toc394269542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5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3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10) Шел медведь по лесу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_Toc394269543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6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4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11) Петушок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_Toc394269544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6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5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12) Коза рогатая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_Toc394269545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7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6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13) «Снежинки»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_Toc394269546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7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7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14) «Я люблю свою лошадку»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_Toc394269547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7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8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15) «Карусели»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_Toc394269548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8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pStyle w:val="11"/>
            <w:tabs>
              <w:tab w:val="right" w:leader="dot" w:pos="9345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394269549" w:history="1">
            <w:r w:rsidRPr="00267A80">
              <w:rPr>
                <w:rStyle w:val="a6"/>
                <w:rFonts w:cs="Times New Roman"/>
                <w:noProof/>
                <w:sz w:val="28"/>
                <w:szCs w:val="28"/>
              </w:rPr>
              <w:t>16)«Мышки-трусишки»</w:t>
            </w:r>
            <w:r w:rsidRPr="00267A80">
              <w:rPr>
                <w:noProof/>
                <w:webHidden/>
                <w:sz w:val="28"/>
                <w:szCs w:val="28"/>
              </w:rPr>
              <w:tab/>
            </w:r>
            <w:r w:rsidRPr="00267A80">
              <w:rPr>
                <w:noProof/>
                <w:webHidden/>
                <w:sz w:val="28"/>
                <w:szCs w:val="28"/>
              </w:rPr>
              <w:fldChar w:fldCharType="begin"/>
            </w:r>
            <w:r w:rsidRPr="00267A80">
              <w:rPr>
                <w:noProof/>
                <w:webHidden/>
                <w:sz w:val="28"/>
                <w:szCs w:val="28"/>
              </w:rPr>
              <w:instrText xml:space="preserve"> PAGEREF _Toc394269549 \h </w:instrText>
            </w:r>
            <w:r w:rsidRPr="00267A80">
              <w:rPr>
                <w:noProof/>
                <w:webHidden/>
                <w:sz w:val="28"/>
                <w:szCs w:val="28"/>
              </w:rPr>
            </w:r>
            <w:r w:rsidRPr="00267A8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67A80">
              <w:rPr>
                <w:noProof/>
                <w:webHidden/>
                <w:sz w:val="28"/>
                <w:szCs w:val="28"/>
              </w:rPr>
              <w:t>8</w:t>
            </w:r>
            <w:r w:rsidRPr="00267A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A80" w:rsidRPr="00267A80" w:rsidRDefault="00267A80" w:rsidP="005A25C7">
          <w:pPr>
            <w:contextualSpacing/>
            <w:jc w:val="both"/>
            <w:rPr>
              <w:rFonts w:cs="Times New Roman"/>
              <w:sz w:val="28"/>
              <w:szCs w:val="28"/>
            </w:rPr>
          </w:pPr>
          <w:r w:rsidRPr="00267A80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5A25C7" w:rsidRDefault="005A25C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67A80" w:rsidRPr="00267A80" w:rsidRDefault="00267A80" w:rsidP="005A25C7">
      <w:pPr>
        <w:contextualSpacing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0" w:name="_Toc394269533"/>
      <w:r w:rsidRPr="00267A80">
        <w:rPr>
          <w:rFonts w:ascii="Times New Roman" w:hAnsi="Times New Roman" w:cs="Times New Roman"/>
          <w:color w:val="auto"/>
        </w:rPr>
        <w:t>1) Дед Мороз</w:t>
      </w:r>
      <w:bookmarkEnd w:id="0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привить умение выполнять характерные движения. 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 xml:space="preserve">Ход игры: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Воспитатель предлагает детям начать игру. Все вспоминают, что Дед Мороз живет в лесу и приносит зимою детям подарки.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грубым голосом произносит: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Я — Мороз, Красный нос. Бородою зарос. Я ищу в лесу зверей. Выходите поскорей! Выходите, зайчики!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прыгают навстречу воспитателю, как зайчики</w:t>
      </w:r>
      <w:proofErr w:type="gramStart"/>
      <w:r w:rsidRPr="00267A80">
        <w:rPr>
          <w:rFonts w:cs="Times New Roman"/>
          <w:sz w:val="28"/>
          <w:szCs w:val="28"/>
        </w:rPr>
        <w:t>.</w:t>
      </w:r>
      <w:proofErr w:type="gramEnd"/>
      <w:r w:rsidRPr="00267A80">
        <w:rPr>
          <w:rFonts w:cs="Times New Roman"/>
          <w:sz w:val="28"/>
          <w:szCs w:val="28"/>
        </w:rPr>
        <w:t xml:space="preserve"> </w:t>
      </w:r>
      <w:proofErr w:type="gramStart"/>
      <w:r w:rsidRPr="00267A80">
        <w:rPr>
          <w:rFonts w:cs="Times New Roman"/>
          <w:sz w:val="28"/>
          <w:szCs w:val="28"/>
        </w:rPr>
        <w:t>в</w:t>
      </w:r>
      <w:proofErr w:type="gramEnd"/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Заморожу! Заморожу!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Воспитатель пытается поймать ребят. Все разбегаются.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Игра повторяется. Каждый раз Дед Мороз приглашает выходить из леса новых зверей (мишек, лисичек), лесных птичек.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имитируют их движения, а затем убегают от Деда Мороза.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" w:name="_Toc394269534"/>
      <w:r w:rsidRPr="00267A80">
        <w:rPr>
          <w:rFonts w:ascii="Times New Roman" w:hAnsi="Times New Roman" w:cs="Times New Roman"/>
          <w:color w:val="auto"/>
        </w:rPr>
        <w:t>2) На елку</w:t>
      </w:r>
      <w:bookmarkEnd w:id="1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  <w:r w:rsidR="00267A80" w:rsidRPr="00267A80">
        <w:rPr>
          <w:rFonts w:cs="Times New Roman"/>
          <w:sz w:val="28"/>
          <w:szCs w:val="28"/>
        </w:rPr>
        <w:t xml:space="preserve"> научить имитировать характерные движения зверушек. 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 игры: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напоминает, что скоро наступит Новый год —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нарядом, наряженной елкой, повеселиться.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Слушайте и сразу же выполняйте то, что делают зверушки.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Ну-ка, елочка, светлей,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Засверкай огнями!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Пригласили мы гостей.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 Веселиться с нами.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По дорожкам, по снегам,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По лесным лужайкам.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Прискакал на праздник к нам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Длинноухий зайка.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Все скачут, как зайчики, бегут, подпрыгивая.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А за ним, смотрите все,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Рыжая лисица.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Захотелось и лисе.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 нами веселиться.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комментирует: «Тихо-тихо бегите, как лисонька».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Вперевалочку идет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Косолапый мишка.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Он несет в подарок мед.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И большую шишку.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уточняет: «Медленно топает, вперевалочку».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Ну-ка, елочка, светлей,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lastRenderedPageBreak/>
        <w:t xml:space="preserve">Засверкай огнями,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Чтобы лапы у зверей.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Заплясали сами!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Дети пляшут, кто как хочет. 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2" w:name="_Toc394269535"/>
      <w:r w:rsidRPr="00267A80">
        <w:rPr>
          <w:rFonts w:ascii="Times New Roman" w:hAnsi="Times New Roman" w:cs="Times New Roman"/>
          <w:color w:val="auto"/>
        </w:rPr>
        <w:t>3) Ворона и собачка</w:t>
      </w:r>
      <w:bookmarkEnd w:id="2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учить подражать движениям и звукам птиц, двигаться, не мешая друг другу.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 игры: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произносит: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Возле елочки зеленой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Скачут, каркают вороны: «Кар! Кар! Кар!»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прыгают, изображая ворону, издают каркающие звуки. Взрослый подходит, берет в руки собачку и говорит: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Тут собачка прибежала.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И ворон всех разогнала: «</w:t>
      </w:r>
      <w:proofErr w:type="spellStart"/>
      <w:r w:rsidRPr="00267A80">
        <w:rPr>
          <w:rFonts w:cs="Times New Roman"/>
          <w:sz w:val="28"/>
          <w:szCs w:val="28"/>
        </w:rPr>
        <w:t>Ав</w:t>
      </w:r>
      <w:proofErr w:type="spellEnd"/>
      <w:r w:rsidRPr="00267A80">
        <w:rPr>
          <w:rFonts w:cs="Times New Roman"/>
          <w:sz w:val="28"/>
          <w:szCs w:val="28"/>
        </w:rPr>
        <w:t xml:space="preserve">! </w:t>
      </w:r>
      <w:proofErr w:type="spellStart"/>
      <w:r w:rsidRPr="00267A80">
        <w:rPr>
          <w:rFonts w:cs="Times New Roman"/>
          <w:sz w:val="28"/>
          <w:szCs w:val="28"/>
        </w:rPr>
        <w:t>Ав</w:t>
      </w:r>
      <w:proofErr w:type="spellEnd"/>
      <w:r w:rsidRPr="00267A80">
        <w:rPr>
          <w:rFonts w:cs="Times New Roman"/>
          <w:sz w:val="28"/>
          <w:szCs w:val="28"/>
        </w:rPr>
        <w:t xml:space="preserve">! </w:t>
      </w:r>
      <w:proofErr w:type="spellStart"/>
      <w:r w:rsidRPr="00267A80">
        <w:rPr>
          <w:rFonts w:cs="Times New Roman"/>
          <w:sz w:val="28"/>
          <w:szCs w:val="28"/>
        </w:rPr>
        <w:t>Ав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Дети-вороны разбегаются во все стороны. </w:t>
      </w:r>
    </w:p>
    <w:p w:rsidR="00267A80" w:rsidRPr="00267A80" w:rsidRDefault="00267A80" w:rsidP="005A25C7">
      <w:pPr>
        <w:pStyle w:val="1"/>
        <w:spacing w:before="0"/>
        <w:contextualSpacing/>
        <w:rPr>
          <w:rFonts w:ascii="Times New Roman" w:hAnsi="Times New Roman" w:cs="Times New Roman"/>
          <w:color w:val="auto"/>
        </w:rPr>
      </w:pPr>
      <w:bookmarkStart w:id="3" w:name="_Toc394269536"/>
      <w:r w:rsidRPr="00267A80">
        <w:rPr>
          <w:rFonts w:ascii="Times New Roman" w:hAnsi="Times New Roman" w:cs="Times New Roman"/>
          <w:color w:val="auto"/>
        </w:rPr>
        <w:t>4) Мыши водят хоровод</w:t>
      </w:r>
      <w:bookmarkEnd w:id="3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упражнять в выполнении движений.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 игры: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рассказывает, что все дети будут мышками, а кто-то один — котом Васькой. Ребенка, согласившегося быть котом, взрослый сажает в укромный уголок площадки, спрашивает: «Как кот мяукает, знаешь?»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Далее объясняет всем: </w:t>
      </w:r>
      <w:proofErr w:type="gramStart"/>
      <w:r w:rsidRPr="00267A80">
        <w:rPr>
          <w:rFonts w:cs="Times New Roman"/>
          <w:sz w:val="28"/>
          <w:szCs w:val="28"/>
        </w:rPr>
        <w:t>«Мы — мышки, будем водить хоровод, бегать, играть, веселиться, но как только проснется Васька-кот, сразу разбегайтесь, чтобы кот вас, мышек, не поймал.</w:t>
      </w:r>
      <w:proofErr w:type="gramEnd"/>
      <w:r w:rsidRPr="00267A80">
        <w:rPr>
          <w:rFonts w:cs="Times New Roman"/>
          <w:sz w:val="28"/>
          <w:szCs w:val="28"/>
        </w:rPr>
        <w:t xml:space="preserve"> Покажите, как мышки бегают. Быстро-быстро и тихо-тихо, чтобы не будить кота. А как они пищат?»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Мыши водят хоровод: дети тихо передвигаются и подпевают за взрослым.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Ля-ля-ля!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На печурке дремлет кот.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Ля-ля-ля!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Тише, мыши, не шумите,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Кота Ваську не будите.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Вот проснется Васька-кот —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Разобьет наш хоровод!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Мышки не слушаются, бегают, пищат.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Вот проснулся Васька-кот,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Разбежался хоровод!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«Кот» бегает за «мышками»: «Мяу-мяу-мяу!» «Мышки» разбегаются. По желанию детей игра повторяется 2—3 раза.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У медведя в бору</w:t>
      </w:r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Цель: </w:t>
      </w:r>
      <w:r w:rsidR="00267A80" w:rsidRPr="00267A80">
        <w:rPr>
          <w:rFonts w:cs="Times New Roman"/>
          <w:sz w:val="28"/>
          <w:szCs w:val="28"/>
        </w:rPr>
        <w:t xml:space="preserve"> активизировать двигательную речевую активность детей.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Ход: На одной стороне площадки очерчивается берлога медведя. На другой — обозначается дом, в котором живут дети. Воспитатель выбирает медведя, который сидит в берлоге. Когда воспитатель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lastRenderedPageBreak/>
        <w:t>скажет: «Идите, дети, гулять!»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Они произносят хором: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Toc394269537"/>
      <w:r w:rsidRPr="00267A80">
        <w:rPr>
          <w:rFonts w:ascii="Times New Roman" w:hAnsi="Times New Roman" w:cs="Times New Roman"/>
          <w:color w:val="auto"/>
        </w:rPr>
        <w:t>5</w:t>
      </w:r>
      <w:r w:rsidRPr="00267A80">
        <w:rPr>
          <w:rFonts w:ascii="Times New Roman" w:hAnsi="Times New Roman" w:cs="Times New Roman"/>
          <w:color w:val="auto"/>
        </w:rPr>
        <w:t xml:space="preserve">) У медведя </w:t>
      </w:r>
      <w:proofErr w:type="gramStart"/>
      <w:r w:rsidRPr="00267A80">
        <w:rPr>
          <w:rFonts w:ascii="Times New Roman" w:hAnsi="Times New Roman" w:cs="Times New Roman"/>
          <w:color w:val="auto"/>
        </w:rPr>
        <w:t>во</w:t>
      </w:r>
      <w:proofErr w:type="gramEnd"/>
      <w:r w:rsidRPr="00267A80">
        <w:rPr>
          <w:rFonts w:ascii="Times New Roman" w:hAnsi="Times New Roman" w:cs="Times New Roman"/>
          <w:color w:val="auto"/>
        </w:rPr>
        <w:t xml:space="preserve"> бору</w:t>
      </w:r>
      <w:bookmarkEnd w:id="4"/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Грибы, ягоды беру,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А медведь сидит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 на нас рычит.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После слова «рычит» медведь начинает ловить детей, убегающих </w:t>
      </w:r>
      <w:proofErr w:type="gramStart"/>
      <w:r w:rsidRPr="00267A80">
        <w:rPr>
          <w:rFonts w:cs="Times New Roman"/>
          <w:sz w:val="28"/>
          <w:szCs w:val="28"/>
        </w:rPr>
        <w:t>до</w:t>
      </w:r>
      <w:proofErr w:type="gramEnd"/>
      <w:r w:rsidRPr="00267A80">
        <w:rPr>
          <w:rFonts w:cs="Times New Roman"/>
          <w:sz w:val="28"/>
          <w:szCs w:val="28"/>
        </w:rPr>
        <w:t>­мой. Тот, кого медведь коснется, считается пойманным: медведь отводит его к себе в берлогу. За линией дома детей нельзя ловить.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После того как медведь поймает нескольких играющих, игра возобнов­ляется. На роль медведя назначается другой ребенок. Игра повторяется 3 раза.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5" w:name="_Toc394269538"/>
      <w:r w:rsidRPr="00267A80">
        <w:rPr>
          <w:rFonts w:ascii="Times New Roman" w:hAnsi="Times New Roman" w:cs="Times New Roman"/>
          <w:color w:val="auto"/>
        </w:rPr>
        <w:t>5) Поезд</w:t>
      </w:r>
      <w:bookmarkEnd w:id="5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активизировать двигательную речевую активность детей.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  <w:r w:rsidRPr="00267A80">
        <w:rPr>
          <w:rFonts w:cs="Times New Roman"/>
          <w:sz w:val="28"/>
          <w:szCs w:val="28"/>
        </w:rPr>
        <w:t xml:space="preserve"> Дети строятся в колонну по одному (но держась друг за друга). Первый — паровоз, остальные — вагоны. Воспитатель даёт гудок, и поезд начинает двигаться вперед, вначале медленно, потом быстрее, быстрее и </w:t>
      </w:r>
      <w:proofErr w:type="gramStart"/>
      <w:r w:rsidRPr="00267A80">
        <w:rPr>
          <w:rFonts w:cs="Times New Roman"/>
          <w:sz w:val="28"/>
          <w:szCs w:val="28"/>
        </w:rPr>
        <w:t>наконец</w:t>
      </w:r>
      <w:proofErr w:type="gramEnd"/>
      <w:r w:rsidRPr="00267A80">
        <w:rPr>
          <w:rFonts w:cs="Times New Roman"/>
          <w:sz w:val="28"/>
          <w:szCs w:val="28"/>
        </w:rPr>
        <w:t xml:space="preserve"> дети переходят на бег. «Поезд подъезжает к станции», — говорит воспитатель. Дети замедляют постепенно шаг, и поезд останавливается. Дети выходят погулять: они расходятся по полянке, собирают цветы, ягоды, грибы, шишки. Услышав гудок, они снова собираются в колонну, и движение поезда возобновляется. Игра повторяется 3 раза.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6" w:name="_Toc394269539"/>
      <w:r w:rsidRPr="00267A80">
        <w:rPr>
          <w:rFonts w:ascii="Times New Roman" w:hAnsi="Times New Roman" w:cs="Times New Roman"/>
          <w:color w:val="auto"/>
        </w:rPr>
        <w:t>6) Птички, раз! Птички, два!</w:t>
      </w:r>
      <w:bookmarkEnd w:id="6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упражнять детей в выполнении движений, учить детей счету.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 игры: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Сейчас будем играть. Сколько у птички лапок? А глазок, крылышек?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раз!</w:t>
      </w:r>
      <w:r w:rsidRPr="00267A80">
        <w:rPr>
          <w:rFonts w:cs="Times New Roman"/>
          <w:sz w:val="28"/>
          <w:szCs w:val="28"/>
        </w:rPr>
        <w:tab/>
        <w:t>(Выдвигают вперед одну ногу).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два!</w:t>
      </w:r>
      <w:r w:rsidRPr="00267A80">
        <w:rPr>
          <w:rFonts w:cs="Times New Roman"/>
          <w:sz w:val="28"/>
          <w:szCs w:val="28"/>
        </w:rPr>
        <w:tab/>
        <w:t>(Выдвигают другую ногу).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Скок-скок-скок! (Скачут на обеих ногах).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раз!</w:t>
      </w:r>
      <w:r w:rsidRPr="00267A80">
        <w:rPr>
          <w:rFonts w:cs="Times New Roman"/>
          <w:sz w:val="28"/>
          <w:szCs w:val="28"/>
        </w:rPr>
        <w:tab/>
        <w:t>(Подняли одну руку).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два!</w:t>
      </w:r>
      <w:r w:rsidRPr="00267A80">
        <w:rPr>
          <w:rFonts w:cs="Times New Roman"/>
          <w:sz w:val="28"/>
          <w:szCs w:val="28"/>
        </w:rPr>
        <w:tab/>
        <w:t>(Подняли другое крылышко).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Хлоп! Хлоп! Хлоп! (Хлопают в ладоши).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раз!</w:t>
      </w:r>
      <w:r w:rsidRPr="00267A80">
        <w:rPr>
          <w:rFonts w:cs="Times New Roman"/>
          <w:sz w:val="28"/>
          <w:szCs w:val="28"/>
        </w:rPr>
        <w:tab/>
        <w:t>(Закрыли рукой один глаз).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Птички, два!</w:t>
      </w:r>
      <w:r w:rsidRPr="00267A80">
        <w:rPr>
          <w:rFonts w:cs="Times New Roman"/>
          <w:sz w:val="28"/>
          <w:szCs w:val="28"/>
        </w:rPr>
        <w:tab/>
        <w:t>(Закрыли другой глаз).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Открыли глазки и бегают, машут крылышками, чирикают, пищат.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Все, улетели! По желанию детей игра повторяется 2—3 раза.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7" w:name="_Toc394269540"/>
      <w:r w:rsidRPr="00267A80">
        <w:rPr>
          <w:rFonts w:ascii="Times New Roman" w:hAnsi="Times New Roman" w:cs="Times New Roman"/>
          <w:color w:val="auto"/>
        </w:rPr>
        <w:t>7) Паровозик</w:t>
      </w:r>
      <w:bookmarkEnd w:id="7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учить двигаться в разном темпе, менять направление, показывать предметы, передавать характерные движения животных, птиц. Упражнять в произношении звуков.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Воспитатель рассказывает детям: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«Всем надо встать друг за другом — будем вагончиками. В вагончиках подарки. Впереди стоит паровоз».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lastRenderedPageBreak/>
        <w:t xml:space="preserve">Воспитатель </w:t>
      </w:r>
      <w:proofErr w:type="gramStart"/>
      <w:r w:rsidRPr="00267A80">
        <w:rPr>
          <w:rFonts w:cs="Times New Roman"/>
          <w:sz w:val="28"/>
          <w:szCs w:val="28"/>
        </w:rPr>
        <w:t>выполняет роль</w:t>
      </w:r>
      <w:proofErr w:type="gramEnd"/>
      <w:r w:rsidRPr="00267A80">
        <w:rPr>
          <w:rFonts w:cs="Times New Roman"/>
          <w:sz w:val="28"/>
          <w:szCs w:val="28"/>
        </w:rPr>
        <w:t xml:space="preserve"> паровоза, встает впереди детей (лицом к ним), медленно передвигаясь, произносит: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267A80">
        <w:rPr>
          <w:rFonts w:cs="Times New Roman"/>
          <w:sz w:val="28"/>
          <w:szCs w:val="28"/>
        </w:rPr>
        <w:t>Чух-чух</w:t>
      </w:r>
      <w:proofErr w:type="spellEnd"/>
      <w:r w:rsidRPr="00267A80">
        <w:rPr>
          <w:rFonts w:cs="Times New Roman"/>
          <w:sz w:val="28"/>
          <w:szCs w:val="28"/>
        </w:rPr>
        <w:t xml:space="preserve">! </w:t>
      </w:r>
      <w:proofErr w:type="spellStart"/>
      <w:r w:rsidRPr="00267A80">
        <w:rPr>
          <w:rFonts w:cs="Times New Roman"/>
          <w:sz w:val="28"/>
          <w:szCs w:val="28"/>
        </w:rPr>
        <w:t>Чух-чух</w:t>
      </w:r>
      <w:proofErr w:type="spellEnd"/>
      <w:r w:rsidRPr="00267A80">
        <w:rPr>
          <w:rFonts w:cs="Times New Roman"/>
          <w:sz w:val="28"/>
          <w:szCs w:val="28"/>
        </w:rPr>
        <w:t xml:space="preserve">!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Мчится поезд</w:t>
      </w:r>
      <w:proofErr w:type="gramStart"/>
      <w:r w:rsidRPr="00267A80">
        <w:rPr>
          <w:rFonts w:cs="Times New Roman"/>
          <w:sz w:val="28"/>
          <w:szCs w:val="28"/>
        </w:rPr>
        <w:t xml:space="preserve"> В</w:t>
      </w:r>
      <w:proofErr w:type="gramEnd"/>
      <w:r w:rsidRPr="00267A80">
        <w:rPr>
          <w:rFonts w:cs="Times New Roman"/>
          <w:sz w:val="28"/>
          <w:szCs w:val="28"/>
        </w:rPr>
        <w:t>о весь дух.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Дети движутся за взрослым и произносят: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«</w:t>
      </w:r>
      <w:proofErr w:type="spellStart"/>
      <w:r w:rsidRPr="00267A80">
        <w:rPr>
          <w:rFonts w:cs="Times New Roman"/>
          <w:sz w:val="28"/>
          <w:szCs w:val="28"/>
        </w:rPr>
        <w:t>Чух-чух</w:t>
      </w:r>
      <w:proofErr w:type="spellEnd"/>
      <w:r w:rsidRPr="00267A80">
        <w:rPr>
          <w:rFonts w:cs="Times New Roman"/>
          <w:sz w:val="28"/>
          <w:szCs w:val="28"/>
        </w:rPr>
        <w:t>!» Затем все вместе тянут протяжно: «</w:t>
      </w:r>
      <w:proofErr w:type="spellStart"/>
      <w:r w:rsidRPr="00267A80">
        <w:rPr>
          <w:rFonts w:cs="Times New Roman"/>
          <w:sz w:val="28"/>
          <w:szCs w:val="28"/>
        </w:rPr>
        <w:t>уууу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Я пыхчу, пыхчу, пыхчу,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Сто вагонов я тащу.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Все вместе: «</w:t>
      </w:r>
      <w:proofErr w:type="spellStart"/>
      <w:r w:rsidRPr="00267A80">
        <w:rPr>
          <w:rFonts w:cs="Times New Roman"/>
          <w:sz w:val="28"/>
          <w:szCs w:val="28"/>
        </w:rPr>
        <w:t>Уууу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Взрослый поворачивает то в одну сторону, то в другую.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Продолжает: «Приехали». «</w:t>
      </w:r>
      <w:proofErr w:type="spellStart"/>
      <w:r w:rsidRPr="00267A80">
        <w:rPr>
          <w:rFonts w:cs="Times New Roman"/>
          <w:sz w:val="28"/>
          <w:szCs w:val="28"/>
        </w:rPr>
        <w:t>Шшшш</w:t>
      </w:r>
      <w:proofErr w:type="spellEnd"/>
      <w:r w:rsidRPr="00267A80">
        <w:rPr>
          <w:rFonts w:cs="Times New Roman"/>
          <w:sz w:val="28"/>
          <w:szCs w:val="28"/>
        </w:rPr>
        <w:t>!» — повторяют за ним дети.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Паровозик, паровоз,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Что в подарок нам привез? — Мячики!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начинают прыгать, как мячики. «</w:t>
      </w:r>
      <w:proofErr w:type="spellStart"/>
      <w:r w:rsidRPr="00267A80">
        <w:rPr>
          <w:rFonts w:cs="Times New Roman"/>
          <w:sz w:val="28"/>
          <w:szCs w:val="28"/>
        </w:rPr>
        <w:t>Уууу</w:t>
      </w:r>
      <w:proofErr w:type="spellEnd"/>
      <w:r w:rsidRPr="00267A80">
        <w:rPr>
          <w:rFonts w:cs="Times New Roman"/>
          <w:sz w:val="28"/>
          <w:szCs w:val="28"/>
        </w:rPr>
        <w:t>! Всех зовет паровоз!»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выстраиваются друг за другом.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Загудел паровоз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И вагончики повез: </w:t>
      </w:r>
      <w:proofErr w:type="spellStart"/>
      <w:r w:rsidRPr="00267A80">
        <w:rPr>
          <w:rFonts w:cs="Times New Roman"/>
          <w:sz w:val="28"/>
          <w:szCs w:val="28"/>
        </w:rPr>
        <w:t>Чух</w:t>
      </w:r>
      <w:proofErr w:type="spellEnd"/>
      <w:r w:rsidRPr="00267A80">
        <w:rPr>
          <w:rFonts w:cs="Times New Roman"/>
          <w:sz w:val="28"/>
          <w:szCs w:val="28"/>
        </w:rPr>
        <w:t xml:space="preserve">-чу! </w:t>
      </w:r>
      <w:proofErr w:type="spellStart"/>
      <w:r w:rsidRPr="00267A80">
        <w:rPr>
          <w:rFonts w:cs="Times New Roman"/>
          <w:sz w:val="28"/>
          <w:szCs w:val="28"/>
        </w:rPr>
        <w:t>Чух</w:t>
      </w:r>
      <w:proofErr w:type="spellEnd"/>
      <w:r w:rsidRPr="00267A80">
        <w:rPr>
          <w:rFonts w:cs="Times New Roman"/>
          <w:sz w:val="28"/>
          <w:szCs w:val="28"/>
        </w:rPr>
        <w:t xml:space="preserve">-чу!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Далеко я укачу! УУУУ </w:t>
      </w:r>
      <w:proofErr w:type="spellStart"/>
      <w:r w:rsidRPr="00267A80">
        <w:rPr>
          <w:rFonts w:cs="Times New Roman"/>
          <w:sz w:val="28"/>
          <w:szCs w:val="28"/>
        </w:rPr>
        <w:t>Чух</w:t>
      </w:r>
      <w:proofErr w:type="spellEnd"/>
      <w:r w:rsidRPr="00267A80">
        <w:rPr>
          <w:rFonts w:cs="Times New Roman"/>
          <w:sz w:val="28"/>
          <w:szCs w:val="28"/>
        </w:rPr>
        <w:t>-чу!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повторяют за взрослым: «</w:t>
      </w:r>
      <w:proofErr w:type="spellStart"/>
      <w:r w:rsidRPr="00267A80">
        <w:rPr>
          <w:rFonts w:cs="Times New Roman"/>
          <w:sz w:val="28"/>
          <w:szCs w:val="28"/>
        </w:rPr>
        <w:t>Чух</w:t>
      </w:r>
      <w:proofErr w:type="spellEnd"/>
      <w:r w:rsidRPr="00267A80">
        <w:rPr>
          <w:rFonts w:cs="Times New Roman"/>
          <w:sz w:val="28"/>
          <w:szCs w:val="28"/>
        </w:rPr>
        <w:t xml:space="preserve">-чу! </w:t>
      </w:r>
      <w:proofErr w:type="spellStart"/>
      <w:r w:rsidRPr="00267A80">
        <w:rPr>
          <w:rFonts w:cs="Times New Roman"/>
          <w:sz w:val="28"/>
          <w:szCs w:val="28"/>
        </w:rPr>
        <w:t>Уууу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Игра продолжается.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Паровозик в подарок привозит зайчат, лягушат, медвежат. Каждый раз дети выполняют имитационные движения, упражняются в звукопроизношении, характерном для того или иного «подарка».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8" w:name="_Toc394269541"/>
      <w:r w:rsidRPr="00267A80">
        <w:rPr>
          <w:rFonts w:ascii="Times New Roman" w:hAnsi="Times New Roman" w:cs="Times New Roman"/>
          <w:color w:val="auto"/>
        </w:rPr>
        <w:t>8)Вышли дети в садик</w:t>
      </w:r>
      <w:bookmarkEnd w:id="8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уточнять с детьми, кто как подает голос. Учить действовать согласно тексту.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 xml:space="preserve">Ход игры: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Воспитатель: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Вышли дети в сад зеленый.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Танцевать, танцевать. </w:t>
      </w:r>
      <w:proofErr w:type="gramStart"/>
      <w:r w:rsidRPr="00267A80">
        <w:rPr>
          <w:rFonts w:cs="Times New Roman"/>
          <w:sz w:val="28"/>
          <w:szCs w:val="28"/>
        </w:rPr>
        <w:t>Ля-ля</w:t>
      </w:r>
      <w:proofErr w:type="gramEnd"/>
      <w:r w:rsidRPr="00267A80">
        <w:rPr>
          <w:rFonts w:cs="Times New Roman"/>
          <w:sz w:val="28"/>
          <w:szCs w:val="28"/>
        </w:rPr>
        <w:t>! Ля-ля-ля!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двигаются произвольно, танцуют.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Стали гуси удивленно</w:t>
      </w:r>
      <w:proofErr w:type="gramStart"/>
      <w:r w:rsidRPr="00267A80">
        <w:rPr>
          <w:rFonts w:cs="Times New Roman"/>
          <w:sz w:val="28"/>
          <w:szCs w:val="28"/>
        </w:rPr>
        <w:t xml:space="preserve"> Г</w:t>
      </w:r>
      <w:proofErr w:type="gramEnd"/>
      <w:r w:rsidRPr="00267A80">
        <w:rPr>
          <w:rFonts w:cs="Times New Roman"/>
          <w:sz w:val="28"/>
          <w:szCs w:val="28"/>
        </w:rPr>
        <w:t>оготать, гоготать...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кричат: «Га-га-га!»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Серый конь заржал в конюшне: Иго-</w:t>
      </w:r>
      <w:proofErr w:type="spellStart"/>
      <w:r w:rsidRPr="00267A80">
        <w:rPr>
          <w:rFonts w:cs="Times New Roman"/>
          <w:sz w:val="28"/>
          <w:szCs w:val="28"/>
        </w:rPr>
        <w:t>го</w:t>
      </w:r>
      <w:proofErr w:type="spellEnd"/>
      <w:r w:rsidRPr="00267A80">
        <w:rPr>
          <w:rFonts w:cs="Times New Roman"/>
          <w:sz w:val="28"/>
          <w:szCs w:val="28"/>
        </w:rPr>
        <w:t>! Иго-</w:t>
      </w:r>
      <w:proofErr w:type="spellStart"/>
      <w:r w:rsidRPr="00267A80">
        <w:rPr>
          <w:rFonts w:cs="Times New Roman"/>
          <w:sz w:val="28"/>
          <w:szCs w:val="28"/>
        </w:rPr>
        <w:t>го</w:t>
      </w:r>
      <w:proofErr w:type="spellEnd"/>
      <w:r w:rsidRPr="00267A80">
        <w:rPr>
          <w:rFonts w:cs="Times New Roman"/>
          <w:sz w:val="28"/>
          <w:szCs w:val="28"/>
        </w:rPr>
        <w:t>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повторяют: «Иго-</w:t>
      </w:r>
      <w:proofErr w:type="spellStart"/>
      <w:r w:rsidRPr="00267A80">
        <w:rPr>
          <w:rFonts w:cs="Times New Roman"/>
          <w:sz w:val="28"/>
          <w:szCs w:val="28"/>
        </w:rPr>
        <w:t>го</w:t>
      </w:r>
      <w:proofErr w:type="spellEnd"/>
      <w:r w:rsidRPr="00267A80">
        <w:rPr>
          <w:rFonts w:cs="Times New Roman"/>
          <w:sz w:val="28"/>
          <w:szCs w:val="28"/>
        </w:rPr>
        <w:t>! Иго-</w:t>
      </w:r>
      <w:proofErr w:type="spellStart"/>
      <w:r w:rsidRPr="00267A80">
        <w:rPr>
          <w:rFonts w:cs="Times New Roman"/>
          <w:sz w:val="28"/>
          <w:szCs w:val="28"/>
        </w:rPr>
        <w:t>го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Для чего </w:t>
      </w:r>
      <w:proofErr w:type="gramStart"/>
      <w:r w:rsidRPr="00267A80">
        <w:rPr>
          <w:rFonts w:cs="Times New Roman"/>
          <w:sz w:val="28"/>
          <w:szCs w:val="28"/>
        </w:rPr>
        <w:t>кружится</w:t>
      </w:r>
      <w:proofErr w:type="gramEnd"/>
      <w:r w:rsidRPr="00267A80">
        <w:rPr>
          <w:rFonts w:cs="Times New Roman"/>
          <w:sz w:val="28"/>
          <w:szCs w:val="28"/>
        </w:rPr>
        <w:t xml:space="preserve"> нужно, Для чего, для чего?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Все дети кружатся.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 корова удивилась: Му-му-</w:t>
      </w:r>
      <w:proofErr w:type="spellStart"/>
      <w:r w:rsidRPr="00267A80">
        <w:rPr>
          <w:rFonts w:cs="Times New Roman"/>
          <w:sz w:val="28"/>
          <w:szCs w:val="28"/>
        </w:rPr>
        <w:t>му</w:t>
      </w:r>
      <w:proofErr w:type="spellEnd"/>
      <w:r w:rsidRPr="00267A80">
        <w:rPr>
          <w:rFonts w:cs="Times New Roman"/>
          <w:sz w:val="28"/>
          <w:szCs w:val="28"/>
        </w:rPr>
        <w:t>! Му-му-</w:t>
      </w:r>
      <w:proofErr w:type="spellStart"/>
      <w:r w:rsidRPr="00267A80">
        <w:rPr>
          <w:rFonts w:cs="Times New Roman"/>
          <w:sz w:val="28"/>
          <w:szCs w:val="28"/>
        </w:rPr>
        <w:t>му</w:t>
      </w:r>
      <w:proofErr w:type="spellEnd"/>
      <w:r w:rsidRPr="00267A80">
        <w:rPr>
          <w:rFonts w:cs="Times New Roman"/>
          <w:sz w:val="28"/>
          <w:szCs w:val="28"/>
        </w:rPr>
        <w:t>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повторяют: «Му-му-</w:t>
      </w:r>
      <w:proofErr w:type="spellStart"/>
      <w:r w:rsidRPr="00267A80">
        <w:rPr>
          <w:rFonts w:cs="Times New Roman"/>
          <w:sz w:val="28"/>
          <w:szCs w:val="28"/>
        </w:rPr>
        <w:t>му</w:t>
      </w:r>
      <w:proofErr w:type="spellEnd"/>
      <w:r w:rsidRPr="00267A80">
        <w:rPr>
          <w:rFonts w:cs="Times New Roman"/>
          <w:sz w:val="28"/>
          <w:szCs w:val="28"/>
        </w:rPr>
        <w:t>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Что вы так развеселились? Не пойму, не пойму!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Воспитатель делает вид, что забодает всех. Дети разбегаются в разные стороны. Игра повторяется 2—3 раза.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9" w:name="_Toc394269542"/>
      <w:r w:rsidRPr="00267A80">
        <w:rPr>
          <w:rFonts w:ascii="Times New Roman" w:hAnsi="Times New Roman" w:cs="Times New Roman"/>
          <w:color w:val="auto"/>
        </w:rPr>
        <w:lastRenderedPageBreak/>
        <w:t>9) Заинька, выйди в сад</w:t>
      </w:r>
      <w:bookmarkEnd w:id="9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учить действовать в соответствии со словами взрослого. Материал: </w:t>
      </w:r>
      <w:proofErr w:type="spellStart"/>
      <w:r w:rsidR="00267A80" w:rsidRPr="00267A80">
        <w:rPr>
          <w:rFonts w:cs="Times New Roman"/>
          <w:sz w:val="28"/>
          <w:szCs w:val="28"/>
        </w:rPr>
        <w:t>эмблемки</w:t>
      </w:r>
      <w:proofErr w:type="spellEnd"/>
      <w:r w:rsidR="00267A80" w:rsidRPr="00267A80">
        <w:rPr>
          <w:rFonts w:cs="Times New Roman"/>
          <w:sz w:val="28"/>
          <w:szCs w:val="28"/>
        </w:rPr>
        <w:t xml:space="preserve"> с изображением мордочки зайчика.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 игры</w:t>
      </w:r>
      <w:r w:rsidR="005A25C7">
        <w:rPr>
          <w:rFonts w:cs="Times New Roman"/>
          <w:b/>
          <w:sz w:val="28"/>
          <w:szCs w:val="28"/>
        </w:rPr>
        <w:t>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Взрослый медленно поет песню. Все выполняют движения.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Заинька, выйди в сад, Беленький, выйди в сад. Вот так, вот так</w:t>
      </w:r>
      <w:proofErr w:type="gramStart"/>
      <w:r w:rsidRPr="00267A80">
        <w:rPr>
          <w:rFonts w:cs="Times New Roman"/>
          <w:sz w:val="28"/>
          <w:szCs w:val="28"/>
        </w:rPr>
        <w:t xml:space="preserve"> В</w:t>
      </w:r>
      <w:proofErr w:type="gramEnd"/>
      <w:r w:rsidRPr="00267A80">
        <w:rPr>
          <w:rFonts w:cs="Times New Roman"/>
          <w:sz w:val="28"/>
          <w:szCs w:val="28"/>
        </w:rPr>
        <w:t>ыйди в сад. (2 раза) Заинька, топни ножкой, Беленький, топни ножкой. Вот так, вот так</w:t>
      </w:r>
      <w:proofErr w:type="gramStart"/>
      <w:r w:rsidRPr="00267A80">
        <w:rPr>
          <w:rFonts w:cs="Times New Roman"/>
          <w:sz w:val="28"/>
          <w:szCs w:val="28"/>
        </w:rPr>
        <w:t xml:space="preserve"> Т</w:t>
      </w:r>
      <w:proofErr w:type="gramEnd"/>
      <w:r w:rsidRPr="00267A80">
        <w:rPr>
          <w:rFonts w:cs="Times New Roman"/>
          <w:sz w:val="28"/>
          <w:szCs w:val="28"/>
        </w:rPr>
        <w:t>опни ножкой. (2 раза) Заинька, покружись, Беленький, покружись. Вот так, вот так</w:t>
      </w:r>
      <w:proofErr w:type="gramStart"/>
      <w:r w:rsidRPr="00267A80">
        <w:rPr>
          <w:rFonts w:cs="Times New Roman"/>
          <w:sz w:val="28"/>
          <w:szCs w:val="28"/>
        </w:rPr>
        <w:t xml:space="preserve"> П</w:t>
      </w:r>
      <w:proofErr w:type="gramEnd"/>
      <w:r w:rsidRPr="00267A80">
        <w:rPr>
          <w:rFonts w:cs="Times New Roman"/>
          <w:sz w:val="28"/>
          <w:szCs w:val="28"/>
        </w:rPr>
        <w:t>окружись. (2 раза) Заинька, попляши, Беленький, попляши. Вот так, вот так</w:t>
      </w:r>
      <w:proofErr w:type="gramStart"/>
      <w:r w:rsidRPr="00267A80">
        <w:rPr>
          <w:rFonts w:cs="Times New Roman"/>
          <w:sz w:val="28"/>
          <w:szCs w:val="28"/>
        </w:rPr>
        <w:t xml:space="preserve"> П</w:t>
      </w:r>
      <w:proofErr w:type="gramEnd"/>
      <w:r w:rsidRPr="00267A80">
        <w:rPr>
          <w:rFonts w:cs="Times New Roman"/>
          <w:sz w:val="28"/>
          <w:szCs w:val="28"/>
        </w:rPr>
        <w:t>опляши!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Твои ножки хороши!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_Toc394269543"/>
      <w:r w:rsidRPr="00267A80">
        <w:rPr>
          <w:rFonts w:ascii="Times New Roman" w:hAnsi="Times New Roman" w:cs="Times New Roman"/>
          <w:color w:val="auto"/>
        </w:rPr>
        <w:t>10) Шел медведь по лесу</w:t>
      </w:r>
      <w:bookmarkEnd w:id="10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активизировать двигательную речевую активность детей.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Участники встают в круг и берутся та руки. Один из ребят изображает медведя. Он становится в центр круга. Хоровод начинает двигаться, все поют.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Шел медведь по лесу,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По лесу, по лесу.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Нашел медведь принцессу,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Принцессу, принцессу.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Давай с тобой попрыгаем.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Попрыгаем, попрыгаем,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Ножками подрыгаем.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1" w:name="_Toc394269544"/>
      <w:r w:rsidRPr="00267A80">
        <w:rPr>
          <w:rFonts w:ascii="Times New Roman" w:hAnsi="Times New Roman" w:cs="Times New Roman"/>
          <w:color w:val="auto"/>
        </w:rPr>
        <w:t>11) Петушок</w:t>
      </w:r>
      <w:bookmarkEnd w:id="11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развивать речевую активность детей, упражнять их в правильном звукопроизношении; закрепить знания о петушке.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 xml:space="preserve">Ход игры: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Игровое правило: Петушок кричит только после слов «детям спать не даешь».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Игровые действия: Выбор петушка короткой считалочкой.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proofErr w:type="gramStart"/>
      <w:r w:rsidRPr="00267A80">
        <w:rPr>
          <w:rFonts w:cs="Times New Roman"/>
          <w:sz w:val="28"/>
          <w:szCs w:val="28"/>
        </w:rPr>
        <w:t>з</w:t>
      </w:r>
      <w:proofErr w:type="gramEnd"/>
      <w:r w:rsidRPr="00267A80">
        <w:rPr>
          <w:rFonts w:cs="Times New Roman"/>
          <w:sz w:val="28"/>
          <w:szCs w:val="28"/>
        </w:rPr>
        <w:t>вукоподражание, имитация движений.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и воспитатель садятся на стулья</w:t>
      </w:r>
      <w:proofErr w:type="gramStart"/>
      <w:r w:rsidRPr="00267A80">
        <w:rPr>
          <w:rFonts w:cs="Times New Roman"/>
          <w:sz w:val="28"/>
          <w:szCs w:val="28"/>
        </w:rPr>
        <w:t xml:space="preserve"> .</w:t>
      </w:r>
      <w:proofErr w:type="gramEnd"/>
      <w:r w:rsidRPr="00267A80">
        <w:rPr>
          <w:rFonts w:cs="Times New Roman"/>
          <w:sz w:val="28"/>
          <w:szCs w:val="28"/>
        </w:rPr>
        <w:t xml:space="preserve"> Посередине стоит стул для петушка. Воспитатель обращается к детям:— Дети, давайте поиграем. Сейчас мы выберем петушка. Воспитатель говорит тихо (на ухо), что, когда он сядет на стул, должен громко пропеть «ку-ка-ре-ку!», как петушок.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Петушок садится на стул и громко кукарекает. Затем воспитатель и дети произносят слова: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Петушок, петушок.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Золотой гребешок,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267A80">
        <w:rPr>
          <w:rFonts w:cs="Times New Roman"/>
          <w:sz w:val="28"/>
          <w:szCs w:val="28"/>
        </w:rPr>
        <w:t>Масляна</w:t>
      </w:r>
      <w:proofErr w:type="spellEnd"/>
      <w:r w:rsidRPr="00267A80">
        <w:rPr>
          <w:rFonts w:cs="Times New Roman"/>
          <w:sz w:val="28"/>
          <w:szCs w:val="28"/>
        </w:rPr>
        <w:t xml:space="preserve"> головушка.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Шелкова бородушка,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Что ты рано встаешь?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Что ты громко поешь?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lastRenderedPageBreak/>
        <w:t>После слов «что ты громко поешь?» воспитатель предлагает петушку несколько раз прокукарекать. Затем выбирают нового петушка.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Воспитатель работает над выразительностью речи детей, учит выделять интонацией слова золотой, </w:t>
      </w:r>
      <w:proofErr w:type="spellStart"/>
      <w:r w:rsidRPr="00267A80">
        <w:rPr>
          <w:rFonts w:cs="Times New Roman"/>
          <w:sz w:val="28"/>
          <w:szCs w:val="28"/>
        </w:rPr>
        <w:t>масляна</w:t>
      </w:r>
      <w:proofErr w:type="spellEnd"/>
      <w:r w:rsidRPr="00267A80">
        <w:rPr>
          <w:rFonts w:cs="Times New Roman"/>
          <w:sz w:val="28"/>
          <w:szCs w:val="28"/>
        </w:rPr>
        <w:t xml:space="preserve">, </w:t>
      </w:r>
      <w:proofErr w:type="gramStart"/>
      <w:r w:rsidRPr="00267A80">
        <w:rPr>
          <w:rFonts w:cs="Times New Roman"/>
          <w:sz w:val="28"/>
          <w:szCs w:val="28"/>
        </w:rPr>
        <w:t>шелкова</w:t>
      </w:r>
      <w:proofErr w:type="gramEnd"/>
      <w:r w:rsidRPr="00267A80">
        <w:rPr>
          <w:rFonts w:cs="Times New Roman"/>
          <w:sz w:val="28"/>
          <w:szCs w:val="28"/>
        </w:rPr>
        <w:t>, а также вопрос по содержанию текста стихотворения, громко и певуче произносить «ку-ка-ре-ку!». Игра повторяется 3—4 раза.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2" w:name="_Toc394269545"/>
      <w:r w:rsidRPr="00267A80">
        <w:rPr>
          <w:rFonts w:ascii="Times New Roman" w:hAnsi="Times New Roman" w:cs="Times New Roman"/>
          <w:color w:val="auto"/>
        </w:rPr>
        <w:t>12) Коза рогатая</w:t>
      </w:r>
      <w:bookmarkEnd w:id="12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Учить слушать стихотворение до конца, реагировать на слово-сигнал воспитателя; воспитывать внимание детей, быстроту реакции.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 xml:space="preserve">Ход: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Игровые правила. Убегать только после слова «забодает», возвращаться на прежнее место по сигналу воспитателя: «Бегите</w:t>
      </w:r>
      <w:r w:rsidR="005A25C7">
        <w:rPr>
          <w:rFonts w:cs="Times New Roman"/>
          <w:sz w:val="28"/>
          <w:szCs w:val="28"/>
        </w:rPr>
        <w:t xml:space="preserve"> </w:t>
      </w:r>
      <w:r w:rsidRPr="00267A80">
        <w:rPr>
          <w:rFonts w:cs="Times New Roman"/>
          <w:sz w:val="28"/>
          <w:szCs w:val="28"/>
        </w:rPr>
        <w:t>ко мне!»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Игровое действие. Имитация движений.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Ход игры. Дети стоят лицом к воспитателю. Педагог говорит им: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— Сейчас мы поиграем в козу рогатую. Я буду коза, а вы — козлятки. Когда я скажу слово «забодает», вы будете убегать от козы в другой угол комнаты. Воспитатель медленно приближается к детям, приговаривая: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Идет коза рогатая.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Идет коза </w:t>
      </w:r>
      <w:proofErr w:type="spellStart"/>
      <w:r w:rsidRPr="00267A80">
        <w:rPr>
          <w:rFonts w:cs="Times New Roman"/>
          <w:sz w:val="28"/>
          <w:szCs w:val="28"/>
        </w:rPr>
        <w:t>бодатая</w:t>
      </w:r>
      <w:proofErr w:type="spellEnd"/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 малыми ребятами.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Ножками топ-топ,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Глазками хлоп-хлоп,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Кто каши не ест,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Молока кто не пьет —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Забодает.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забодает,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забодает.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При слове «забодает» дети убегают от козы, а коза их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догоняет.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3" w:name="_Toc394269546"/>
      <w:r w:rsidRPr="00267A80">
        <w:rPr>
          <w:rFonts w:ascii="Times New Roman" w:hAnsi="Times New Roman" w:cs="Times New Roman"/>
          <w:color w:val="auto"/>
        </w:rPr>
        <w:t>13) «Снежинки»</w:t>
      </w:r>
      <w:bookmarkEnd w:id="13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Развивать равновесие; вызывать чувство радости, удовольствия.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  <w:r w:rsidRPr="00267A80">
        <w:rPr>
          <w:rFonts w:cs="Times New Roman"/>
          <w:sz w:val="28"/>
          <w:szCs w:val="28"/>
        </w:rPr>
        <w:t xml:space="preserve"> Дети изображают снежинок.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Взрослый говорит: «Вот снежинки спустились с неба на землю».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Снежинки летают по группе и садятся на корточки. На слова взрослого «Вдруг подул ветер, Поднял их в воздух и закружил!» снежинки поднимаются и кружатся вначале медленно.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Взрослый говорит: «Но вот ветер дует все сильнее».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кружатся сильнее, но каждый в своем темпе. По сигналу взрослого «Вот ветер стал утихать!» замедляют движение и присаживаются на корточки.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4" w:name="_Toc394269547"/>
      <w:r w:rsidRPr="00267A80">
        <w:rPr>
          <w:rFonts w:ascii="Times New Roman" w:hAnsi="Times New Roman" w:cs="Times New Roman"/>
          <w:color w:val="auto"/>
        </w:rPr>
        <w:t>14) «Я люблю свою лошадку»</w:t>
      </w:r>
      <w:bookmarkEnd w:id="14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Учить бегать галопом; развивать внимание, учить действовать по сигналу; развивать воображение, подражание.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 xml:space="preserve">Ход: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lastRenderedPageBreak/>
        <w:t xml:space="preserve">Дети имитируют наездников. На слова из стихотворения А. </w:t>
      </w:r>
      <w:proofErr w:type="spellStart"/>
      <w:r w:rsidRPr="00267A80">
        <w:rPr>
          <w:rFonts w:cs="Times New Roman"/>
          <w:sz w:val="28"/>
          <w:szCs w:val="28"/>
        </w:rPr>
        <w:t>Барто</w:t>
      </w:r>
      <w:proofErr w:type="spellEnd"/>
      <w:r w:rsidRPr="00267A80">
        <w:rPr>
          <w:rFonts w:cs="Times New Roman"/>
          <w:sz w:val="28"/>
          <w:szCs w:val="28"/>
        </w:rPr>
        <w:t xml:space="preserve"> «Я люблю свою лошадку, причешу ей шерстку гладко, гребешком приглажу хвостик...» гладят, причесывают своих лошадок. На слова: И верхом поеду в гости...» скачут галопом (если еще не умеют, </w:t>
      </w:r>
      <w:proofErr w:type="gramStart"/>
      <w:r w:rsidRPr="00267A80">
        <w:rPr>
          <w:rFonts w:cs="Times New Roman"/>
          <w:sz w:val="28"/>
          <w:szCs w:val="28"/>
        </w:rPr>
        <w:t>то</w:t>
      </w:r>
      <w:proofErr w:type="gramEnd"/>
      <w:r w:rsidRPr="00267A80">
        <w:rPr>
          <w:rFonts w:cs="Times New Roman"/>
          <w:sz w:val="28"/>
          <w:szCs w:val="28"/>
        </w:rPr>
        <w:t xml:space="preserve"> как могут). Взрослый вначале действует с детьми, а они подражают ему. Затем дети действуют самостоятельно, а взрослый поощряет их.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5" w:name="_Toc394269548"/>
      <w:r w:rsidRPr="00267A80">
        <w:rPr>
          <w:rFonts w:ascii="Times New Roman" w:hAnsi="Times New Roman" w:cs="Times New Roman"/>
          <w:color w:val="auto"/>
        </w:rPr>
        <w:t>15) «Карусели»</w:t>
      </w:r>
      <w:bookmarkEnd w:id="15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Развивать равновесие, умение согласовывать свои действия со словами текста; вызывать положительные эмоции.</w:t>
      </w:r>
    </w:p>
    <w:p w:rsidR="00267A80" w:rsidRPr="005A25C7" w:rsidRDefault="00267A80" w:rsidP="005A25C7">
      <w:pPr>
        <w:contextualSpacing/>
        <w:jc w:val="both"/>
        <w:rPr>
          <w:rFonts w:cs="Times New Roman"/>
          <w:b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берутся за руки и под слова взрослого двигаются по кругу,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Еле, еле, еле, еле. Завертелись карусели, А потом, потом, потом</w:t>
      </w:r>
      <w:proofErr w:type="gramStart"/>
      <w:r w:rsidRPr="00267A80">
        <w:rPr>
          <w:rFonts w:cs="Times New Roman"/>
          <w:sz w:val="28"/>
          <w:szCs w:val="28"/>
        </w:rPr>
        <w:t xml:space="preserve"> В</w:t>
      </w:r>
      <w:proofErr w:type="gramEnd"/>
      <w:r w:rsidRPr="00267A80">
        <w:rPr>
          <w:rFonts w:cs="Times New Roman"/>
          <w:sz w:val="28"/>
          <w:szCs w:val="28"/>
        </w:rPr>
        <w:t>се бегом, бегом, бегом.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 сначала медленно, потом все быстрее и быстрее, а затем постепенно замедляют движение.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Тише, тише, не спешите, Карусель остановите. Раз-два, раз-два, Вот и кончилась игра.</w:t>
      </w:r>
    </w:p>
    <w:p w:rsidR="00267A80" w:rsidRPr="00267A80" w:rsidRDefault="00267A80" w:rsidP="005A25C7">
      <w:pPr>
        <w:pStyle w:val="1"/>
        <w:spacing w:before="0"/>
        <w:contextualSpacing/>
        <w:jc w:val="both"/>
        <w:rPr>
          <w:rFonts w:ascii="Times New Roman" w:hAnsi="Times New Roman" w:cs="Times New Roman"/>
          <w:color w:val="auto"/>
        </w:rPr>
      </w:pPr>
      <w:bookmarkStart w:id="16" w:name="_Toc394269549"/>
      <w:r w:rsidRPr="00267A80">
        <w:rPr>
          <w:rFonts w:ascii="Times New Roman" w:hAnsi="Times New Roman" w:cs="Times New Roman"/>
          <w:color w:val="auto"/>
        </w:rPr>
        <w:t>16)«Мышки-трусишки»</w:t>
      </w:r>
      <w:bookmarkEnd w:id="16"/>
    </w:p>
    <w:p w:rsidR="00267A80" w:rsidRPr="00267A80" w:rsidRDefault="005A25C7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7A80" w:rsidRPr="00267A80">
        <w:rPr>
          <w:rFonts w:cs="Times New Roman"/>
          <w:sz w:val="28"/>
          <w:szCs w:val="28"/>
        </w:rPr>
        <w:t xml:space="preserve"> Побуждать детей действовать в соответствии со словами; учить согласовывать свои действия с действиями других детей; развивать подражание; поощрять самостоятельность, инициативу детей.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5A25C7">
        <w:rPr>
          <w:rFonts w:cs="Times New Roman"/>
          <w:b/>
          <w:sz w:val="28"/>
          <w:szCs w:val="28"/>
        </w:rPr>
        <w:t>Ход:</w:t>
      </w:r>
      <w:r w:rsidRPr="00267A80">
        <w:rPr>
          <w:rFonts w:cs="Times New Roman"/>
          <w:sz w:val="28"/>
          <w:szCs w:val="28"/>
        </w:rPr>
        <w:t xml:space="preserve">  Дети изображают мышек-трусишек.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На слова взрослого (дети могут повторять) «Вышли мышки как-то </w:t>
      </w:r>
      <w:proofErr w:type="gramStart"/>
      <w:r w:rsidRPr="00267A80">
        <w:rPr>
          <w:rFonts w:cs="Times New Roman"/>
          <w:sz w:val="28"/>
          <w:szCs w:val="28"/>
        </w:rPr>
        <w:t>раз</w:t>
      </w:r>
      <w:proofErr w:type="gramEnd"/>
      <w:r w:rsidRPr="00267A80">
        <w:rPr>
          <w:rFonts w:cs="Times New Roman"/>
          <w:sz w:val="28"/>
          <w:szCs w:val="28"/>
        </w:rPr>
        <w:t xml:space="preserve"> посмотреть, который час» мышки идут по улице.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«Раз-два, три-четыре,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мышки дернули за гири»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- мышки имитируют движение руками.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«Вдруг раздался страшный звон </w:t>
      </w:r>
    </w:p>
    <w:p w:rsidR="00267A80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 xml:space="preserve">убежали мышки вон» — дети убегают. </w:t>
      </w:r>
    </w:p>
    <w:p w:rsidR="001D45E9" w:rsidRPr="00267A80" w:rsidRDefault="00267A80" w:rsidP="005A25C7">
      <w:pPr>
        <w:contextualSpacing/>
        <w:jc w:val="both"/>
        <w:rPr>
          <w:rFonts w:cs="Times New Roman"/>
          <w:sz w:val="28"/>
          <w:szCs w:val="28"/>
        </w:rPr>
      </w:pPr>
      <w:r w:rsidRPr="00267A80">
        <w:rPr>
          <w:rFonts w:cs="Times New Roman"/>
          <w:sz w:val="28"/>
          <w:szCs w:val="28"/>
        </w:rPr>
        <w:t>Дети должны старать</w:t>
      </w:r>
      <w:bookmarkStart w:id="17" w:name="_GoBack"/>
      <w:bookmarkEnd w:id="17"/>
      <w:r w:rsidRPr="00267A80">
        <w:rPr>
          <w:rFonts w:cs="Times New Roman"/>
          <w:sz w:val="28"/>
          <w:szCs w:val="28"/>
        </w:rPr>
        <w:t>ся действовать в соответствии со словами взрослого</w:t>
      </w:r>
    </w:p>
    <w:sectPr w:rsidR="001D45E9" w:rsidRPr="00267A80" w:rsidSect="005A25C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A94" w:rsidRDefault="00394A94" w:rsidP="00267A80">
      <w:r>
        <w:separator/>
      </w:r>
    </w:p>
  </w:endnote>
  <w:endnote w:type="continuationSeparator" w:id="0">
    <w:p w:rsidR="00394A94" w:rsidRDefault="00394A94" w:rsidP="0026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A94" w:rsidRDefault="00394A94" w:rsidP="00267A80">
      <w:r>
        <w:separator/>
      </w:r>
    </w:p>
  </w:footnote>
  <w:footnote w:type="continuationSeparator" w:id="0">
    <w:p w:rsidR="00394A94" w:rsidRDefault="00394A94" w:rsidP="0026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85692"/>
      <w:docPartObj>
        <w:docPartGallery w:val="Page Numbers (Top of Page)"/>
        <w:docPartUnique/>
      </w:docPartObj>
    </w:sdtPr>
    <w:sdtContent>
      <w:p w:rsidR="005A25C7" w:rsidRDefault="005A25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67A80" w:rsidRDefault="00267A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80"/>
    <w:rsid w:val="001D45E9"/>
    <w:rsid w:val="00267A80"/>
    <w:rsid w:val="00394A94"/>
    <w:rsid w:val="005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67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8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67A80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267A80"/>
    <w:pPr>
      <w:spacing w:after="100"/>
    </w:pPr>
  </w:style>
  <w:style w:type="character" w:styleId="a6">
    <w:name w:val="Hyperlink"/>
    <w:basedOn w:val="a0"/>
    <w:uiPriority w:val="99"/>
    <w:unhideWhenUsed/>
    <w:rsid w:val="00267A80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67A80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67A80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267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A80"/>
    <w:rPr>
      <w:sz w:val="24"/>
    </w:rPr>
  </w:style>
  <w:style w:type="paragraph" w:styleId="a9">
    <w:name w:val="footer"/>
    <w:basedOn w:val="a"/>
    <w:link w:val="aa"/>
    <w:uiPriority w:val="99"/>
    <w:unhideWhenUsed/>
    <w:rsid w:val="00267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A8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67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8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67A80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267A80"/>
    <w:pPr>
      <w:spacing w:after="100"/>
    </w:pPr>
  </w:style>
  <w:style w:type="character" w:styleId="a6">
    <w:name w:val="Hyperlink"/>
    <w:basedOn w:val="a0"/>
    <w:uiPriority w:val="99"/>
    <w:unhideWhenUsed/>
    <w:rsid w:val="00267A80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67A80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67A80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267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A80"/>
    <w:rPr>
      <w:sz w:val="24"/>
    </w:rPr>
  </w:style>
  <w:style w:type="paragraph" w:styleId="a9">
    <w:name w:val="footer"/>
    <w:basedOn w:val="a"/>
    <w:link w:val="aa"/>
    <w:uiPriority w:val="99"/>
    <w:unhideWhenUsed/>
    <w:rsid w:val="00267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A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CA"/>
    <w:rsid w:val="00B91377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FF68250E9B4CA2B6772FBF7075C1AE">
    <w:name w:val="82FF68250E9B4CA2B6772FBF7075C1AE"/>
    <w:rsid w:val="00FB2DCA"/>
  </w:style>
  <w:style w:type="paragraph" w:customStyle="1" w:styleId="906A9309ABA64B5287C18415FC8A5940">
    <w:name w:val="906A9309ABA64B5287C18415FC8A5940"/>
    <w:rsid w:val="00FB2DCA"/>
  </w:style>
  <w:style w:type="paragraph" w:customStyle="1" w:styleId="2BEA320E01EC46B1B9DB0D9F0175B72C">
    <w:name w:val="2BEA320E01EC46B1B9DB0D9F0175B72C"/>
    <w:rsid w:val="00FB2D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FF68250E9B4CA2B6772FBF7075C1AE">
    <w:name w:val="82FF68250E9B4CA2B6772FBF7075C1AE"/>
    <w:rsid w:val="00FB2DCA"/>
  </w:style>
  <w:style w:type="paragraph" w:customStyle="1" w:styleId="906A9309ABA64B5287C18415FC8A5940">
    <w:name w:val="906A9309ABA64B5287C18415FC8A5940"/>
    <w:rsid w:val="00FB2DCA"/>
  </w:style>
  <w:style w:type="paragraph" w:customStyle="1" w:styleId="2BEA320E01EC46B1B9DB0D9F0175B72C">
    <w:name w:val="2BEA320E01EC46B1B9DB0D9F0175B72C"/>
    <w:rsid w:val="00FB2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BEC9-E19F-4881-9710-8C3ECF99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dcterms:created xsi:type="dcterms:W3CDTF">2014-07-27T18:02:00Z</dcterms:created>
  <dcterms:modified xsi:type="dcterms:W3CDTF">2014-07-27T18:18:00Z</dcterms:modified>
</cp:coreProperties>
</file>