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4B" w:rsidRDefault="0014064B" w:rsidP="001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</w:t>
      </w:r>
      <w:r w:rsidRPr="0014064B">
        <w:rPr>
          <w:rFonts w:ascii="Times New Roman" w:hAnsi="Times New Roman" w:cs="Times New Roman"/>
          <w:b/>
          <w:sz w:val="28"/>
          <w:szCs w:val="28"/>
        </w:rPr>
        <w:t xml:space="preserve"> ОРГАНИЗИЦИИ </w:t>
      </w:r>
    </w:p>
    <w:p w:rsidR="0014064B" w:rsidRDefault="0014064B" w:rsidP="001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4B">
        <w:rPr>
          <w:rFonts w:ascii="Times New Roman" w:hAnsi="Times New Roman" w:cs="Times New Roman"/>
          <w:b/>
          <w:sz w:val="28"/>
          <w:szCs w:val="28"/>
        </w:rPr>
        <w:t>НЕПОСРЕДСТВЕННОЙ ОБРАЗ</w:t>
      </w:r>
      <w:r w:rsidRPr="0014064B">
        <w:rPr>
          <w:rFonts w:ascii="Times New Roman" w:hAnsi="Times New Roman" w:cs="Times New Roman"/>
          <w:b/>
          <w:sz w:val="28"/>
          <w:szCs w:val="28"/>
        </w:rPr>
        <w:t>О</w:t>
      </w:r>
      <w:r w:rsidRPr="0014064B">
        <w:rPr>
          <w:rFonts w:ascii="Times New Roman" w:hAnsi="Times New Roman" w:cs="Times New Roman"/>
          <w:b/>
          <w:sz w:val="28"/>
          <w:szCs w:val="28"/>
        </w:rPr>
        <w:t xml:space="preserve">ВАТЕЛЬНОЙ ДЕЯТЕЛЬНОСТИ </w:t>
      </w:r>
    </w:p>
    <w:p w:rsidR="00133AF9" w:rsidRPr="0014064B" w:rsidRDefault="0014064B" w:rsidP="001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4B">
        <w:rPr>
          <w:rFonts w:ascii="Times New Roman" w:hAnsi="Times New Roman" w:cs="Times New Roman"/>
          <w:b/>
          <w:sz w:val="28"/>
          <w:szCs w:val="28"/>
        </w:rPr>
        <w:t>ПО ФИЗИЧЕСКОМУ РАЗВИТИЮ ДЕТЕЙ</w:t>
      </w:r>
    </w:p>
    <w:p w:rsidR="0014064B" w:rsidRDefault="0014064B" w:rsidP="0045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411" w:rsidRPr="0014064B" w:rsidRDefault="00455411" w:rsidP="001406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Принципы построения физкультурного занятия:</w:t>
      </w:r>
    </w:p>
    <w:p w:rsidR="00455411" w:rsidRPr="0014064B" w:rsidRDefault="00455411" w:rsidP="0014064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Постепенное повышение и снижение физической нагрузки:</w:t>
      </w:r>
    </w:p>
    <w:p w:rsidR="00455411" w:rsidRPr="0014064B" w:rsidRDefault="00455411" w:rsidP="0014064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вводная часть – увеличение ЧСС на 10-15%;</w:t>
      </w:r>
    </w:p>
    <w:p w:rsidR="00455411" w:rsidRPr="0014064B" w:rsidRDefault="00455411" w:rsidP="0014064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основная часть</w:t>
      </w:r>
      <w:r w:rsidR="00BE7698" w:rsidRPr="0014064B">
        <w:rPr>
          <w:rFonts w:ascii="Times New Roman" w:hAnsi="Times New Roman" w:cs="Times New Roman"/>
          <w:sz w:val="28"/>
          <w:szCs w:val="28"/>
        </w:rPr>
        <w:t xml:space="preserve"> (ОРУ и ОВД)</w:t>
      </w:r>
      <w:r w:rsidRPr="0014064B">
        <w:rPr>
          <w:rFonts w:ascii="Times New Roman" w:hAnsi="Times New Roman" w:cs="Times New Roman"/>
          <w:sz w:val="28"/>
          <w:szCs w:val="28"/>
        </w:rPr>
        <w:t xml:space="preserve"> – увеличение ЧСС на 40-50%;</w:t>
      </w:r>
    </w:p>
    <w:p w:rsidR="00455411" w:rsidRPr="0014064B" w:rsidRDefault="00BE7698" w:rsidP="0014064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основная часть (</w:t>
      </w:r>
      <w:proofErr w:type="gramStart"/>
      <w:r w:rsidRPr="00140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64B">
        <w:rPr>
          <w:rFonts w:ascii="Times New Roman" w:hAnsi="Times New Roman" w:cs="Times New Roman"/>
          <w:sz w:val="28"/>
          <w:szCs w:val="28"/>
        </w:rPr>
        <w:t>/и) – увеличение ЧСС на 60-70%;</w:t>
      </w:r>
    </w:p>
    <w:p w:rsidR="00BE7698" w:rsidRPr="0014064B" w:rsidRDefault="00BE7698" w:rsidP="0014064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заключительная часть – 10-15% (восстановление пульса или снижение).</w:t>
      </w:r>
    </w:p>
    <w:p w:rsidR="00455411" w:rsidRPr="0014064B" w:rsidRDefault="00BE7698" w:rsidP="0014064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Чередование интенсивных и менее интенсивных движений.</w:t>
      </w:r>
    </w:p>
    <w:p w:rsidR="00BE7698" w:rsidRPr="0014064B" w:rsidRDefault="00BE7698" w:rsidP="0014064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Использование упражнений на развитие всех групп мышц.</w:t>
      </w:r>
    </w:p>
    <w:p w:rsidR="00BE7698" w:rsidRPr="0014064B" w:rsidRDefault="00BE7698" w:rsidP="0014064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Учет закономерности формирования двигательных умений и навыков:</w:t>
      </w:r>
    </w:p>
    <w:p w:rsidR="00BE7698" w:rsidRPr="0014064B" w:rsidRDefault="00BE7698" w:rsidP="0014064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1 фаза – ознакомление с действием, первичное выполнение (масса м</w:t>
      </w:r>
      <w:r w:rsidRPr="0014064B">
        <w:rPr>
          <w:rFonts w:ascii="Times New Roman" w:hAnsi="Times New Roman" w:cs="Times New Roman"/>
          <w:sz w:val="28"/>
          <w:szCs w:val="28"/>
        </w:rPr>
        <w:t>ы</w:t>
      </w:r>
      <w:r w:rsidRPr="0014064B">
        <w:rPr>
          <w:rFonts w:ascii="Times New Roman" w:hAnsi="Times New Roman" w:cs="Times New Roman"/>
          <w:sz w:val="28"/>
          <w:szCs w:val="28"/>
        </w:rPr>
        <w:t>шечных движений, т.к. процесс возбуждения иррадиирует по коре бол</w:t>
      </w:r>
      <w:r w:rsidRPr="0014064B">
        <w:rPr>
          <w:rFonts w:ascii="Times New Roman" w:hAnsi="Times New Roman" w:cs="Times New Roman"/>
          <w:sz w:val="28"/>
          <w:szCs w:val="28"/>
        </w:rPr>
        <w:t>ь</w:t>
      </w:r>
      <w:r w:rsidRPr="0014064B">
        <w:rPr>
          <w:rFonts w:ascii="Times New Roman" w:hAnsi="Times New Roman" w:cs="Times New Roman"/>
          <w:sz w:val="28"/>
          <w:szCs w:val="28"/>
        </w:rPr>
        <w:t>ших полушарий);</w:t>
      </w:r>
    </w:p>
    <w:p w:rsidR="00BE7698" w:rsidRPr="0014064B" w:rsidRDefault="00BE7698" w:rsidP="0014064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2 фаза – действия выполняются</w:t>
      </w:r>
      <w:r w:rsidR="00E80B0B" w:rsidRPr="0014064B">
        <w:rPr>
          <w:rFonts w:ascii="Times New Roman" w:hAnsi="Times New Roman" w:cs="Times New Roman"/>
          <w:sz w:val="28"/>
          <w:szCs w:val="28"/>
        </w:rPr>
        <w:t xml:space="preserve"> без лишних движений,</w:t>
      </w:r>
      <w:r w:rsidRPr="0014064B">
        <w:rPr>
          <w:rFonts w:ascii="Times New Roman" w:hAnsi="Times New Roman" w:cs="Times New Roman"/>
          <w:sz w:val="28"/>
          <w:szCs w:val="28"/>
        </w:rPr>
        <w:t xml:space="preserve"> наиболее точно</w:t>
      </w:r>
      <w:r w:rsidR="00E80B0B" w:rsidRPr="0014064B">
        <w:rPr>
          <w:rFonts w:ascii="Times New Roman" w:hAnsi="Times New Roman" w:cs="Times New Roman"/>
          <w:sz w:val="28"/>
          <w:szCs w:val="28"/>
        </w:rPr>
        <w:t xml:space="preserve"> в пространстве и во времени (</w:t>
      </w:r>
      <w:r w:rsidRPr="0014064B">
        <w:rPr>
          <w:rFonts w:ascii="Times New Roman" w:hAnsi="Times New Roman" w:cs="Times New Roman"/>
          <w:sz w:val="28"/>
          <w:szCs w:val="28"/>
        </w:rPr>
        <w:t>очаг возбуждения концентрируется в нужных отделах головного мозга</w:t>
      </w:r>
      <w:r w:rsidR="00E80B0B" w:rsidRPr="0014064B">
        <w:rPr>
          <w:rFonts w:ascii="Times New Roman" w:hAnsi="Times New Roman" w:cs="Times New Roman"/>
          <w:sz w:val="28"/>
          <w:szCs w:val="28"/>
        </w:rPr>
        <w:t>, т.е. иррадиация сменяется ко</w:t>
      </w:r>
      <w:r w:rsidR="00E80B0B" w:rsidRPr="0014064B">
        <w:rPr>
          <w:rFonts w:ascii="Times New Roman" w:hAnsi="Times New Roman" w:cs="Times New Roman"/>
          <w:sz w:val="28"/>
          <w:szCs w:val="28"/>
        </w:rPr>
        <w:t>н</w:t>
      </w:r>
      <w:r w:rsidR="00E80B0B" w:rsidRPr="0014064B">
        <w:rPr>
          <w:rFonts w:ascii="Times New Roman" w:hAnsi="Times New Roman" w:cs="Times New Roman"/>
          <w:sz w:val="28"/>
          <w:szCs w:val="28"/>
        </w:rPr>
        <w:t>центрацией);</w:t>
      </w:r>
    </w:p>
    <w:p w:rsidR="00E80B0B" w:rsidRPr="0014064B" w:rsidRDefault="00E80B0B" w:rsidP="0014064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4B">
        <w:rPr>
          <w:rFonts w:ascii="Times New Roman" w:hAnsi="Times New Roman" w:cs="Times New Roman"/>
          <w:sz w:val="28"/>
          <w:szCs w:val="28"/>
        </w:rPr>
        <w:t>3 фаза – возникает динамический стереотип.</w:t>
      </w:r>
    </w:p>
    <w:p w:rsidR="006407DD" w:rsidRPr="0014064B" w:rsidRDefault="006407DD" w:rsidP="0014064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90"/>
        <w:gridCol w:w="4590"/>
      </w:tblGrid>
      <w:tr w:rsidR="00455411" w:rsidRPr="0014064B" w:rsidTr="00455411">
        <w:tc>
          <w:tcPr>
            <w:tcW w:w="4590" w:type="dxa"/>
            <w:vAlign w:val="center"/>
          </w:tcPr>
          <w:p w:rsidR="00455411" w:rsidRPr="0014064B" w:rsidRDefault="00455411" w:rsidP="001406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590" w:type="dxa"/>
            <w:vAlign w:val="center"/>
          </w:tcPr>
          <w:p w:rsidR="00455411" w:rsidRPr="0014064B" w:rsidRDefault="00455411" w:rsidP="001406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55411" w:rsidRPr="0014064B" w:rsidTr="00455411">
        <w:tc>
          <w:tcPr>
            <w:tcW w:w="9180" w:type="dxa"/>
            <w:gridSpan w:val="2"/>
            <w:vAlign w:val="center"/>
          </w:tcPr>
          <w:p w:rsidR="00455411" w:rsidRPr="0014064B" w:rsidRDefault="00455411" w:rsidP="001406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455411" w:rsidRPr="0014064B" w:rsidTr="00455411">
        <w:tc>
          <w:tcPr>
            <w:tcW w:w="4590" w:type="dxa"/>
          </w:tcPr>
          <w:p w:rsidR="00455411" w:rsidRPr="0014064B" w:rsidRDefault="00E80B0B" w:rsidP="0014064B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Организовать детей, собрать их внимание.</w:t>
            </w:r>
          </w:p>
          <w:p w:rsidR="00455411" w:rsidRPr="0014064B" w:rsidRDefault="00E80B0B" w:rsidP="0014064B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Создать интерес к занятию.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к посл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дующей н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грузке.</w:t>
            </w:r>
          </w:p>
        </w:tc>
        <w:tc>
          <w:tcPr>
            <w:tcW w:w="4590" w:type="dxa"/>
          </w:tcPr>
          <w:p w:rsidR="00455411" w:rsidRPr="0014064B" w:rsidRDefault="00E80B0B" w:rsidP="0014064B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Различные виды ходьбы.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внимание или </w:t>
            </w:r>
            <w:proofErr w:type="gram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/и на внимание.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движения, знак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мые детям.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Упражнения, подготавливающие к посл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дующим действиям.</w:t>
            </w:r>
          </w:p>
        </w:tc>
      </w:tr>
      <w:tr w:rsidR="00E80B0B" w:rsidRPr="0014064B" w:rsidTr="00183E6B">
        <w:tc>
          <w:tcPr>
            <w:tcW w:w="9180" w:type="dxa"/>
            <w:gridSpan w:val="2"/>
            <w:vAlign w:val="center"/>
          </w:tcPr>
          <w:p w:rsidR="00E80B0B" w:rsidRPr="0014064B" w:rsidRDefault="00E80B0B" w:rsidP="001406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455411" w:rsidRPr="0014064B" w:rsidTr="00455411">
        <w:tc>
          <w:tcPr>
            <w:tcW w:w="4590" w:type="dxa"/>
          </w:tcPr>
          <w:p w:rsidR="00455411" w:rsidRPr="0014064B" w:rsidRDefault="00E80B0B" w:rsidP="0014064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Сообщение знаний.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или н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выков.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осанки </w:t>
            </w:r>
            <w:proofErr w:type="gram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 ОРУ.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Развитие умений управлять св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им телом </w:t>
            </w:r>
            <w:proofErr w:type="gram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 ОРУ.</w:t>
            </w:r>
          </w:p>
          <w:p w:rsidR="00E80B0B" w:rsidRPr="0014064B" w:rsidRDefault="00E80B0B" w:rsidP="0014064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Формирование физических к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честв </w:t>
            </w:r>
            <w:proofErr w:type="spell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 ОВД</w:t>
            </w:r>
            <w:proofErr w:type="gram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80B0B" w:rsidRPr="0014064B" w:rsidRDefault="00E80B0B" w:rsidP="0014064B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нравственно-волевых качеств ч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  <w:proofErr w:type="gram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/и.</w:t>
            </w:r>
          </w:p>
        </w:tc>
        <w:tc>
          <w:tcPr>
            <w:tcW w:w="4590" w:type="dxa"/>
          </w:tcPr>
          <w:p w:rsidR="00455411" w:rsidRPr="0014064B" w:rsidRDefault="006407DD" w:rsidP="0014064B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ОРУ.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Построения.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ОВД – от 2-5  в зависимости от задач зан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/и, где достигается </w:t>
            </w:r>
            <w:r w:rsidRPr="00140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ческая и эмоциональная нагру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6407DD" w:rsidRPr="0014064B" w:rsidRDefault="006407DD" w:rsidP="001406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к игре</w:t>
            </w:r>
            <w:r w:rsidRPr="00140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407DD" w:rsidRPr="0014064B" w:rsidRDefault="006407DD" w:rsidP="0014064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большая подвижность с включ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нием б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га;</w:t>
            </w:r>
          </w:p>
          <w:p w:rsidR="006407DD" w:rsidRPr="0014064B" w:rsidRDefault="006407DD" w:rsidP="0014064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отсутствие движений, которые разучив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лись на занятии;</w:t>
            </w:r>
          </w:p>
          <w:p w:rsidR="006407DD" w:rsidRPr="0014064B" w:rsidRDefault="006407DD" w:rsidP="0014064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должна быть преимущественно знак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мой детям;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должна повторяться не менее 4-5 раз.</w:t>
            </w:r>
          </w:p>
        </w:tc>
      </w:tr>
      <w:tr w:rsidR="006407DD" w:rsidRPr="0014064B" w:rsidTr="00183E6B">
        <w:tc>
          <w:tcPr>
            <w:tcW w:w="9180" w:type="dxa"/>
            <w:gridSpan w:val="2"/>
            <w:vAlign w:val="center"/>
          </w:tcPr>
          <w:p w:rsidR="006407DD" w:rsidRPr="0014064B" w:rsidRDefault="006407DD" w:rsidP="001406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Заключительная  часть</w:t>
            </w:r>
          </w:p>
        </w:tc>
      </w:tr>
      <w:tr w:rsidR="00455411" w:rsidRPr="0014064B" w:rsidTr="00455411">
        <w:tc>
          <w:tcPr>
            <w:tcW w:w="4590" w:type="dxa"/>
          </w:tcPr>
          <w:p w:rsidR="00455411" w:rsidRPr="0014064B" w:rsidRDefault="006407DD" w:rsidP="0014064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Постепенное снижение нагрузки и приведение всех систем орг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низма к норме.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организованного перехода к другим видам де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  <w:tc>
          <w:tcPr>
            <w:tcW w:w="4590" w:type="dxa"/>
          </w:tcPr>
          <w:p w:rsidR="00455411" w:rsidRPr="0014064B" w:rsidRDefault="006407DD" w:rsidP="0014064B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Спокойная ходьба без сложных упражнений и упражнений на внимание.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Спокойные игры.</w:t>
            </w:r>
          </w:p>
          <w:p w:rsidR="006407DD" w:rsidRPr="0014064B" w:rsidRDefault="006407DD" w:rsidP="0014064B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4B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дыхание.</w:t>
            </w:r>
          </w:p>
        </w:tc>
      </w:tr>
    </w:tbl>
    <w:p w:rsidR="00455411" w:rsidRPr="0014064B" w:rsidRDefault="00455411" w:rsidP="004554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5411" w:rsidRPr="0014064B" w:rsidSect="0013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53"/>
    <w:multiLevelType w:val="hybridMultilevel"/>
    <w:tmpl w:val="0B982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A1C11"/>
    <w:multiLevelType w:val="hybridMultilevel"/>
    <w:tmpl w:val="D35857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754568"/>
    <w:multiLevelType w:val="hybridMultilevel"/>
    <w:tmpl w:val="A992D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693EF6"/>
    <w:multiLevelType w:val="hybridMultilevel"/>
    <w:tmpl w:val="A342A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71954"/>
    <w:multiLevelType w:val="hybridMultilevel"/>
    <w:tmpl w:val="D66C6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3654C"/>
    <w:multiLevelType w:val="hybridMultilevel"/>
    <w:tmpl w:val="EFA07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58663D"/>
    <w:multiLevelType w:val="hybridMultilevel"/>
    <w:tmpl w:val="FC40EA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940E8"/>
    <w:multiLevelType w:val="hybridMultilevel"/>
    <w:tmpl w:val="439AF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DD7D92"/>
    <w:multiLevelType w:val="hybridMultilevel"/>
    <w:tmpl w:val="13A2A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9D00D0"/>
    <w:multiLevelType w:val="hybridMultilevel"/>
    <w:tmpl w:val="165C2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080C4E"/>
    <w:multiLevelType w:val="hybridMultilevel"/>
    <w:tmpl w:val="317E3C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765C54"/>
    <w:multiLevelType w:val="multilevel"/>
    <w:tmpl w:val="C68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455411"/>
    <w:rsid w:val="00133AF9"/>
    <w:rsid w:val="0014064B"/>
    <w:rsid w:val="00455411"/>
    <w:rsid w:val="006407DD"/>
    <w:rsid w:val="00BE7698"/>
    <w:rsid w:val="00E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2011-03-31T09:57:00Z</dcterms:created>
  <dcterms:modified xsi:type="dcterms:W3CDTF">2012-03-24T19:28:00Z</dcterms:modified>
</cp:coreProperties>
</file>