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DC" w:rsidRDefault="00B251DC" w:rsidP="00B251DC">
      <w:pPr>
        <w:jc w:val="center"/>
        <w:rPr>
          <w:b/>
        </w:rPr>
      </w:pPr>
      <w:r>
        <w:rPr>
          <w:b/>
        </w:rPr>
        <w:t xml:space="preserve">Планирование образовательной области «Физическая культура» </w:t>
      </w:r>
    </w:p>
    <w:p w:rsidR="00B251DC" w:rsidRDefault="00B251DC" w:rsidP="00B251DC">
      <w:pPr>
        <w:jc w:val="center"/>
        <w:rPr>
          <w:b/>
        </w:rPr>
      </w:pPr>
      <w:r>
        <w:rPr>
          <w:b/>
        </w:rPr>
        <w:t>Март 1 неделя 2 младшая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"/>
        <w:gridCol w:w="4533"/>
        <w:gridCol w:w="2410"/>
        <w:gridCol w:w="7371"/>
      </w:tblGrid>
      <w:tr w:rsidR="00B251DC" w:rsidRPr="00BF5C8C" w:rsidTr="00F4055C">
        <w:trPr>
          <w:trHeight w:val="572"/>
        </w:trPr>
        <w:tc>
          <w:tcPr>
            <w:tcW w:w="962" w:type="dxa"/>
          </w:tcPr>
          <w:p w:rsidR="00B251DC" w:rsidRPr="00BF5C8C" w:rsidRDefault="00B251DC" w:rsidP="00F4055C">
            <w:pPr>
              <w:jc w:val="center"/>
              <w:rPr>
                <w:b/>
              </w:rPr>
            </w:pPr>
            <w:r w:rsidRPr="00BF5C8C">
              <w:rPr>
                <w:b/>
              </w:rPr>
              <w:t>Тема недели</w:t>
            </w:r>
          </w:p>
        </w:tc>
        <w:tc>
          <w:tcPr>
            <w:tcW w:w="6943" w:type="dxa"/>
            <w:gridSpan w:val="2"/>
          </w:tcPr>
          <w:p w:rsidR="00B251DC" w:rsidRDefault="00B251DC" w:rsidP="00F4055C">
            <w:pPr>
              <w:jc w:val="center"/>
            </w:pPr>
            <w:r>
              <w:t>Непосредственно образовательная деятельность, осуществля</w:t>
            </w:r>
            <w:r>
              <w:t>е</w:t>
            </w:r>
            <w:r>
              <w:t>мая в рамках организации двигательной</w:t>
            </w:r>
          </w:p>
          <w:p w:rsidR="00B251DC" w:rsidRPr="00BF5C8C" w:rsidRDefault="00B251DC" w:rsidP="00F4055C">
            <w:pPr>
              <w:jc w:val="center"/>
              <w:rPr>
                <w:b/>
              </w:rPr>
            </w:pPr>
            <w:r>
              <w:t>деятельн</w:t>
            </w:r>
            <w:r>
              <w:t>о</w:t>
            </w:r>
            <w:r>
              <w:t>сти</w:t>
            </w:r>
          </w:p>
        </w:tc>
        <w:tc>
          <w:tcPr>
            <w:tcW w:w="7371" w:type="dxa"/>
            <w:vMerge w:val="restart"/>
          </w:tcPr>
          <w:p w:rsidR="00B251DC" w:rsidRPr="00BF5C8C" w:rsidRDefault="00B251DC" w:rsidP="00F4055C">
            <w:pPr>
              <w:jc w:val="center"/>
              <w:rPr>
                <w:b/>
                <w:sz w:val="20"/>
                <w:szCs w:val="20"/>
              </w:rPr>
            </w:pPr>
            <w:r w:rsidRPr="00BF5C8C">
              <w:rPr>
                <w:sz w:val="20"/>
                <w:szCs w:val="20"/>
              </w:rPr>
              <w:t>Интеграция с другими образовател</w:t>
            </w:r>
            <w:r w:rsidRPr="00BF5C8C">
              <w:rPr>
                <w:sz w:val="20"/>
                <w:szCs w:val="20"/>
              </w:rPr>
              <w:t>ь</w:t>
            </w:r>
            <w:r w:rsidRPr="00BF5C8C">
              <w:rPr>
                <w:sz w:val="20"/>
                <w:szCs w:val="20"/>
              </w:rPr>
              <w:t>ными областями</w:t>
            </w:r>
          </w:p>
        </w:tc>
      </w:tr>
      <w:tr w:rsidR="00B251DC" w:rsidRPr="00BF5C8C" w:rsidTr="00F4055C">
        <w:tc>
          <w:tcPr>
            <w:tcW w:w="962" w:type="dxa"/>
          </w:tcPr>
          <w:p w:rsidR="00B251DC" w:rsidRPr="00BF5C8C" w:rsidRDefault="00B251DC" w:rsidP="00F4055C">
            <w:pPr>
              <w:jc w:val="center"/>
              <w:rPr>
                <w:b/>
              </w:rPr>
            </w:pPr>
          </w:p>
        </w:tc>
        <w:tc>
          <w:tcPr>
            <w:tcW w:w="4533" w:type="dxa"/>
          </w:tcPr>
          <w:p w:rsidR="00B251DC" w:rsidRPr="00BF5C8C" w:rsidRDefault="00B251DC" w:rsidP="00F4055C">
            <w:pPr>
              <w:jc w:val="center"/>
              <w:rPr>
                <w:sz w:val="20"/>
                <w:szCs w:val="20"/>
              </w:rPr>
            </w:pPr>
            <w:r w:rsidRPr="00BF5C8C">
              <w:rPr>
                <w:sz w:val="20"/>
                <w:szCs w:val="20"/>
              </w:rPr>
              <w:t>групповая</w:t>
            </w:r>
          </w:p>
        </w:tc>
        <w:tc>
          <w:tcPr>
            <w:tcW w:w="2410" w:type="dxa"/>
          </w:tcPr>
          <w:p w:rsidR="00B251DC" w:rsidRPr="00BF5C8C" w:rsidRDefault="00B251DC" w:rsidP="00F4055C">
            <w:pPr>
              <w:jc w:val="center"/>
              <w:rPr>
                <w:sz w:val="20"/>
                <w:szCs w:val="20"/>
              </w:rPr>
            </w:pPr>
            <w:r w:rsidRPr="00BF5C8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371" w:type="dxa"/>
            <w:vMerge/>
          </w:tcPr>
          <w:p w:rsidR="00B251DC" w:rsidRPr="00BF5C8C" w:rsidRDefault="00B251DC" w:rsidP="00F405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51DC" w:rsidRPr="00BF5C8C" w:rsidTr="00F4055C">
        <w:trPr>
          <w:cantSplit/>
          <w:trHeight w:val="1134"/>
        </w:trPr>
        <w:tc>
          <w:tcPr>
            <w:tcW w:w="962" w:type="dxa"/>
            <w:textDirection w:val="tbRl"/>
          </w:tcPr>
          <w:p w:rsidR="00B251DC" w:rsidRPr="00BF5C8C" w:rsidRDefault="00B251DC" w:rsidP="00F4055C">
            <w:pPr>
              <w:ind w:left="113" w:right="113"/>
              <w:jc w:val="center"/>
              <w:rPr>
                <w:b/>
              </w:rPr>
            </w:pPr>
            <w:r w:rsidRPr="00BF5C8C">
              <w:rPr>
                <w:b/>
              </w:rPr>
              <w:t>«Самые любимые"</w:t>
            </w:r>
          </w:p>
        </w:tc>
        <w:tc>
          <w:tcPr>
            <w:tcW w:w="4533" w:type="dxa"/>
          </w:tcPr>
          <w:p w:rsidR="00B251DC" w:rsidRPr="00BF5C8C" w:rsidRDefault="00B251DC" w:rsidP="00F4055C">
            <w:pPr>
              <w:rPr>
                <w:sz w:val="22"/>
                <w:szCs w:val="22"/>
              </w:rPr>
            </w:pPr>
            <w:r w:rsidRPr="00BF5C8C">
              <w:rPr>
                <w:sz w:val="22"/>
                <w:szCs w:val="22"/>
              </w:rPr>
              <w:t>№47 стр130 игровая мотивация «На автом</w:t>
            </w:r>
            <w:r w:rsidRPr="00BF5C8C">
              <w:rPr>
                <w:sz w:val="22"/>
                <w:szCs w:val="22"/>
              </w:rPr>
              <w:t>о</w:t>
            </w:r>
            <w:r w:rsidRPr="00BF5C8C">
              <w:rPr>
                <w:sz w:val="22"/>
                <w:szCs w:val="22"/>
              </w:rPr>
              <w:t>билях за подарками маме»</w:t>
            </w:r>
          </w:p>
          <w:p w:rsidR="00B251DC" w:rsidRPr="00BF5C8C" w:rsidRDefault="00B251DC" w:rsidP="00F4055C">
            <w:pPr>
              <w:rPr>
                <w:spacing w:val="25"/>
                <w:w w:val="102"/>
                <w:sz w:val="22"/>
                <w:szCs w:val="22"/>
              </w:rPr>
            </w:pPr>
            <w:r w:rsidRPr="00BF5C8C">
              <w:rPr>
                <w:spacing w:val="25"/>
                <w:w w:val="102"/>
                <w:sz w:val="22"/>
                <w:szCs w:val="22"/>
              </w:rPr>
              <w:t>Задачи:</w:t>
            </w:r>
          </w:p>
          <w:p w:rsidR="00B251DC" w:rsidRPr="00BF5C8C" w:rsidRDefault="00B251DC" w:rsidP="00F4055C">
            <w:pPr>
              <w:rPr>
                <w:sz w:val="22"/>
                <w:szCs w:val="22"/>
              </w:rPr>
            </w:pPr>
            <w:r w:rsidRPr="00BF5C8C">
              <w:rPr>
                <w:w w:val="102"/>
                <w:sz w:val="22"/>
                <w:szCs w:val="22"/>
              </w:rPr>
              <w:t>Закрепить умение перестраиваться в п</w:t>
            </w:r>
            <w:r w:rsidRPr="00BF5C8C">
              <w:rPr>
                <w:w w:val="102"/>
                <w:sz w:val="22"/>
                <w:szCs w:val="22"/>
              </w:rPr>
              <w:t>а</w:t>
            </w:r>
            <w:r w:rsidRPr="00BF5C8C">
              <w:rPr>
                <w:w w:val="102"/>
                <w:sz w:val="22"/>
                <w:szCs w:val="22"/>
              </w:rPr>
              <w:t>ры « Автомобиль с прицепом»</w:t>
            </w:r>
          </w:p>
          <w:p w:rsidR="00B251DC" w:rsidRPr="00BF5C8C" w:rsidRDefault="00B251DC" w:rsidP="00F4055C">
            <w:pPr>
              <w:rPr>
                <w:spacing w:val="-24"/>
                <w:w w:val="102"/>
                <w:sz w:val="22"/>
                <w:szCs w:val="22"/>
              </w:rPr>
            </w:pPr>
            <w:r w:rsidRPr="00BF5C8C">
              <w:rPr>
                <w:spacing w:val="-3"/>
                <w:w w:val="102"/>
                <w:sz w:val="22"/>
                <w:szCs w:val="22"/>
              </w:rPr>
              <w:t xml:space="preserve">Упражнять детей в </w:t>
            </w:r>
            <w:proofErr w:type="spellStart"/>
            <w:r w:rsidRPr="00BF5C8C">
              <w:rPr>
                <w:spacing w:val="-3"/>
                <w:w w:val="102"/>
                <w:sz w:val="22"/>
                <w:szCs w:val="22"/>
              </w:rPr>
              <w:t>подлезании</w:t>
            </w:r>
            <w:proofErr w:type="spellEnd"/>
            <w:r w:rsidRPr="00BF5C8C">
              <w:rPr>
                <w:spacing w:val="-3"/>
                <w:w w:val="102"/>
                <w:sz w:val="22"/>
                <w:szCs w:val="22"/>
              </w:rPr>
              <w:t xml:space="preserve"> на сту</w:t>
            </w:r>
            <w:r w:rsidRPr="00BF5C8C">
              <w:rPr>
                <w:spacing w:val="-3"/>
                <w:w w:val="102"/>
                <w:sz w:val="22"/>
                <w:szCs w:val="22"/>
              </w:rPr>
              <w:t>п</w:t>
            </w:r>
            <w:r w:rsidRPr="00BF5C8C">
              <w:rPr>
                <w:spacing w:val="-3"/>
                <w:w w:val="102"/>
                <w:sz w:val="22"/>
                <w:szCs w:val="22"/>
              </w:rPr>
              <w:t>нях без помощи</w:t>
            </w:r>
            <w:r w:rsidRPr="00BF5C8C">
              <w:rPr>
                <w:spacing w:val="-3"/>
                <w:w w:val="102"/>
                <w:sz w:val="22"/>
                <w:szCs w:val="22"/>
              </w:rPr>
              <w:br/>
            </w:r>
            <w:r w:rsidRPr="00BF5C8C">
              <w:rPr>
                <w:spacing w:val="1"/>
                <w:w w:val="102"/>
                <w:sz w:val="22"/>
                <w:szCs w:val="22"/>
              </w:rPr>
              <w:t>рук в обруч среднего размера.</w:t>
            </w:r>
          </w:p>
          <w:p w:rsidR="00B251DC" w:rsidRPr="00BF5C8C" w:rsidRDefault="00B251DC" w:rsidP="00F4055C">
            <w:pPr>
              <w:rPr>
                <w:spacing w:val="-15"/>
                <w:w w:val="102"/>
                <w:sz w:val="22"/>
                <w:szCs w:val="22"/>
              </w:rPr>
            </w:pPr>
            <w:r w:rsidRPr="00BF5C8C">
              <w:rPr>
                <w:spacing w:val="-3"/>
                <w:w w:val="102"/>
                <w:sz w:val="22"/>
                <w:szCs w:val="22"/>
              </w:rPr>
              <w:t>Упражнять в умении сохранять равнов</w:t>
            </w:r>
            <w:r w:rsidRPr="00BF5C8C">
              <w:rPr>
                <w:spacing w:val="-3"/>
                <w:w w:val="102"/>
                <w:sz w:val="22"/>
                <w:szCs w:val="22"/>
              </w:rPr>
              <w:t>е</w:t>
            </w:r>
            <w:r w:rsidRPr="00BF5C8C">
              <w:rPr>
                <w:spacing w:val="-3"/>
                <w:w w:val="102"/>
                <w:sz w:val="22"/>
                <w:szCs w:val="22"/>
              </w:rPr>
              <w:t>сие при ходьбе</w:t>
            </w:r>
            <w:r w:rsidRPr="00BF5C8C">
              <w:rPr>
                <w:spacing w:val="-3"/>
                <w:w w:val="102"/>
                <w:sz w:val="22"/>
                <w:szCs w:val="22"/>
              </w:rPr>
              <w:br/>
            </w:r>
            <w:r w:rsidRPr="00BF5C8C">
              <w:rPr>
                <w:w w:val="102"/>
                <w:sz w:val="22"/>
                <w:szCs w:val="22"/>
              </w:rPr>
              <w:t>по шнуру приставным шагом прямо.</w:t>
            </w:r>
          </w:p>
          <w:p w:rsidR="00B251DC" w:rsidRPr="00BF5C8C" w:rsidRDefault="00B251DC" w:rsidP="00F4055C">
            <w:pPr>
              <w:rPr>
                <w:spacing w:val="1"/>
                <w:w w:val="102"/>
                <w:sz w:val="22"/>
                <w:szCs w:val="22"/>
              </w:rPr>
            </w:pPr>
            <w:r w:rsidRPr="00BF5C8C">
              <w:rPr>
                <w:spacing w:val="-1"/>
                <w:w w:val="102"/>
                <w:sz w:val="22"/>
                <w:szCs w:val="22"/>
              </w:rPr>
              <w:t xml:space="preserve">В подвижной игре «Цветные автомобили» закреплять </w:t>
            </w:r>
            <w:r w:rsidRPr="00BF5C8C">
              <w:rPr>
                <w:spacing w:val="1"/>
                <w:w w:val="102"/>
                <w:sz w:val="22"/>
                <w:szCs w:val="22"/>
              </w:rPr>
              <w:t>умение бегать врассы</w:t>
            </w:r>
            <w:r w:rsidRPr="00BF5C8C">
              <w:rPr>
                <w:spacing w:val="1"/>
                <w:w w:val="102"/>
                <w:sz w:val="22"/>
                <w:szCs w:val="22"/>
              </w:rPr>
              <w:t>п</w:t>
            </w:r>
            <w:r w:rsidRPr="00BF5C8C">
              <w:rPr>
                <w:spacing w:val="1"/>
                <w:w w:val="102"/>
                <w:sz w:val="22"/>
                <w:szCs w:val="22"/>
              </w:rPr>
              <w:t>ную, не наталкиваясь друг на друга</w:t>
            </w:r>
          </w:p>
          <w:p w:rsidR="00B251DC" w:rsidRPr="00BF5C8C" w:rsidRDefault="00B251DC" w:rsidP="00F4055C">
            <w:pPr>
              <w:rPr>
                <w:spacing w:val="1"/>
                <w:w w:val="102"/>
                <w:sz w:val="22"/>
                <w:szCs w:val="22"/>
              </w:rPr>
            </w:pPr>
            <w:r w:rsidRPr="00BF5C8C">
              <w:rPr>
                <w:spacing w:val="1"/>
                <w:w w:val="102"/>
                <w:sz w:val="22"/>
                <w:szCs w:val="22"/>
              </w:rPr>
              <w:t>Действовать по сигналу. Способств</w:t>
            </w:r>
            <w:r w:rsidRPr="00BF5C8C">
              <w:rPr>
                <w:spacing w:val="1"/>
                <w:w w:val="102"/>
                <w:sz w:val="22"/>
                <w:szCs w:val="22"/>
              </w:rPr>
              <w:t>о</w:t>
            </w:r>
            <w:r w:rsidRPr="00BF5C8C">
              <w:rPr>
                <w:spacing w:val="1"/>
                <w:w w:val="102"/>
                <w:sz w:val="22"/>
                <w:szCs w:val="22"/>
              </w:rPr>
              <w:t>вать закреплению основных цветов.</w:t>
            </w:r>
          </w:p>
          <w:p w:rsidR="00B251DC" w:rsidRPr="00BF5C8C" w:rsidRDefault="00B251DC" w:rsidP="00F4055C">
            <w:pPr>
              <w:rPr>
                <w:spacing w:val="-13"/>
                <w:w w:val="102"/>
                <w:sz w:val="22"/>
                <w:szCs w:val="22"/>
              </w:rPr>
            </w:pPr>
            <w:r w:rsidRPr="00BF5C8C">
              <w:rPr>
                <w:w w:val="102"/>
                <w:sz w:val="22"/>
                <w:szCs w:val="22"/>
              </w:rPr>
              <w:t xml:space="preserve"> Упражнять в умении ориентироваться в пространстве.  </w:t>
            </w:r>
            <w:proofErr w:type="spellStart"/>
            <w:r w:rsidRPr="00BF5C8C">
              <w:rPr>
                <w:w w:val="102"/>
                <w:sz w:val="22"/>
                <w:szCs w:val="22"/>
              </w:rPr>
              <w:t>Им</w:t>
            </w:r>
            <w:proofErr w:type="gramStart"/>
            <w:r w:rsidRPr="00BF5C8C">
              <w:rPr>
                <w:w w:val="102"/>
                <w:sz w:val="22"/>
                <w:szCs w:val="22"/>
              </w:rPr>
              <w:t>п</w:t>
            </w:r>
            <w:proofErr w:type="spellEnd"/>
            <w:r w:rsidRPr="00BF5C8C">
              <w:rPr>
                <w:w w:val="102"/>
                <w:sz w:val="22"/>
                <w:szCs w:val="22"/>
              </w:rPr>
              <w:t>-</w:t>
            </w:r>
            <w:proofErr w:type="gramEnd"/>
            <w:r w:rsidRPr="00BF5C8C">
              <w:rPr>
                <w:w w:val="102"/>
                <w:sz w:val="22"/>
                <w:szCs w:val="22"/>
              </w:rPr>
              <w:t>«Где спрятался во</w:t>
            </w:r>
            <w:r w:rsidRPr="00BF5C8C">
              <w:rPr>
                <w:w w:val="102"/>
                <w:sz w:val="22"/>
                <w:szCs w:val="22"/>
              </w:rPr>
              <w:t>л</w:t>
            </w:r>
            <w:r w:rsidRPr="00BF5C8C">
              <w:rPr>
                <w:w w:val="102"/>
                <w:sz w:val="22"/>
                <w:szCs w:val="22"/>
              </w:rPr>
              <w:t>чок»</w:t>
            </w:r>
          </w:p>
          <w:p w:rsidR="00B251DC" w:rsidRPr="00BF5C8C" w:rsidRDefault="00B251DC" w:rsidP="00F4055C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BF5C8C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BF5C8C">
              <w:rPr>
                <w:sz w:val="22"/>
                <w:szCs w:val="22"/>
              </w:rPr>
              <w:t xml:space="preserve"> 131 №48 игровая мотивация :</w:t>
            </w:r>
          </w:p>
          <w:p w:rsidR="00B251DC" w:rsidRPr="00BF5C8C" w:rsidRDefault="00B251DC" w:rsidP="00F4055C">
            <w:pPr>
              <w:rPr>
                <w:sz w:val="22"/>
                <w:szCs w:val="22"/>
              </w:rPr>
            </w:pPr>
            <w:r w:rsidRPr="00BF5C8C">
              <w:rPr>
                <w:sz w:val="22"/>
                <w:szCs w:val="22"/>
              </w:rPr>
              <w:t xml:space="preserve"> « Разн</w:t>
            </w:r>
            <w:r w:rsidRPr="00BF5C8C">
              <w:rPr>
                <w:sz w:val="22"/>
                <w:szCs w:val="22"/>
              </w:rPr>
              <w:t>о</w:t>
            </w:r>
            <w:r w:rsidRPr="00BF5C8C">
              <w:rPr>
                <w:sz w:val="22"/>
                <w:szCs w:val="22"/>
              </w:rPr>
              <w:t>цветные мячи»</w:t>
            </w:r>
          </w:p>
          <w:p w:rsidR="00B251DC" w:rsidRPr="00BF5C8C" w:rsidRDefault="00B251DC" w:rsidP="00F4055C">
            <w:pPr>
              <w:rPr>
                <w:sz w:val="22"/>
                <w:szCs w:val="22"/>
              </w:rPr>
            </w:pPr>
            <w:r w:rsidRPr="00BF5C8C">
              <w:rPr>
                <w:spacing w:val="-6"/>
                <w:w w:val="125"/>
                <w:sz w:val="22"/>
                <w:szCs w:val="22"/>
              </w:rPr>
              <w:t>Задачи:</w:t>
            </w:r>
          </w:p>
          <w:p w:rsidR="00B251DC" w:rsidRPr="00BF5C8C" w:rsidRDefault="00B251DC" w:rsidP="00F4055C">
            <w:pPr>
              <w:rPr>
                <w:spacing w:val="-3"/>
                <w:w w:val="102"/>
                <w:sz w:val="22"/>
                <w:szCs w:val="22"/>
              </w:rPr>
            </w:pPr>
            <w:r w:rsidRPr="00BF5C8C">
              <w:rPr>
                <w:spacing w:val="-3"/>
                <w:w w:val="102"/>
                <w:sz w:val="22"/>
                <w:szCs w:val="22"/>
              </w:rPr>
              <w:t>Упражнять в ходьбе разными способами.</w:t>
            </w:r>
          </w:p>
          <w:p w:rsidR="00B251DC" w:rsidRPr="00BF5C8C" w:rsidRDefault="00B251DC" w:rsidP="00F4055C">
            <w:pPr>
              <w:rPr>
                <w:sz w:val="22"/>
                <w:szCs w:val="22"/>
              </w:rPr>
            </w:pPr>
            <w:r w:rsidRPr="00BF5C8C">
              <w:rPr>
                <w:spacing w:val="-3"/>
                <w:w w:val="102"/>
                <w:sz w:val="22"/>
                <w:szCs w:val="22"/>
              </w:rPr>
              <w:t>ОРУ С мячами. В отбивании большого мяча от пола показать связь си</w:t>
            </w:r>
            <w:r w:rsidRPr="00BF5C8C">
              <w:rPr>
                <w:spacing w:val="-3"/>
                <w:w w:val="102"/>
                <w:sz w:val="22"/>
                <w:szCs w:val="22"/>
              </w:rPr>
              <w:softHyphen/>
            </w:r>
            <w:r w:rsidRPr="00BF5C8C">
              <w:rPr>
                <w:spacing w:val="-2"/>
                <w:w w:val="102"/>
                <w:sz w:val="22"/>
                <w:szCs w:val="22"/>
              </w:rPr>
              <w:t>лы толчка и высоты подпрыгивания мяча, упра</w:t>
            </w:r>
            <w:r w:rsidRPr="00BF5C8C">
              <w:rPr>
                <w:spacing w:val="-2"/>
                <w:w w:val="102"/>
                <w:sz w:val="22"/>
                <w:szCs w:val="22"/>
              </w:rPr>
              <w:t>ж</w:t>
            </w:r>
            <w:r w:rsidRPr="00BF5C8C">
              <w:rPr>
                <w:spacing w:val="-2"/>
                <w:w w:val="102"/>
                <w:sz w:val="22"/>
                <w:szCs w:val="22"/>
              </w:rPr>
              <w:t>нять в пра</w:t>
            </w:r>
            <w:r w:rsidRPr="00BF5C8C">
              <w:rPr>
                <w:spacing w:val="-2"/>
                <w:w w:val="102"/>
                <w:sz w:val="22"/>
                <w:szCs w:val="22"/>
              </w:rPr>
              <w:softHyphen/>
              <w:t>вильной ловле, захватывая мяч с боков.</w:t>
            </w:r>
          </w:p>
          <w:p w:rsidR="00B251DC" w:rsidRPr="00BF5C8C" w:rsidRDefault="00B251DC" w:rsidP="00F4055C">
            <w:pPr>
              <w:rPr>
                <w:spacing w:val="-9"/>
                <w:sz w:val="22"/>
                <w:szCs w:val="22"/>
              </w:rPr>
            </w:pPr>
            <w:r w:rsidRPr="00BF5C8C">
              <w:rPr>
                <w:sz w:val="22"/>
                <w:szCs w:val="22"/>
              </w:rPr>
              <w:t>В подвижной игре «Цветные автомобили</w:t>
            </w:r>
            <w:proofErr w:type="gramStart"/>
            <w:r w:rsidRPr="00BF5C8C">
              <w:rPr>
                <w:sz w:val="22"/>
                <w:szCs w:val="22"/>
              </w:rPr>
              <w:t>»(</w:t>
            </w:r>
            <w:proofErr w:type="gramEnd"/>
            <w:r w:rsidRPr="00BF5C8C">
              <w:rPr>
                <w:sz w:val="22"/>
                <w:szCs w:val="22"/>
              </w:rPr>
              <w:t xml:space="preserve">мяч руль автомобиля) закреплять </w:t>
            </w:r>
            <w:r w:rsidRPr="00BF5C8C">
              <w:rPr>
                <w:spacing w:val="1"/>
                <w:sz w:val="22"/>
                <w:szCs w:val="22"/>
              </w:rPr>
              <w:t>умение бегать врассыпную быстро, не наталкиваясь друг на друга, ориентироваться в простра</w:t>
            </w:r>
            <w:r w:rsidRPr="00BF5C8C">
              <w:rPr>
                <w:spacing w:val="1"/>
                <w:sz w:val="22"/>
                <w:szCs w:val="22"/>
              </w:rPr>
              <w:t>н</w:t>
            </w:r>
            <w:r w:rsidRPr="00BF5C8C">
              <w:rPr>
                <w:spacing w:val="1"/>
                <w:sz w:val="22"/>
                <w:szCs w:val="22"/>
              </w:rPr>
              <w:t>стве, действовать по сиг</w:t>
            </w:r>
            <w:r w:rsidRPr="00BF5C8C">
              <w:rPr>
                <w:spacing w:val="1"/>
                <w:sz w:val="22"/>
                <w:szCs w:val="22"/>
              </w:rPr>
              <w:softHyphen/>
            </w:r>
            <w:r w:rsidRPr="00BF5C8C">
              <w:rPr>
                <w:spacing w:val="-9"/>
                <w:sz w:val="22"/>
                <w:szCs w:val="22"/>
              </w:rPr>
              <w:t>налу.</w:t>
            </w:r>
          </w:p>
          <w:p w:rsidR="00B251DC" w:rsidRPr="00BF5C8C" w:rsidRDefault="00B251DC" w:rsidP="00F4055C">
            <w:pPr>
              <w:rPr>
                <w:b/>
              </w:rPr>
            </w:pPr>
            <w:r w:rsidRPr="00BF5C8C">
              <w:rPr>
                <w:sz w:val="22"/>
                <w:szCs w:val="22"/>
              </w:rPr>
              <w:t xml:space="preserve">ИМП –« </w:t>
            </w:r>
            <w:proofErr w:type="gramStart"/>
            <w:r w:rsidRPr="00BF5C8C">
              <w:rPr>
                <w:sz w:val="22"/>
                <w:szCs w:val="22"/>
              </w:rPr>
              <w:t>на</w:t>
            </w:r>
            <w:proofErr w:type="gramEnd"/>
            <w:r w:rsidRPr="00BF5C8C">
              <w:rPr>
                <w:sz w:val="22"/>
                <w:szCs w:val="22"/>
              </w:rPr>
              <w:t>йди мяч"</w:t>
            </w:r>
          </w:p>
        </w:tc>
        <w:tc>
          <w:tcPr>
            <w:tcW w:w="2410" w:type="dxa"/>
          </w:tcPr>
          <w:p w:rsidR="00B251DC" w:rsidRDefault="00B251DC" w:rsidP="00F4055C">
            <w:r>
              <w:t>Прописывается на отдельных листах с учётом мониторинга физического разв</w:t>
            </w:r>
            <w:r>
              <w:t>и</w:t>
            </w:r>
            <w:r>
              <w:t>тия детей</w:t>
            </w:r>
          </w:p>
        </w:tc>
        <w:tc>
          <w:tcPr>
            <w:tcW w:w="7371" w:type="dxa"/>
          </w:tcPr>
          <w:p w:rsidR="00B251DC" w:rsidRDefault="00B251DC" w:rsidP="00F40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BF5C8C">
              <w:rPr>
                <w:i/>
                <w:iCs/>
                <w:color w:val="000000"/>
                <w:spacing w:val="-12"/>
              </w:rPr>
              <w:t xml:space="preserve">Здоровье: </w:t>
            </w:r>
            <w:r w:rsidRPr="00BF5C8C">
              <w:rPr>
                <w:color w:val="000000"/>
                <w:spacing w:val="-12"/>
              </w:rPr>
              <w:t>продолжать укреплять и о</w:t>
            </w:r>
            <w:r w:rsidRPr="00BF5C8C">
              <w:rPr>
                <w:color w:val="000000"/>
                <w:spacing w:val="-12"/>
              </w:rPr>
              <w:t>х</w:t>
            </w:r>
            <w:r w:rsidRPr="00BF5C8C">
              <w:rPr>
                <w:color w:val="000000"/>
                <w:spacing w:val="-12"/>
              </w:rPr>
              <w:t>ранять здоровье</w:t>
            </w:r>
            <w:r>
              <w:t xml:space="preserve"> </w:t>
            </w:r>
          </w:p>
          <w:p w:rsidR="00B251DC" w:rsidRDefault="00B251DC" w:rsidP="00F40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BF5C8C">
              <w:rPr>
                <w:color w:val="000000"/>
                <w:spacing w:val="-10"/>
              </w:rPr>
              <w:t>детей, создавать условия для систематического закали</w:t>
            </w:r>
            <w:r w:rsidRPr="00BF5C8C">
              <w:rPr>
                <w:color w:val="000000"/>
                <w:spacing w:val="-12"/>
              </w:rPr>
              <w:t>вания орг</w:t>
            </w:r>
            <w:r w:rsidRPr="00BF5C8C">
              <w:rPr>
                <w:color w:val="000000"/>
                <w:spacing w:val="-12"/>
              </w:rPr>
              <w:t>а</w:t>
            </w:r>
            <w:r w:rsidRPr="00BF5C8C">
              <w:rPr>
                <w:color w:val="000000"/>
                <w:spacing w:val="-12"/>
              </w:rPr>
              <w:t>низма.</w:t>
            </w:r>
            <w:r>
              <w:t xml:space="preserve"> </w:t>
            </w:r>
          </w:p>
          <w:p w:rsidR="00B251DC" w:rsidRDefault="00B251DC" w:rsidP="00F40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BF5C8C">
              <w:rPr>
                <w:i/>
                <w:iCs/>
                <w:color w:val="000000"/>
                <w:spacing w:val="-11"/>
              </w:rPr>
              <w:t xml:space="preserve">Социализация: </w:t>
            </w:r>
            <w:r w:rsidRPr="00BF5C8C">
              <w:rPr>
                <w:color w:val="000000"/>
                <w:spacing w:val="-11"/>
              </w:rPr>
              <w:t>развивать самостоятельность и творче</w:t>
            </w:r>
            <w:r w:rsidRPr="00BF5C8C">
              <w:rPr>
                <w:color w:val="000000"/>
                <w:spacing w:val="-12"/>
              </w:rPr>
              <w:t>ство при выполнении физических упражнений, в по</w:t>
            </w:r>
            <w:r w:rsidRPr="00BF5C8C">
              <w:rPr>
                <w:color w:val="000000"/>
                <w:spacing w:val="-12"/>
              </w:rPr>
              <w:t>д</w:t>
            </w:r>
            <w:r w:rsidRPr="00BF5C8C">
              <w:rPr>
                <w:color w:val="000000"/>
                <w:spacing w:val="-12"/>
              </w:rPr>
              <w:t>вижных играх</w:t>
            </w:r>
            <w:r w:rsidRPr="00BF5C8C">
              <w:rPr>
                <w:color w:val="000000"/>
                <w:spacing w:val="-11"/>
              </w:rPr>
              <w:t>.</w:t>
            </w:r>
            <w:r>
              <w:t xml:space="preserve"> </w:t>
            </w:r>
          </w:p>
          <w:p w:rsidR="00B251DC" w:rsidRDefault="00B251DC" w:rsidP="00F40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r w:rsidRPr="00BF5C8C">
              <w:rPr>
                <w:i/>
                <w:iCs/>
                <w:color w:val="000000"/>
                <w:spacing w:val="-14"/>
              </w:rPr>
              <w:t xml:space="preserve">Коммуникация: </w:t>
            </w:r>
            <w:r w:rsidRPr="00BF5C8C">
              <w:rPr>
                <w:color w:val="000000"/>
                <w:spacing w:val="-14"/>
              </w:rPr>
              <w:t>помогать детям п</w:t>
            </w:r>
            <w:r w:rsidRPr="00BF5C8C">
              <w:rPr>
                <w:color w:val="000000"/>
                <w:spacing w:val="-14"/>
              </w:rPr>
              <w:t>о</w:t>
            </w:r>
            <w:r w:rsidRPr="00BF5C8C">
              <w:rPr>
                <w:color w:val="000000"/>
                <w:spacing w:val="-14"/>
              </w:rPr>
              <w:t xml:space="preserve">средством речи </w:t>
            </w:r>
            <w:proofErr w:type="spellStart"/>
            <w:r w:rsidRPr="00BF5C8C">
              <w:rPr>
                <w:color w:val="000000"/>
                <w:spacing w:val="-14"/>
              </w:rPr>
              <w:t>взаи</w:t>
            </w:r>
            <w:proofErr w:type="spellEnd"/>
            <w:r w:rsidRPr="00BF5C8C">
              <w:rPr>
                <w:color w:val="000000"/>
                <w:spacing w:val="-14"/>
              </w:rPr>
              <w:t>-</w:t>
            </w:r>
            <w:r>
              <w:t xml:space="preserve"> </w:t>
            </w:r>
          </w:p>
          <w:p w:rsidR="00B251DC" w:rsidRDefault="00B251DC" w:rsidP="00F4055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</w:pPr>
            <w:proofErr w:type="spellStart"/>
            <w:r w:rsidRPr="00BF5C8C">
              <w:rPr>
                <w:color w:val="000000"/>
                <w:spacing w:val="-12"/>
              </w:rPr>
              <w:t>модействовать</w:t>
            </w:r>
            <w:proofErr w:type="spellEnd"/>
            <w:r w:rsidRPr="00BF5C8C">
              <w:rPr>
                <w:color w:val="000000"/>
                <w:spacing w:val="-12"/>
              </w:rPr>
              <w:t xml:space="preserve"> и налаживать контакты друг с другом</w:t>
            </w:r>
            <w:r>
              <w:t xml:space="preserve"> </w:t>
            </w:r>
          </w:p>
          <w:p w:rsidR="00B251DC" w:rsidRDefault="00B251DC" w:rsidP="00F4055C">
            <w:pPr>
              <w:jc w:val="center"/>
            </w:pPr>
            <w:r w:rsidRPr="00BF5C8C">
              <w:rPr>
                <w:i/>
              </w:rPr>
              <w:t xml:space="preserve">Познание: </w:t>
            </w:r>
            <w:r>
              <w:t>Способствовать  закр</w:t>
            </w:r>
            <w:r>
              <w:t>е</w:t>
            </w:r>
            <w:r>
              <w:t>плению  знания основных цветов.</w:t>
            </w:r>
          </w:p>
          <w:p w:rsidR="00B251DC" w:rsidRDefault="00B251DC" w:rsidP="00F4055C">
            <w:r>
              <w:t>Способствовать расширению знаний о правилах дорожного движ</w:t>
            </w:r>
            <w:r>
              <w:t>е</w:t>
            </w:r>
            <w:r>
              <w:t>ния.</w:t>
            </w:r>
          </w:p>
          <w:p w:rsidR="00B251DC" w:rsidRPr="00BF5C8C" w:rsidRDefault="00B251DC" w:rsidP="00F4055C">
            <w:pPr>
              <w:rPr>
                <w:b/>
              </w:rPr>
            </w:pPr>
            <w:r w:rsidRPr="00BF5C8C">
              <w:rPr>
                <w:i/>
              </w:rPr>
              <w:t>Музыка</w:t>
            </w:r>
            <w:proofErr w:type="gramStart"/>
            <w:r w:rsidRPr="00BF5C8C">
              <w:rPr>
                <w:i/>
              </w:rPr>
              <w:t xml:space="preserve"> </w:t>
            </w:r>
            <w:r>
              <w:t>Р</w:t>
            </w:r>
            <w:proofErr w:type="gramEnd"/>
            <w:r>
              <w:t>азвивать умение двигаться под  музыкальное сопровожд</w:t>
            </w:r>
            <w:r>
              <w:t>е</w:t>
            </w:r>
            <w:r>
              <w:t>ние</w:t>
            </w:r>
          </w:p>
        </w:tc>
      </w:tr>
    </w:tbl>
    <w:p w:rsidR="00DB628D" w:rsidRDefault="00DB628D"/>
    <w:sectPr w:rsidR="00DB628D" w:rsidSect="00B251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251DC"/>
    <w:rsid w:val="0032637A"/>
    <w:rsid w:val="003F0C47"/>
    <w:rsid w:val="00540F39"/>
    <w:rsid w:val="00911FDF"/>
    <w:rsid w:val="00B251DC"/>
    <w:rsid w:val="00DB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2012-09-18T12:56:00Z</dcterms:created>
  <dcterms:modified xsi:type="dcterms:W3CDTF">2012-09-18T12:56:00Z</dcterms:modified>
</cp:coreProperties>
</file>