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25"/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0"/>
        <w:gridCol w:w="3179"/>
        <w:gridCol w:w="3207"/>
        <w:gridCol w:w="3430"/>
        <w:gridCol w:w="3388"/>
      </w:tblGrid>
      <w:tr w:rsidR="00536FA0" w:rsidTr="00536FA0">
        <w:trPr>
          <w:trHeight w:val="1057"/>
        </w:trPr>
        <w:tc>
          <w:tcPr>
            <w:tcW w:w="2580" w:type="dxa"/>
          </w:tcPr>
          <w:p w:rsidR="00536FA0" w:rsidRPr="00536FA0" w:rsidRDefault="00536FA0" w:rsidP="00536FA0">
            <w:pPr>
              <w:rPr>
                <w:b/>
                <w:color w:val="7030A0"/>
                <w:sz w:val="24"/>
                <w:szCs w:val="24"/>
              </w:rPr>
            </w:pPr>
            <w:r w:rsidRPr="00536FA0">
              <w:rPr>
                <w:b/>
                <w:color w:val="7030A0"/>
                <w:sz w:val="24"/>
                <w:szCs w:val="24"/>
              </w:rPr>
              <w:t xml:space="preserve">Задачи </w:t>
            </w:r>
          </w:p>
        </w:tc>
        <w:tc>
          <w:tcPr>
            <w:tcW w:w="13204" w:type="dxa"/>
            <w:gridSpan w:val="4"/>
          </w:tcPr>
          <w:p w:rsidR="00536FA0" w:rsidRPr="00536FA0" w:rsidRDefault="00536FA0" w:rsidP="00536FA0">
            <w:pPr>
              <w:rPr>
                <w:b/>
              </w:rPr>
            </w:pPr>
            <w:r w:rsidRPr="00536FA0">
              <w:rPr>
                <w:b/>
              </w:rPr>
              <w:t>Учить сохранять устойчивое положение при ходьбе на повышенной опоре; находить свое место при ходьбе и беге, развивать глазомер и ритмичность шага при перешагивании через бруски</w:t>
            </w:r>
            <w:proofErr w:type="gramStart"/>
            <w:r w:rsidRPr="00536FA0">
              <w:rPr>
                <w:b/>
              </w:rPr>
              <w:t xml:space="preserve"> .</w:t>
            </w:r>
            <w:proofErr w:type="gramEnd"/>
            <w:r w:rsidRPr="00536FA0">
              <w:rPr>
                <w:b/>
              </w:rPr>
              <w:t xml:space="preserve"> Упражнять в энергичном </w:t>
            </w:r>
            <w:proofErr w:type="spellStart"/>
            <w:r w:rsidRPr="00536FA0">
              <w:rPr>
                <w:b/>
              </w:rPr>
              <w:t>отталнивании</w:t>
            </w:r>
            <w:proofErr w:type="spellEnd"/>
            <w:r w:rsidRPr="00536FA0">
              <w:rPr>
                <w:b/>
              </w:rPr>
              <w:t xml:space="preserve"> от </w:t>
            </w:r>
            <w:proofErr w:type="spellStart"/>
            <w:r w:rsidRPr="00536FA0">
              <w:rPr>
                <w:b/>
              </w:rPr>
              <w:t>полд</w:t>
            </w:r>
            <w:proofErr w:type="spellEnd"/>
            <w:r w:rsidRPr="00536FA0">
              <w:rPr>
                <w:b/>
              </w:rPr>
              <w:t xml:space="preserve">, в прокатывании мячей друг другу, развивать точность направления ; в </w:t>
            </w:r>
            <w:proofErr w:type="spellStart"/>
            <w:r w:rsidRPr="00536FA0">
              <w:rPr>
                <w:b/>
              </w:rPr>
              <w:t>подлезании</w:t>
            </w:r>
            <w:proofErr w:type="spellEnd"/>
            <w:r w:rsidRPr="00536FA0">
              <w:rPr>
                <w:b/>
              </w:rPr>
              <w:t xml:space="preserve">  под дугу не касаясь руками пола, в ходьбе с изменением направления, в прыжках на 2-х ногах.</w:t>
            </w:r>
          </w:p>
        </w:tc>
      </w:tr>
      <w:tr w:rsidR="00536FA0" w:rsidTr="00536FA0">
        <w:trPr>
          <w:trHeight w:val="544"/>
        </w:trPr>
        <w:tc>
          <w:tcPr>
            <w:tcW w:w="2580" w:type="dxa"/>
          </w:tcPr>
          <w:p w:rsidR="00536FA0" w:rsidRPr="00536FA0" w:rsidRDefault="00536FA0" w:rsidP="00536FA0">
            <w:pPr>
              <w:rPr>
                <w:b/>
                <w:color w:val="7030A0"/>
                <w:sz w:val="24"/>
                <w:szCs w:val="24"/>
              </w:rPr>
            </w:pPr>
            <w:r w:rsidRPr="00536FA0">
              <w:rPr>
                <w:b/>
                <w:color w:val="7030A0"/>
                <w:sz w:val="24"/>
                <w:szCs w:val="24"/>
              </w:rPr>
              <w:t>1-я часть: вводная</w:t>
            </w:r>
          </w:p>
        </w:tc>
        <w:tc>
          <w:tcPr>
            <w:tcW w:w="13204" w:type="dxa"/>
            <w:gridSpan w:val="4"/>
          </w:tcPr>
          <w:p w:rsidR="00536FA0" w:rsidRPr="00536FA0" w:rsidRDefault="00536FA0" w:rsidP="00536FA0">
            <w:pPr>
              <w:rPr>
                <w:b/>
              </w:rPr>
            </w:pPr>
            <w:r w:rsidRPr="00536FA0">
              <w:rPr>
                <w:b/>
              </w:rPr>
              <w:t>Ходьба и бег в кол. С изменением направления, бег между предметами, ходьба с перешагиванием через бруски, ходьба врассыпную на сигнал построение в шеренгу, с перешагиванием через шнуры, на пятках.</w:t>
            </w:r>
          </w:p>
        </w:tc>
      </w:tr>
      <w:tr w:rsidR="00536FA0" w:rsidTr="00536FA0">
        <w:trPr>
          <w:trHeight w:val="335"/>
        </w:trPr>
        <w:tc>
          <w:tcPr>
            <w:tcW w:w="2580" w:type="dxa"/>
          </w:tcPr>
          <w:p w:rsidR="00536FA0" w:rsidRPr="00536FA0" w:rsidRDefault="00536FA0" w:rsidP="00536FA0">
            <w:pPr>
              <w:rPr>
                <w:b/>
                <w:color w:val="7030A0"/>
                <w:sz w:val="24"/>
                <w:szCs w:val="24"/>
              </w:rPr>
            </w:pPr>
            <w:r w:rsidRPr="00536FA0">
              <w:rPr>
                <w:b/>
                <w:color w:val="7030A0"/>
                <w:sz w:val="24"/>
                <w:szCs w:val="24"/>
              </w:rPr>
              <w:t>ОРУ</w:t>
            </w:r>
          </w:p>
        </w:tc>
        <w:tc>
          <w:tcPr>
            <w:tcW w:w="3179" w:type="dxa"/>
          </w:tcPr>
          <w:p w:rsidR="00536FA0" w:rsidRPr="00536FA0" w:rsidRDefault="00536FA0" w:rsidP="00536FA0">
            <w:pPr>
              <w:rPr>
                <w:b/>
              </w:rPr>
            </w:pPr>
            <w:proofErr w:type="spellStart"/>
            <w:r w:rsidRPr="00536FA0">
              <w:rPr>
                <w:b/>
              </w:rPr>
              <w:t>б\</w:t>
            </w:r>
            <w:proofErr w:type="gramStart"/>
            <w:r w:rsidRPr="00536FA0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207" w:type="dxa"/>
          </w:tcPr>
          <w:p w:rsidR="00536FA0" w:rsidRPr="00536FA0" w:rsidRDefault="00536FA0" w:rsidP="00536FA0">
            <w:pPr>
              <w:rPr>
                <w:b/>
              </w:rPr>
            </w:pPr>
            <w:proofErr w:type="spellStart"/>
            <w:r w:rsidRPr="00536FA0">
              <w:rPr>
                <w:b/>
              </w:rPr>
              <w:t>б\</w:t>
            </w:r>
            <w:proofErr w:type="gramStart"/>
            <w:r w:rsidRPr="00536FA0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430" w:type="dxa"/>
          </w:tcPr>
          <w:p w:rsidR="00536FA0" w:rsidRPr="00536FA0" w:rsidRDefault="00536FA0" w:rsidP="00536FA0">
            <w:pPr>
              <w:rPr>
                <w:b/>
              </w:rPr>
            </w:pPr>
            <w:r w:rsidRPr="00536FA0">
              <w:rPr>
                <w:b/>
              </w:rPr>
              <w:t>С мячом</w:t>
            </w:r>
          </w:p>
        </w:tc>
        <w:tc>
          <w:tcPr>
            <w:tcW w:w="3388" w:type="dxa"/>
          </w:tcPr>
          <w:p w:rsidR="00536FA0" w:rsidRPr="00536FA0" w:rsidRDefault="00536FA0" w:rsidP="00536FA0">
            <w:pPr>
              <w:rPr>
                <w:b/>
              </w:rPr>
            </w:pPr>
            <w:r w:rsidRPr="00536FA0">
              <w:rPr>
                <w:b/>
              </w:rPr>
              <w:t>С кубиками</w:t>
            </w:r>
          </w:p>
        </w:tc>
      </w:tr>
      <w:tr w:rsidR="00536FA0" w:rsidTr="00536FA0">
        <w:trPr>
          <w:trHeight w:val="348"/>
        </w:trPr>
        <w:tc>
          <w:tcPr>
            <w:tcW w:w="2580" w:type="dxa"/>
          </w:tcPr>
          <w:p w:rsidR="00536FA0" w:rsidRPr="00536FA0" w:rsidRDefault="00536FA0" w:rsidP="00536FA0">
            <w:pPr>
              <w:rPr>
                <w:b/>
                <w:color w:val="7030A0"/>
                <w:sz w:val="24"/>
                <w:szCs w:val="24"/>
              </w:rPr>
            </w:pPr>
            <w:r w:rsidRPr="00536FA0">
              <w:rPr>
                <w:b/>
                <w:color w:val="7030A0"/>
                <w:sz w:val="24"/>
                <w:szCs w:val="24"/>
              </w:rPr>
              <w:t>№  занятия</w:t>
            </w:r>
          </w:p>
        </w:tc>
        <w:tc>
          <w:tcPr>
            <w:tcW w:w="3179" w:type="dxa"/>
          </w:tcPr>
          <w:p w:rsidR="00536FA0" w:rsidRPr="00536FA0" w:rsidRDefault="00536FA0" w:rsidP="00536FA0">
            <w:pPr>
              <w:rPr>
                <w:b/>
              </w:rPr>
            </w:pPr>
            <w:r w:rsidRPr="00536FA0">
              <w:rPr>
                <w:b/>
              </w:rPr>
              <w:t>1-2</w:t>
            </w:r>
          </w:p>
        </w:tc>
        <w:tc>
          <w:tcPr>
            <w:tcW w:w="3207" w:type="dxa"/>
          </w:tcPr>
          <w:p w:rsidR="00536FA0" w:rsidRPr="00536FA0" w:rsidRDefault="00536FA0" w:rsidP="00536FA0">
            <w:pPr>
              <w:rPr>
                <w:b/>
              </w:rPr>
            </w:pPr>
            <w:r w:rsidRPr="00536FA0">
              <w:rPr>
                <w:b/>
              </w:rPr>
              <w:t>3-4</w:t>
            </w:r>
          </w:p>
        </w:tc>
        <w:tc>
          <w:tcPr>
            <w:tcW w:w="3430" w:type="dxa"/>
          </w:tcPr>
          <w:p w:rsidR="00536FA0" w:rsidRPr="00536FA0" w:rsidRDefault="00536FA0" w:rsidP="00536FA0">
            <w:pPr>
              <w:rPr>
                <w:b/>
              </w:rPr>
            </w:pPr>
            <w:r w:rsidRPr="00536FA0">
              <w:rPr>
                <w:b/>
              </w:rPr>
              <w:t>5-6</w:t>
            </w:r>
          </w:p>
        </w:tc>
        <w:tc>
          <w:tcPr>
            <w:tcW w:w="3388" w:type="dxa"/>
          </w:tcPr>
          <w:p w:rsidR="00536FA0" w:rsidRPr="00536FA0" w:rsidRDefault="00536FA0" w:rsidP="00536FA0">
            <w:pPr>
              <w:rPr>
                <w:b/>
              </w:rPr>
            </w:pPr>
            <w:r w:rsidRPr="00536FA0">
              <w:rPr>
                <w:b/>
              </w:rPr>
              <w:t>7-8</w:t>
            </w:r>
          </w:p>
        </w:tc>
      </w:tr>
      <w:tr w:rsidR="00536FA0" w:rsidTr="00536FA0">
        <w:trPr>
          <w:trHeight w:val="4410"/>
        </w:trPr>
        <w:tc>
          <w:tcPr>
            <w:tcW w:w="2580" w:type="dxa"/>
          </w:tcPr>
          <w:p w:rsidR="00536FA0" w:rsidRPr="00536FA0" w:rsidRDefault="00536FA0" w:rsidP="00536FA0">
            <w:pPr>
              <w:rPr>
                <w:b/>
                <w:color w:val="7030A0"/>
                <w:sz w:val="24"/>
                <w:szCs w:val="24"/>
              </w:rPr>
            </w:pPr>
            <w:r w:rsidRPr="00536FA0">
              <w:rPr>
                <w:b/>
                <w:color w:val="7030A0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3179" w:type="dxa"/>
          </w:tcPr>
          <w:p w:rsidR="00536FA0" w:rsidRPr="00536FA0" w:rsidRDefault="00536FA0" w:rsidP="00536FA0">
            <w:pPr>
              <w:rPr>
                <w:b/>
              </w:rPr>
            </w:pPr>
            <w:r w:rsidRPr="00536FA0">
              <w:rPr>
                <w:b/>
              </w:rPr>
              <w:t xml:space="preserve">1. Ходьба по гимнастической скамейке, на середине присесть. </w:t>
            </w:r>
          </w:p>
          <w:p w:rsidR="00536FA0" w:rsidRPr="00536FA0" w:rsidRDefault="00536FA0" w:rsidP="00536FA0">
            <w:pPr>
              <w:rPr>
                <w:b/>
              </w:rPr>
            </w:pPr>
            <w:r w:rsidRPr="00536FA0">
              <w:rPr>
                <w:b/>
              </w:rPr>
              <w:t xml:space="preserve"> 2. Прыжки на 2-х ногах до предмета.                   </w:t>
            </w:r>
          </w:p>
          <w:p w:rsidR="00536FA0" w:rsidRPr="00536FA0" w:rsidRDefault="00536FA0" w:rsidP="00536FA0">
            <w:pPr>
              <w:rPr>
                <w:b/>
              </w:rPr>
            </w:pPr>
            <w:r w:rsidRPr="00536FA0">
              <w:rPr>
                <w:b/>
              </w:rPr>
              <w:t>3. Ходьба по гимнастической скамейке с мешком на голове.   4. Прыжки на двух ногах до шнура, перепрыгнуть и пойти дальше.</w:t>
            </w:r>
          </w:p>
        </w:tc>
        <w:tc>
          <w:tcPr>
            <w:tcW w:w="3207" w:type="dxa"/>
          </w:tcPr>
          <w:p w:rsidR="00536FA0" w:rsidRPr="00536FA0" w:rsidRDefault="00536FA0" w:rsidP="00536FA0">
            <w:pPr>
              <w:rPr>
                <w:b/>
              </w:rPr>
            </w:pPr>
            <w:r w:rsidRPr="00536FA0">
              <w:rPr>
                <w:b/>
              </w:rPr>
              <w:t xml:space="preserve">1. Прыжки на двух ногах из обруча в обруч.     2.Прокатывание мяча друг другу, и. п.- стоя на коленях.      3. Прокатывание мяча по мостику двумя руками перед собой.      </w:t>
            </w:r>
          </w:p>
        </w:tc>
        <w:tc>
          <w:tcPr>
            <w:tcW w:w="3430" w:type="dxa"/>
          </w:tcPr>
          <w:p w:rsidR="00536FA0" w:rsidRPr="00536FA0" w:rsidRDefault="00536FA0" w:rsidP="00536FA0">
            <w:pPr>
              <w:rPr>
                <w:b/>
              </w:rPr>
            </w:pPr>
            <w:r w:rsidRPr="00536FA0">
              <w:rPr>
                <w:b/>
              </w:rPr>
              <w:t xml:space="preserve">1.Подбрасывание мяча вверх двумя руками.                                      2. </w:t>
            </w:r>
            <w:proofErr w:type="spellStart"/>
            <w:r w:rsidRPr="00536FA0">
              <w:rPr>
                <w:b/>
              </w:rPr>
              <w:t>Подлезание</w:t>
            </w:r>
            <w:proofErr w:type="spellEnd"/>
            <w:r w:rsidRPr="00536FA0">
              <w:rPr>
                <w:b/>
              </w:rPr>
              <w:t xml:space="preserve"> под дуги.                   3. Ходьба по доске (ш.-15см) с перешагиванием через кубики.      4. Прыжки на 2-х ногах между набив</w:t>
            </w:r>
            <w:proofErr w:type="gramStart"/>
            <w:r w:rsidRPr="00536FA0">
              <w:rPr>
                <w:b/>
              </w:rPr>
              <w:t>.</w:t>
            </w:r>
            <w:proofErr w:type="gramEnd"/>
            <w:r w:rsidRPr="00536FA0">
              <w:rPr>
                <w:b/>
              </w:rPr>
              <w:t xml:space="preserve">  </w:t>
            </w:r>
            <w:proofErr w:type="gramStart"/>
            <w:r w:rsidRPr="00536FA0">
              <w:rPr>
                <w:b/>
              </w:rPr>
              <w:t>м</w:t>
            </w:r>
            <w:proofErr w:type="gramEnd"/>
            <w:r w:rsidRPr="00536FA0">
              <w:rPr>
                <w:b/>
              </w:rPr>
              <w:t>ячами, положенными в две линии.</w:t>
            </w:r>
          </w:p>
        </w:tc>
        <w:tc>
          <w:tcPr>
            <w:tcW w:w="3388" w:type="dxa"/>
          </w:tcPr>
          <w:p w:rsidR="00536FA0" w:rsidRPr="00536FA0" w:rsidRDefault="00536FA0" w:rsidP="00536FA0">
            <w:pPr>
              <w:rPr>
                <w:b/>
              </w:rPr>
            </w:pPr>
            <w:r w:rsidRPr="00536FA0">
              <w:rPr>
                <w:b/>
              </w:rPr>
              <w:t xml:space="preserve">1.Подлезание под шнур (40см) с мячом в руках, не </w:t>
            </w:r>
            <w:proofErr w:type="gramStart"/>
            <w:r w:rsidRPr="00536FA0">
              <w:rPr>
                <w:b/>
              </w:rPr>
              <w:t>касаясь</w:t>
            </w:r>
            <w:proofErr w:type="gramEnd"/>
            <w:r w:rsidRPr="00536FA0">
              <w:rPr>
                <w:b/>
              </w:rPr>
              <w:t xml:space="preserve"> пола.    2. Прокатывание мяча по дорожке.                                              3. Ходьба по скамейке с перешагиванием через кубики.    4. Игровое задание «Кто быстрее», прыжки на 2-х ногах с продвижением вперед, фронтально.</w:t>
            </w:r>
          </w:p>
        </w:tc>
      </w:tr>
      <w:tr w:rsidR="00536FA0" w:rsidTr="00536FA0">
        <w:trPr>
          <w:trHeight w:val="825"/>
        </w:trPr>
        <w:tc>
          <w:tcPr>
            <w:tcW w:w="2580" w:type="dxa"/>
          </w:tcPr>
          <w:p w:rsidR="00536FA0" w:rsidRPr="00536FA0" w:rsidRDefault="00536FA0" w:rsidP="00536FA0">
            <w:pPr>
              <w:rPr>
                <w:b/>
                <w:color w:val="7030A0"/>
                <w:sz w:val="24"/>
                <w:szCs w:val="24"/>
              </w:rPr>
            </w:pPr>
            <w:r w:rsidRPr="00536FA0">
              <w:rPr>
                <w:b/>
                <w:color w:val="7030A0"/>
                <w:sz w:val="24"/>
                <w:szCs w:val="24"/>
              </w:rPr>
              <w:t>Подвижные игры</w:t>
            </w:r>
          </w:p>
        </w:tc>
        <w:tc>
          <w:tcPr>
            <w:tcW w:w="3179" w:type="dxa"/>
          </w:tcPr>
          <w:p w:rsidR="00536FA0" w:rsidRPr="00536FA0" w:rsidRDefault="00536FA0" w:rsidP="00536FA0">
            <w:pPr>
              <w:rPr>
                <w:b/>
              </w:rPr>
            </w:pPr>
            <w:r w:rsidRPr="00536FA0">
              <w:rPr>
                <w:b/>
              </w:rPr>
              <w:t>«Кот и мыши»</w:t>
            </w:r>
          </w:p>
        </w:tc>
        <w:tc>
          <w:tcPr>
            <w:tcW w:w="3207" w:type="dxa"/>
          </w:tcPr>
          <w:p w:rsidR="00536FA0" w:rsidRPr="00536FA0" w:rsidRDefault="00536FA0" w:rsidP="00536FA0">
            <w:pPr>
              <w:rPr>
                <w:b/>
              </w:rPr>
            </w:pPr>
            <w:r w:rsidRPr="00536FA0">
              <w:rPr>
                <w:b/>
              </w:rPr>
              <w:t>«Цветные автомобили»</w:t>
            </w:r>
          </w:p>
        </w:tc>
        <w:tc>
          <w:tcPr>
            <w:tcW w:w="3430" w:type="dxa"/>
          </w:tcPr>
          <w:p w:rsidR="00536FA0" w:rsidRPr="00536FA0" w:rsidRDefault="00536FA0" w:rsidP="00536FA0">
            <w:pPr>
              <w:rPr>
                <w:b/>
              </w:rPr>
            </w:pPr>
            <w:r w:rsidRPr="00536FA0">
              <w:rPr>
                <w:b/>
              </w:rPr>
              <w:t>«</w:t>
            </w:r>
            <w:proofErr w:type="spellStart"/>
            <w:r w:rsidRPr="00536FA0">
              <w:rPr>
                <w:b/>
              </w:rPr>
              <w:t>Совушка</w:t>
            </w:r>
            <w:proofErr w:type="spellEnd"/>
            <w:r w:rsidRPr="00536FA0">
              <w:rPr>
                <w:b/>
              </w:rPr>
              <w:t>», «</w:t>
            </w:r>
            <w:proofErr w:type="spellStart"/>
            <w:r w:rsidRPr="00536FA0">
              <w:rPr>
                <w:b/>
              </w:rPr>
              <w:t>Огуречик</w:t>
            </w:r>
            <w:proofErr w:type="spellEnd"/>
            <w:r w:rsidRPr="00536FA0">
              <w:rPr>
                <w:b/>
              </w:rPr>
              <w:t>»</w:t>
            </w:r>
          </w:p>
        </w:tc>
        <w:tc>
          <w:tcPr>
            <w:tcW w:w="3388" w:type="dxa"/>
          </w:tcPr>
          <w:p w:rsidR="00536FA0" w:rsidRPr="00536FA0" w:rsidRDefault="00536FA0" w:rsidP="00536FA0">
            <w:pPr>
              <w:rPr>
                <w:b/>
              </w:rPr>
            </w:pPr>
            <w:r w:rsidRPr="00536FA0">
              <w:rPr>
                <w:b/>
              </w:rPr>
              <w:t>«Мы веселые ребята», «Карусели»</w:t>
            </w:r>
          </w:p>
        </w:tc>
      </w:tr>
      <w:tr w:rsidR="00536FA0" w:rsidTr="00536FA0">
        <w:trPr>
          <w:trHeight w:val="825"/>
        </w:trPr>
        <w:tc>
          <w:tcPr>
            <w:tcW w:w="2580" w:type="dxa"/>
          </w:tcPr>
          <w:p w:rsidR="00536FA0" w:rsidRPr="00536FA0" w:rsidRDefault="00536FA0" w:rsidP="00536FA0">
            <w:pPr>
              <w:rPr>
                <w:b/>
                <w:color w:val="7030A0"/>
                <w:sz w:val="24"/>
                <w:szCs w:val="24"/>
              </w:rPr>
            </w:pPr>
            <w:r w:rsidRPr="00536FA0">
              <w:rPr>
                <w:b/>
                <w:color w:val="7030A0"/>
                <w:sz w:val="24"/>
                <w:szCs w:val="24"/>
              </w:rPr>
              <w:t>Малоподвижные игры</w:t>
            </w:r>
          </w:p>
        </w:tc>
        <w:tc>
          <w:tcPr>
            <w:tcW w:w="3179" w:type="dxa"/>
          </w:tcPr>
          <w:p w:rsidR="00536FA0" w:rsidRPr="00536FA0" w:rsidRDefault="00536FA0" w:rsidP="00536FA0">
            <w:pPr>
              <w:rPr>
                <w:b/>
              </w:rPr>
            </w:pPr>
            <w:r w:rsidRPr="00536FA0">
              <w:rPr>
                <w:b/>
              </w:rPr>
              <w:t>Ходьба в кол. За «котом», как «мыши», черед</w:t>
            </w:r>
            <w:proofErr w:type="gramStart"/>
            <w:r w:rsidRPr="00536FA0">
              <w:rPr>
                <w:b/>
              </w:rPr>
              <w:t>.</w:t>
            </w:r>
            <w:proofErr w:type="gramEnd"/>
            <w:r w:rsidRPr="00536FA0">
              <w:rPr>
                <w:b/>
              </w:rPr>
              <w:t xml:space="preserve"> </w:t>
            </w:r>
            <w:proofErr w:type="gramStart"/>
            <w:r w:rsidRPr="00536FA0">
              <w:rPr>
                <w:b/>
              </w:rPr>
              <w:t>с</w:t>
            </w:r>
            <w:proofErr w:type="gramEnd"/>
            <w:r w:rsidRPr="00536FA0">
              <w:rPr>
                <w:b/>
              </w:rPr>
              <w:t xml:space="preserve"> </w:t>
            </w:r>
            <w:proofErr w:type="spellStart"/>
            <w:r w:rsidRPr="00536FA0">
              <w:rPr>
                <w:b/>
              </w:rPr>
              <w:t>обыч</w:t>
            </w:r>
            <w:proofErr w:type="spellEnd"/>
            <w:r w:rsidRPr="00536FA0">
              <w:rPr>
                <w:b/>
              </w:rPr>
              <w:t xml:space="preserve">. </w:t>
            </w:r>
            <w:proofErr w:type="spellStart"/>
            <w:r w:rsidRPr="00536FA0">
              <w:rPr>
                <w:b/>
              </w:rPr>
              <w:t>ходьб</w:t>
            </w:r>
            <w:proofErr w:type="spellEnd"/>
            <w:r w:rsidRPr="00536FA0">
              <w:rPr>
                <w:b/>
              </w:rPr>
              <w:t>.</w:t>
            </w:r>
          </w:p>
        </w:tc>
        <w:tc>
          <w:tcPr>
            <w:tcW w:w="3207" w:type="dxa"/>
          </w:tcPr>
          <w:p w:rsidR="00536FA0" w:rsidRPr="00536FA0" w:rsidRDefault="00536FA0" w:rsidP="00536FA0">
            <w:pPr>
              <w:rPr>
                <w:b/>
              </w:rPr>
            </w:pPr>
            <w:r w:rsidRPr="00536FA0">
              <w:rPr>
                <w:b/>
              </w:rPr>
              <w:t>Танцевальные движения</w:t>
            </w:r>
          </w:p>
        </w:tc>
        <w:tc>
          <w:tcPr>
            <w:tcW w:w="3430" w:type="dxa"/>
          </w:tcPr>
          <w:p w:rsidR="00536FA0" w:rsidRPr="00536FA0" w:rsidRDefault="00536FA0" w:rsidP="00536FA0">
            <w:pPr>
              <w:rPr>
                <w:b/>
                <w:sz w:val="24"/>
                <w:szCs w:val="24"/>
              </w:rPr>
            </w:pPr>
            <w:r w:rsidRPr="00536FA0">
              <w:rPr>
                <w:b/>
                <w:sz w:val="24"/>
                <w:szCs w:val="24"/>
              </w:rPr>
              <w:t>«Найди и помолчи»</w:t>
            </w:r>
          </w:p>
        </w:tc>
        <w:tc>
          <w:tcPr>
            <w:tcW w:w="3388" w:type="dxa"/>
          </w:tcPr>
          <w:p w:rsidR="00536FA0" w:rsidRPr="00536FA0" w:rsidRDefault="00536FA0" w:rsidP="00536FA0">
            <w:pPr>
              <w:rPr>
                <w:b/>
              </w:rPr>
            </w:pPr>
            <w:r w:rsidRPr="00536FA0">
              <w:rPr>
                <w:b/>
              </w:rPr>
              <w:t>Ходьба в колонне по одному</w:t>
            </w:r>
          </w:p>
        </w:tc>
      </w:tr>
    </w:tbl>
    <w:p w:rsidR="00483796" w:rsidRPr="00536FA0" w:rsidRDefault="002F62FD" w:rsidP="002F62FD">
      <w:pPr>
        <w:pStyle w:val="1"/>
        <w:rPr>
          <w:color w:val="7030A0"/>
          <w:sz w:val="32"/>
          <w:szCs w:val="32"/>
        </w:rPr>
      </w:pPr>
      <w:r w:rsidRPr="00536FA0">
        <w:rPr>
          <w:color w:val="7030A0"/>
          <w:sz w:val="32"/>
          <w:szCs w:val="32"/>
        </w:rPr>
        <w:t>Октябрь</w:t>
      </w:r>
    </w:p>
    <w:p w:rsidR="002F62FD" w:rsidRPr="002F62FD" w:rsidRDefault="002F62FD" w:rsidP="002F62FD"/>
    <w:sectPr w:rsidR="002F62FD" w:rsidRPr="002F62FD" w:rsidSect="002F62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62FD"/>
    <w:rsid w:val="001D5C37"/>
    <w:rsid w:val="002F62FD"/>
    <w:rsid w:val="00536FA0"/>
    <w:rsid w:val="00A878FB"/>
    <w:rsid w:val="00AB3502"/>
    <w:rsid w:val="00B749A7"/>
    <w:rsid w:val="00D065D5"/>
    <w:rsid w:val="00E15743"/>
    <w:rsid w:val="00FB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37"/>
  </w:style>
  <w:style w:type="paragraph" w:styleId="1">
    <w:name w:val="heading 1"/>
    <w:basedOn w:val="a"/>
    <w:next w:val="a"/>
    <w:link w:val="10"/>
    <w:uiPriority w:val="9"/>
    <w:qFormat/>
    <w:rsid w:val="002F6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dcterms:created xsi:type="dcterms:W3CDTF">2009-04-29T07:23:00Z</dcterms:created>
  <dcterms:modified xsi:type="dcterms:W3CDTF">2009-04-29T08:53:00Z</dcterms:modified>
</cp:coreProperties>
</file>