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05" w:rsidRPr="00941645" w:rsidRDefault="00666E05" w:rsidP="00666E05">
      <w:pPr>
        <w:pStyle w:val="Style1"/>
        <w:widowControl/>
        <w:spacing w:before="55"/>
        <w:rPr>
          <w:rStyle w:val="FontStyle13"/>
        </w:rPr>
      </w:pPr>
      <w:r w:rsidRPr="00941645">
        <w:rPr>
          <w:rStyle w:val="FontStyle13"/>
        </w:rPr>
        <w:t>Проект «</w:t>
      </w:r>
      <w:r w:rsidR="00D63D73">
        <w:rPr>
          <w:rStyle w:val="FontStyle13"/>
        </w:rPr>
        <w:t>Страна Вообразилия</w:t>
      </w:r>
      <w:r w:rsidRPr="00941645">
        <w:rPr>
          <w:rStyle w:val="FontStyle13"/>
        </w:rPr>
        <w:t>»</w:t>
      </w:r>
    </w:p>
    <w:p w:rsidR="00666E05" w:rsidRPr="00941645" w:rsidRDefault="00666E05" w:rsidP="00666E05">
      <w:pPr>
        <w:pStyle w:val="Style7"/>
        <w:widowControl/>
        <w:spacing w:before="94" w:line="348" w:lineRule="exact"/>
        <w:rPr>
          <w:rStyle w:val="FontStyle14"/>
          <w:sz w:val="22"/>
          <w:szCs w:val="22"/>
        </w:rPr>
      </w:pPr>
      <w:r w:rsidRPr="00941645">
        <w:rPr>
          <w:rStyle w:val="FontStyle14"/>
          <w:sz w:val="22"/>
          <w:szCs w:val="22"/>
        </w:rPr>
        <w:t>Автор проекта:   Костина Е.Ю.</w:t>
      </w:r>
      <w:r w:rsidR="00C11DE4">
        <w:rPr>
          <w:rStyle w:val="FontStyle14"/>
          <w:sz w:val="22"/>
          <w:szCs w:val="22"/>
        </w:rPr>
        <w:t>-</w:t>
      </w:r>
      <w:r w:rsidRPr="00941645">
        <w:rPr>
          <w:rStyle w:val="FontStyle14"/>
          <w:sz w:val="22"/>
          <w:szCs w:val="22"/>
        </w:rPr>
        <w:t xml:space="preserve"> воспитатель</w:t>
      </w:r>
    </w:p>
    <w:p w:rsidR="00666E05" w:rsidRPr="00941645" w:rsidRDefault="00666E05" w:rsidP="00666E05">
      <w:pPr>
        <w:pStyle w:val="Style7"/>
        <w:widowControl/>
        <w:spacing w:line="348" w:lineRule="exact"/>
        <w:rPr>
          <w:rStyle w:val="FontStyle14"/>
          <w:sz w:val="22"/>
          <w:szCs w:val="22"/>
        </w:rPr>
      </w:pPr>
      <w:r w:rsidRPr="00941645">
        <w:rPr>
          <w:rStyle w:val="FontStyle14"/>
          <w:sz w:val="22"/>
          <w:szCs w:val="22"/>
        </w:rPr>
        <w:t xml:space="preserve">Продолжительность проекта:   </w:t>
      </w:r>
      <w:proofErr w:type="gramStart"/>
      <w:r w:rsidRPr="00941645">
        <w:rPr>
          <w:rStyle w:val="FontStyle14"/>
          <w:sz w:val="22"/>
          <w:szCs w:val="22"/>
        </w:rPr>
        <w:t>краткосрочный</w:t>
      </w:r>
      <w:proofErr w:type="gramEnd"/>
      <w:r w:rsidRPr="00941645">
        <w:rPr>
          <w:rStyle w:val="FontStyle14"/>
          <w:sz w:val="22"/>
          <w:szCs w:val="22"/>
        </w:rPr>
        <w:t xml:space="preserve"> 1 неделя</w:t>
      </w:r>
    </w:p>
    <w:p w:rsidR="00666E05" w:rsidRPr="00941645" w:rsidRDefault="00666E05" w:rsidP="00666E05">
      <w:pPr>
        <w:pStyle w:val="Style5"/>
        <w:widowControl/>
        <w:spacing w:line="348" w:lineRule="exact"/>
        <w:rPr>
          <w:rStyle w:val="FontStyle16"/>
          <w:sz w:val="22"/>
          <w:szCs w:val="22"/>
        </w:rPr>
      </w:pPr>
      <w:r w:rsidRPr="00666E05">
        <w:rPr>
          <w:rStyle w:val="FontStyle16"/>
          <w:b/>
          <w:bCs/>
          <w:sz w:val="22"/>
          <w:szCs w:val="22"/>
        </w:rPr>
        <w:t xml:space="preserve">Тип проекта:    </w:t>
      </w:r>
      <w:r w:rsidRPr="00941645">
        <w:rPr>
          <w:rStyle w:val="FontStyle16"/>
          <w:sz w:val="22"/>
          <w:szCs w:val="22"/>
        </w:rPr>
        <w:t>творческий, игровой, практико-ориентированный</w:t>
      </w:r>
    </w:p>
    <w:p w:rsidR="00666E05" w:rsidRPr="001D708D" w:rsidRDefault="00666E05" w:rsidP="00666E05">
      <w:pPr>
        <w:pStyle w:val="Style5"/>
        <w:widowControl/>
        <w:spacing w:line="348" w:lineRule="exact"/>
        <w:ind w:right="1498"/>
        <w:rPr>
          <w:rStyle w:val="FontStyle14"/>
          <w:b w:val="0"/>
          <w:bCs w:val="0"/>
          <w:sz w:val="22"/>
          <w:szCs w:val="22"/>
        </w:rPr>
      </w:pPr>
      <w:r w:rsidRPr="00941645">
        <w:rPr>
          <w:rStyle w:val="FontStyle14"/>
          <w:sz w:val="22"/>
          <w:szCs w:val="22"/>
        </w:rPr>
        <w:t xml:space="preserve">Участники проекта: </w:t>
      </w:r>
      <w:r w:rsidRPr="00941645">
        <w:rPr>
          <w:rStyle w:val="FontStyle16"/>
          <w:sz w:val="22"/>
          <w:szCs w:val="22"/>
        </w:rPr>
        <w:t>дети подготовительной группы «Золушка»</w:t>
      </w:r>
      <w:r>
        <w:rPr>
          <w:rStyle w:val="FontStyle16"/>
          <w:sz w:val="22"/>
          <w:szCs w:val="22"/>
        </w:rPr>
        <w:t>, воспитатели</w:t>
      </w:r>
      <w:r w:rsidRPr="00941645">
        <w:rPr>
          <w:rStyle w:val="FontStyle16"/>
          <w:sz w:val="22"/>
          <w:szCs w:val="22"/>
        </w:rPr>
        <w:t>, родители</w:t>
      </w:r>
      <w:r>
        <w:rPr>
          <w:rStyle w:val="FontStyle16"/>
          <w:sz w:val="22"/>
          <w:szCs w:val="22"/>
        </w:rPr>
        <w:t>.</w:t>
      </w:r>
      <w:r w:rsidRPr="00941645">
        <w:rPr>
          <w:rStyle w:val="FontStyle16"/>
          <w:sz w:val="22"/>
          <w:szCs w:val="22"/>
        </w:rPr>
        <w:t xml:space="preserve"> </w:t>
      </w:r>
      <w:r w:rsidRPr="00941645">
        <w:rPr>
          <w:rStyle w:val="FontStyle14"/>
          <w:sz w:val="22"/>
          <w:szCs w:val="22"/>
        </w:rPr>
        <w:t>Возраст детей: 6 лет</w:t>
      </w:r>
    </w:p>
    <w:p w:rsidR="00666E05" w:rsidRPr="00941645" w:rsidRDefault="00666E05" w:rsidP="00666E05">
      <w:pPr>
        <w:pStyle w:val="Style6"/>
        <w:widowControl/>
        <w:spacing w:before="86"/>
        <w:jc w:val="left"/>
        <w:rPr>
          <w:rStyle w:val="FontStyle16"/>
          <w:sz w:val="22"/>
          <w:szCs w:val="22"/>
        </w:rPr>
      </w:pPr>
      <w:r w:rsidRPr="00941645">
        <w:rPr>
          <w:rStyle w:val="FontStyle14"/>
          <w:sz w:val="22"/>
          <w:szCs w:val="22"/>
        </w:rPr>
        <w:t xml:space="preserve">Охватываемые образовательные области (ОО): </w:t>
      </w:r>
      <w:r w:rsidRPr="00941645">
        <w:rPr>
          <w:rStyle w:val="FontStyle16"/>
          <w:sz w:val="22"/>
          <w:szCs w:val="22"/>
        </w:rPr>
        <w:t>«Познание», «Коммуникация», «Чтение художественной литературы», «Художественное творчество», «Социализация»</w:t>
      </w:r>
    </w:p>
    <w:p w:rsidR="00666E05" w:rsidRPr="00941645" w:rsidRDefault="00666E05" w:rsidP="00666E05">
      <w:pPr>
        <w:pStyle w:val="Style7"/>
        <w:widowControl/>
        <w:spacing w:before="137"/>
        <w:rPr>
          <w:rStyle w:val="FontStyle14"/>
          <w:sz w:val="22"/>
          <w:szCs w:val="22"/>
        </w:rPr>
      </w:pPr>
      <w:r w:rsidRPr="00941645">
        <w:rPr>
          <w:rStyle w:val="FontStyle14"/>
          <w:sz w:val="22"/>
          <w:szCs w:val="22"/>
        </w:rPr>
        <w:t>Проблема, значимая для детей, на решение которой направлен проект:</w:t>
      </w:r>
    </w:p>
    <w:p w:rsidR="00666E05" w:rsidRPr="00941645" w:rsidRDefault="00666E05" w:rsidP="00666E05">
      <w:pPr>
        <w:pStyle w:val="Style2"/>
        <w:widowControl/>
        <w:spacing w:before="118"/>
        <w:rPr>
          <w:rStyle w:val="FontStyle16"/>
          <w:sz w:val="22"/>
          <w:szCs w:val="22"/>
        </w:rPr>
      </w:pPr>
      <w:r>
        <w:rPr>
          <w:rStyle w:val="FontStyle16"/>
          <w:sz w:val="22"/>
          <w:szCs w:val="22"/>
        </w:rPr>
        <w:t xml:space="preserve">Способствовать развитию речевого творчества детей, фантазии, воображения детей и чувства юмора. </w:t>
      </w:r>
      <w:r w:rsidRPr="00941645">
        <w:rPr>
          <w:rStyle w:val="FontStyle16"/>
          <w:sz w:val="22"/>
          <w:szCs w:val="22"/>
        </w:rPr>
        <w:t>Преодолеть трудности в формировании умений составлять</w:t>
      </w:r>
      <w:r>
        <w:rPr>
          <w:rStyle w:val="FontStyle16"/>
          <w:sz w:val="22"/>
          <w:szCs w:val="22"/>
        </w:rPr>
        <w:t xml:space="preserve"> сложные предложения, выявлять причинно-следственные связи</w:t>
      </w:r>
      <w:r w:rsidR="006E3C78">
        <w:rPr>
          <w:rStyle w:val="FontStyle16"/>
          <w:sz w:val="22"/>
          <w:szCs w:val="22"/>
        </w:rPr>
        <w:t>, составлять связные рассказы</w:t>
      </w:r>
      <w:r>
        <w:rPr>
          <w:rStyle w:val="FontStyle16"/>
          <w:sz w:val="22"/>
          <w:szCs w:val="22"/>
        </w:rPr>
        <w:t>.</w:t>
      </w:r>
      <w:r w:rsidRPr="00941645">
        <w:rPr>
          <w:rStyle w:val="FontStyle16"/>
          <w:sz w:val="22"/>
          <w:szCs w:val="22"/>
        </w:rPr>
        <w:t xml:space="preserve"> Развивать</w:t>
      </w:r>
      <w:r w:rsidR="006E3C78">
        <w:rPr>
          <w:rStyle w:val="FontStyle16"/>
          <w:sz w:val="22"/>
          <w:szCs w:val="22"/>
        </w:rPr>
        <w:t xml:space="preserve"> монологическую речь, </w:t>
      </w:r>
      <w:r w:rsidRPr="00941645">
        <w:rPr>
          <w:rStyle w:val="FontStyle16"/>
          <w:sz w:val="22"/>
          <w:szCs w:val="22"/>
        </w:rPr>
        <w:t xml:space="preserve">интерес к </w:t>
      </w:r>
      <w:r>
        <w:rPr>
          <w:rStyle w:val="FontStyle16"/>
          <w:sz w:val="22"/>
          <w:szCs w:val="22"/>
        </w:rPr>
        <w:t>сочинительству, речевому творчеству.</w:t>
      </w:r>
    </w:p>
    <w:p w:rsidR="00666E05" w:rsidRPr="00941645" w:rsidRDefault="00666E05" w:rsidP="00666E05">
      <w:pPr>
        <w:pStyle w:val="Style7"/>
        <w:widowControl/>
        <w:spacing w:before="139"/>
        <w:rPr>
          <w:rStyle w:val="FontStyle14"/>
          <w:sz w:val="22"/>
          <w:szCs w:val="22"/>
        </w:rPr>
      </w:pPr>
      <w:r w:rsidRPr="00941645">
        <w:rPr>
          <w:rStyle w:val="FontStyle14"/>
          <w:sz w:val="22"/>
          <w:szCs w:val="22"/>
        </w:rPr>
        <w:t>Актуальность:</w:t>
      </w:r>
    </w:p>
    <w:p w:rsidR="006C66E5" w:rsidRPr="006C66E5" w:rsidRDefault="00666E05" w:rsidP="006C66E5">
      <w:pPr>
        <w:pStyle w:val="1"/>
        <w:shd w:val="clear" w:color="auto" w:fill="FFFFFF"/>
        <w:rPr>
          <w:rStyle w:val="FontStyle16"/>
          <w:rFonts w:eastAsiaTheme="minorEastAsia"/>
          <w:color w:val="auto"/>
          <w:kern w:val="0"/>
          <w:sz w:val="22"/>
          <w:szCs w:val="22"/>
        </w:rPr>
      </w:pPr>
      <w:r w:rsidRPr="006C66E5">
        <w:rPr>
          <w:rStyle w:val="FontStyle16"/>
          <w:rFonts w:eastAsiaTheme="minorEastAsia"/>
          <w:color w:val="auto"/>
          <w:kern w:val="0"/>
          <w:sz w:val="22"/>
          <w:szCs w:val="22"/>
        </w:rPr>
        <w:t>Взрослыми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Но зачастую спешат дать ребенку набор готовых знаний, суждений, которые он впитывает как губка. Однако всегда ли это дает ожидаемый результат? 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w:t>
      </w:r>
    </w:p>
    <w:p w:rsidR="00666E05" w:rsidRPr="006C66E5" w:rsidRDefault="006C66E5" w:rsidP="006C66E5">
      <w:pPr>
        <w:pStyle w:val="1"/>
        <w:shd w:val="clear" w:color="auto" w:fill="FFFFFF"/>
        <w:rPr>
          <w:rStyle w:val="FontStyle16"/>
          <w:rFonts w:eastAsiaTheme="minorEastAsia"/>
          <w:color w:val="auto"/>
          <w:kern w:val="0"/>
          <w:sz w:val="22"/>
          <w:szCs w:val="22"/>
        </w:rPr>
      </w:pPr>
      <w:r w:rsidRPr="006C66E5">
        <w:rPr>
          <w:rStyle w:val="FontStyle16"/>
          <w:rFonts w:eastAsiaTheme="minorEastAsia"/>
          <w:color w:val="auto"/>
          <w:kern w:val="0"/>
          <w:sz w:val="22"/>
          <w:szCs w:val="22"/>
        </w:rPr>
        <w:t>Детские игры являются прекрасными помощниками в развитии ребёнка. Игра приносит пользу тем, что ненавязчиво обучает новым навыкам, развивает у детей мышление и воображение, способствует установлению контроля над поведением. В игровой форме легче и эффективнее донести информацию, научить концентрировать внимание и решать задачи. Моделирование разнообразной деятельности даёт возможность усвоения нового опыта и приобретения оригинальных моделей поведения личности. Ребёнку процесс приносит радость и удовольствие, он легко включается и проявляет неподдельный интерес, самостоятельно понимает задания и активно ищет ответы, старается справляться со сложностями.</w:t>
      </w:r>
    </w:p>
    <w:p w:rsidR="00666E05" w:rsidRPr="00941645" w:rsidRDefault="00666E05" w:rsidP="00666E05">
      <w:pPr>
        <w:pStyle w:val="Style7"/>
        <w:widowControl/>
        <w:spacing w:before="144"/>
        <w:rPr>
          <w:rStyle w:val="FontStyle14"/>
          <w:sz w:val="22"/>
          <w:szCs w:val="22"/>
        </w:rPr>
      </w:pPr>
      <w:r w:rsidRPr="00941645">
        <w:rPr>
          <w:rStyle w:val="FontStyle14"/>
          <w:sz w:val="22"/>
          <w:szCs w:val="22"/>
        </w:rPr>
        <w:t>Цель проекта:</w:t>
      </w:r>
    </w:p>
    <w:p w:rsidR="00666E05" w:rsidRPr="00941645" w:rsidRDefault="00666E05" w:rsidP="00666E05">
      <w:pPr>
        <w:pStyle w:val="Style2"/>
        <w:widowControl/>
        <w:spacing w:before="118" w:line="228" w:lineRule="exact"/>
        <w:rPr>
          <w:rStyle w:val="FontStyle16"/>
          <w:sz w:val="22"/>
          <w:szCs w:val="22"/>
        </w:rPr>
      </w:pPr>
      <w:r w:rsidRPr="00941645">
        <w:rPr>
          <w:rStyle w:val="FontStyle16"/>
          <w:sz w:val="22"/>
          <w:szCs w:val="22"/>
        </w:rPr>
        <w:t>Использовать занимательный материал, как средство</w:t>
      </w:r>
      <w:r w:rsidR="006C66E5" w:rsidRPr="006C66E5">
        <w:rPr>
          <w:rStyle w:val="FontStyle16"/>
          <w:sz w:val="22"/>
          <w:szCs w:val="22"/>
        </w:rPr>
        <w:t xml:space="preserve"> </w:t>
      </w:r>
      <w:r w:rsidR="006C66E5">
        <w:rPr>
          <w:rStyle w:val="FontStyle16"/>
          <w:sz w:val="22"/>
          <w:szCs w:val="22"/>
        </w:rPr>
        <w:t>развития речевого творчества детей, фантазии, воображения детей, их чувства юмора.</w:t>
      </w:r>
      <w:r w:rsidRPr="00941645">
        <w:rPr>
          <w:rStyle w:val="FontStyle16"/>
          <w:sz w:val="22"/>
          <w:szCs w:val="22"/>
        </w:rPr>
        <w:t xml:space="preserve"> </w:t>
      </w:r>
      <w:r w:rsidR="006C66E5">
        <w:rPr>
          <w:rStyle w:val="FontStyle16"/>
          <w:sz w:val="22"/>
          <w:szCs w:val="22"/>
        </w:rPr>
        <w:t>Ф</w:t>
      </w:r>
      <w:r w:rsidRPr="00941645">
        <w:rPr>
          <w:rStyle w:val="FontStyle16"/>
          <w:sz w:val="22"/>
          <w:szCs w:val="22"/>
        </w:rPr>
        <w:t>ормировать интерес к коллективной, игровой, продуктивной, творческой, познавательно-исследовательской деятельности, а также чтению.</w:t>
      </w:r>
    </w:p>
    <w:p w:rsidR="00666E05" w:rsidRPr="00941645" w:rsidRDefault="00666E05" w:rsidP="00666E05">
      <w:pPr>
        <w:pStyle w:val="Style7"/>
        <w:widowControl/>
        <w:spacing w:before="146"/>
        <w:rPr>
          <w:rStyle w:val="FontStyle14"/>
          <w:sz w:val="22"/>
          <w:szCs w:val="22"/>
        </w:rPr>
      </w:pPr>
      <w:r w:rsidRPr="00941645">
        <w:rPr>
          <w:rStyle w:val="FontStyle14"/>
          <w:sz w:val="22"/>
          <w:szCs w:val="22"/>
        </w:rPr>
        <w:t>Задачи проекта</w:t>
      </w:r>
    </w:p>
    <w:p w:rsidR="00666E05" w:rsidRPr="00941645" w:rsidRDefault="00666E05" w:rsidP="00712E3B">
      <w:pPr>
        <w:pStyle w:val="Style4"/>
        <w:widowControl/>
        <w:numPr>
          <w:ilvl w:val="0"/>
          <w:numId w:val="3"/>
        </w:numPr>
        <w:tabs>
          <w:tab w:val="left" w:pos="559"/>
        </w:tabs>
        <w:spacing w:before="120" w:line="240" w:lineRule="auto"/>
        <w:jc w:val="left"/>
        <w:rPr>
          <w:rStyle w:val="FontStyle16"/>
          <w:sz w:val="22"/>
          <w:szCs w:val="22"/>
        </w:rPr>
      </w:pPr>
      <w:r w:rsidRPr="00941645">
        <w:rPr>
          <w:rStyle w:val="FontStyle16"/>
          <w:sz w:val="22"/>
          <w:szCs w:val="22"/>
        </w:rPr>
        <w:t xml:space="preserve">развивать свободное общение </w:t>
      </w:r>
      <w:proofErr w:type="gramStart"/>
      <w:r w:rsidRPr="00941645">
        <w:rPr>
          <w:rStyle w:val="FontStyle16"/>
          <w:sz w:val="22"/>
          <w:szCs w:val="22"/>
        </w:rPr>
        <w:t>со</w:t>
      </w:r>
      <w:proofErr w:type="gramEnd"/>
      <w:r w:rsidRPr="00941645">
        <w:rPr>
          <w:rStyle w:val="FontStyle16"/>
          <w:sz w:val="22"/>
          <w:szCs w:val="22"/>
        </w:rPr>
        <w:t xml:space="preserve"> взрослыми и детьми, все компоненты устной речи детей в различных формах и видах детской деятельности (ОО «Коммуникация»)</w:t>
      </w:r>
    </w:p>
    <w:p w:rsidR="006C66E5" w:rsidRPr="00712E3B" w:rsidRDefault="00666E05" w:rsidP="00712E3B">
      <w:pPr>
        <w:pStyle w:val="Style4"/>
        <w:widowControl/>
        <w:numPr>
          <w:ilvl w:val="0"/>
          <w:numId w:val="3"/>
        </w:numPr>
        <w:tabs>
          <w:tab w:val="left" w:pos="559"/>
        </w:tabs>
        <w:spacing w:before="142" w:line="240" w:lineRule="auto"/>
        <w:jc w:val="left"/>
        <w:rPr>
          <w:rStyle w:val="FontStyle16"/>
          <w:sz w:val="22"/>
          <w:szCs w:val="22"/>
        </w:rPr>
      </w:pPr>
      <w:r w:rsidRPr="00941645">
        <w:rPr>
          <w:rStyle w:val="FontStyle16"/>
          <w:sz w:val="22"/>
          <w:szCs w:val="22"/>
        </w:rPr>
        <w:t>развивать продуктивную деятельность детей и детское творчество («Художественное творчество»)</w:t>
      </w:r>
    </w:p>
    <w:p w:rsidR="00666E05" w:rsidRPr="00941645" w:rsidRDefault="00666E05" w:rsidP="00712E3B">
      <w:pPr>
        <w:pStyle w:val="Style4"/>
        <w:widowControl/>
        <w:numPr>
          <w:ilvl w:val="0"/>
          <w:numId w:val="3"/>
        </w:numPr>
        <w:tabs>
          <w:tab w:val="left" w:pos="559"/>
        </w:tabs>
        <w:spacing w:before="24" w:line="240" w:lineRule="auto"/>
        <w:jc w:val="left"/>
        <w:rPr>
          <w:rStyle w:val="FontStyle16"/>
          <w:sz w:val="22"/>
          <w:szCs w:val="22"/>
        </w:rPr>
      </w:pPr>
      <w:r w:rsidRPr="00941645">
        <w:rPr>
          <w:rStyle w:val="FontStyle16"/>
          <w:sz w:val="22"/>
          <w:szCs w:val="22"/>
        </w:rPr>
        <w:t>сплачивать семью ребенка общими интересами к одному общему делу (ОО «Социализация»)</w:t>
      </w:r>
    </w:p>
    <w:p w:rsidR="00666E05" w:rsidRPr="00941645" w:rsidRDefault="00666E05" w:rsidP="00712E3B">
      <w:pPr>
        <w:pStyle w:val="Style4"/>
        <w:widowControl/>
        <w:numPr>
          <w:ilvl w:val="0"/>
          <w:numId w:val="3"/>
        </w:numPr>
        <w:tabs>
          <w:tab w:val="left" w:pos="559"/>
        </w:tabs>
        <w:spacing w:line="240" w:lineRule="auto"/>
        <w:jc w:val="left"/>
        <w:rPr>
          <w:rStyle w:val="FontStyle16"/>
          <w:sz w:val="22"/>
          <w:szCs w:val="22"/>
        </w:rPr>
      </w:pPr>
      <w:r w:rsidRPr="00941645">
        <w:rPr>
          <w:rStyle w:val="FontStyle16"/>
          <w:sz w:val="22"/>
          <w:szCs w:val="22"/>
        </w:rPr>
        <w:t xml:space="preserve">развивать воображение, </w:t>
      </w:r>
      <w:proofErr w:type="spellStart"/>
      <w:r w:rsidRPr="00941645">
        <w:rPr>
          <w:rStyle w:val="FontStyle16"/>
          <w:sz w:val="22"/>
          <w:szCs w:val="22"/>
        </w:rPr>
        <w:t>креативность</w:t>
      </w:r>
      <w:proofErr w:type="spellEnd"/>
      <w:r w:rsidRPr="00941645">
        <w:rPr>
          <w:rStyle w:val="FontStyle16"/>
          <w:sz w:val="22"/>
          <w:szCs w:val="22"/>
        </w:rPr>
        <w:t xml:space="preserve"> мышления (умение гибко, оригинально мыслить).</w:t>
      </w:r>
    </w:p>
    <w:p w:rsidR="00666E05" w:rsidRPr="00712E3B" w:rsidRDefault="00666E05" w:rsidP="00712E3B">
      <w:pPr>
        <w:pStyle w:val="Style4"/>
        <w:widowControl/>
        <w:numPr>
          <w:ilvl w:val="0"/>
          <w:numId w:val="3"/>
        </w:numPr>
        <w:tabs>
          <w:tab w:val="left" w:pos="559"/>
        </w:tabs>
        <w:spacing w:line="240" w:lineRule="auto"/>
        <w:jc w:val="left"/>
        <w:rPr>
          <w:sz w:val="22"/>
          <w:szCs w:val="22"/>
        </w:rPr>
      </w:pPr>
      <w:r w:rsidRPr="00941645">
        <w:rPr>
          <w:rStyle w:val="FontStyle16"/>
          <w:sz w:val="22"/>
          <w:szCs w:val="22"/>
        </w:rPr>
        <w:t>гармонично сбалансировано развивать у детей эмоционально-образное и логическое начало.</w:t>
      </w:r>
    </w:p>
    <w:p w:rsidR="00666E05" w:rsidRPr="00941645" w:rsidRDefault="00666E05" w:rsidP="00712E3B">
      <w:pPr>
        <w:pStyle w:val="Style1"/>
        <w:widowControl/>
        <w:spacing w:before="55"/>
        <w:rPr>
          <w:rStyle w:val="FontStyle16"/>
          <w:sz w:val="22"/>
          <w:szCs w:val="22"/>
        </w:rPr>
      </w:pPr>
      <w:r w:rsidRPr="00941645">
        <w:rPr>
          <w:rStyle w:val="FontStyle14"/>
          <w:sz w:val="22"/>
          <w:szCs w:val="22"/>
        </w:rPr>
        <w:t xml:space="preserve">Итоговое мероприятие проекта: </w:t>
      </w:r>
      <w:r w:rsidRPr="00941645">
        <w:rPr>
          <w:rStyle w:val="FontStyle16"/>
          <w:sz w:val="22"/>
          <w:szCs w:val="22"/>
        </w:rPr>
        <w:t xml:space="preserve">совместная деятельность с детьми по созданию настольной дидактической игры </w:t>
      </w:r>
      <w:r w:rsidR="00712E3B" w:rsidRPr="00712E3B">
        <w:rPr>
          <w:rStyle w:val="FontStyle16"/>
          <w:sz w:val="22"/>
          <w:szCs w:val="22"/>
        </w:rPr>
        <w:t>«Что бы это значило</w:t>
      </w:r>
      <w:r w:rsidR="00C11DE4">
        <w:rPr>
          <w:rStyle w:val="FontStyle16"/>
          <w:sz w:val="22"/>
          <w:szCs w:val="22"/>
        </w:rPr>
        <w:t>?</w:t>
      </w:r>
      <w:r w:rsidR="00712E3B" w:rsidRPr="00712E3B">
        <w:rPr>
          <w:rStyle w:val="FontStyle16"/>
          <w:sz w:val="22"/>
          <w:szCs w:val="22"/>
        </w:rPr>
        <w:t>»</w:t>
      </w:r>
    </w:p>
    <w:p w:rsidR="008F481A" w:rsidRPr="00941645" w:rsidRDefault="00666E05" w:rsidP="008F481A">
      <w:pPr>
        <w:pStyle w:val="Style1"/>
        <w:widowControl/>
        <w:spacing w:before="55"/>
        <w:rPr>
          <w:rStyle w:val="FontStyle16"/>
          <w:sz w:val="22"/>
          <w:szCs w:val="22"/>
        </w:rPr>
      </w:pPr>
      <w:r w:rsidRPr="00941645">
        <w:rPr>
          <w:rStyle w:val="FontStyle14"/>
          <w:sz w:val="22"/>
          <w:szCs w:val="22"/>
        </w:rPr>
        <w:t xml:space="preserve">Продукт проекта: </w:t>
      </w:r>
      <w:r w:rsidRPr="00941645">
        <w:rPr>
          <w:rStyle w:val="FontStyle16"/>
          <w:sz w:val="22"/>
          <w:szCs w:val="22"/>
        </w:rPr>
        <w:t>рукотворная настольная дидактическая игра</w:t>
      </w:r>
      <w:r w:rsidR="008F481A" w:rsidRPr="008F481A">
        <w:rPr>
          <w:rStyle w:val="FontStyle16"/>
          <w:sz w:val="22"/>
          <w:szCs w:val="22"/>
        </w:rPr>
        <w:t xml:space="preserve"> </w:t>
      </w:r>
      <w:r w:rsidR="008F481A" w:rsidRPr="00712E3B">
        <w:rPr>
          <w:rStyle w:val="FontStyle16"/>
          <w:sz w:val="22"/>
          <w:szCs w:val="22"/>
        </w:rPr>
        <w:t>«Что бы это значило</w:t>
      </w:r>
      <w:r w:rsidR="00C11DE4">
        <w:rPr>
          <w:rStyle w:val="FontStyle16"/>
          <w:sz w:val="22"/>
          <w:szCs w:val="22"/>
        </w:rPr>
        <w:t>?</w:t>
      </w:r>
      <w:r w:rsidR="008F481A" w:rsidRPr="00712E3B">
        <w:rPr>
          <w:rStyle w:val="FontStyle16"/>
          <w:sz w:val="22"/>
          <w:szCs w:val="22"/>
        </w:rPr>
        <w:t>»</w:t>
      </w:r>
    </w:p>
    <w:p w:rsidR="00666E05" w:rsidRPr="00941645" w:rsidRDefault="00666E05" w:rsidP="00666E05">
      <w:pPr>
        <w:pStyle w:val="Style2"/>
        <w:widowControl/>
        <w:spacing w:before="132" w:line="226" w:lineRule="exact"/>
        <w:rPr>
          <w:sz w:val="22"/>
          <w:szCs w:val="22"/>
        </w:rPr>
      </w:pPr>
      <w:r w:rsidRPr="00941645">
        <w:rPr>
          <w:rStyle w:val="FontStyle14"/>
          <w:sz w:val="22"/>
          <w:szCs w:val="22"/>
        </w:rPr>
        <w:t xml:space="preserve">Предполагаемый результат в воспитании интегративных качеств:   </w:t>
      </w:r>
      <w:r w:rsidRPr="00941645">
        <w:rPr>
          <w:rStyle w:val="FontStyle16"/>
          <w:sz w:val="22"/>
          <w:szCs w:val="22"/>
        </w:rPr>
        <w:t xml:space="preserve">дети активные, любознательные, эмоционально отзывчивые, проявляют больше самостоятельности в различных видах детской деятельности, в случаях затруднения обращаются </w:t>
      </w:r>
      <w:proofErr w:type="gramStart"/>
      <w:r w:rsidRPr="00941645">
        <w:rPr>
          <w:rStyle w:val="FontStyle16"/>
          <w:sz w:val="22"/>
          <w:szCs w:val="22"/>
        </w:rPr>
        <w:t>ко</w:t>
      </w:r>
      <w:proofErr w:type="gramEnd"/>
      <w:r w:rsidRPr="00941645">
        <w:rPr>
          <w:rStyle w:val="FontStyle16"/>
          <w:sz w:val="22"/>
          <w:szCs w:val="22"/>
        </w:rPr>
        <w:t xml:space="preserve"> взрослым.</w:t>
      </w:r>
      <w:r w:rsidRPr="00941645">
        <w:rPr>
          <w:sz w:val="22"/>
          <w:szCs w:val="22"/>
        </w:rPr>
        <w:br w:type="page"/>
      </w:r>
    </w:p>
    <w:p w:rsidR="00666E05" w:rsidRPr="00941645" w:rsidRDefault="00666E05" w:rsidP="00666E05">
      <w:pPr>
        <w:pStyle w:val="Style7"/>
        <w:widowControl/>
        <w:rPr>
          <w:rStyle w:val="FontStyle16"/>
          <w:sz w:val="22"/>
          <w:szCs w:val="22"/>
        </w:rPr>
      </w:pPr>
      <w:r w:rsidRPr="00941645">
        <w:rPr>
          <w:rStyle w:val="FontStyle14"/>
          <w:sz w:val="22"/>
          <w:szCs w:val="22"/>
        </w:rPr>
        <w:lastRenderedPageBreak/>
        <w:t xml:space="preserve">Краткое содержание проекта </w:t>
      </w:r>
      <w:r w:rsidRPr="00941645">
        <w:rPr>
          <w:rStyle w:val="FontStyle16"/>
          <w:sz w:val="22"/>
          <w:szCs w:val="22"/>
        </w:rPr>
        <w:t>«</w:t>
      </w:r>
      <w:r w:rsidR="00C11DE4">
        <w:rPr>
          <w:rStyle w:val="FontStyle16"/>
          <w:sz w:val="22"/>
          <w:szCs w:val="22"/>
        </w:rPr>
        <w:t>Проект В стране вообразии</w:t>
      </w:r>
      <w:r w:rsidRPr="00941645">
        <w:rPr>
          <w:rStyle w:val="FontStyle16"/>
          <w:sz w:val="22"/>
          <w:szCs w:val="22"/>
        </w:rPr>
        <w:t xml:space="preserve"> » (файл)</w:t>
      </w:r>
    </w:p>
    <w:p w:rsidR="00666E05" w:rsidRPr="00941645" w:rsidRDefault="00666E05" w:rsidP="00666E05">
      <w:pPr>
        <w:pStyle w:val="Style2"/>
        <w:widowControl/>
        <w:tabs>
          <w:tab w:val="left" w:leader="underscore" w:pos="6391"/>
        </w:tabs>
        <w:spacing w:before="43" w:line="240" w:lineRule="auto"/>
        <w:jc w:val="right"/>
        <w:rPr>
          <w:rStyle w:val="FontStyle16"/>
          <w:sz w:val="22"/>
          <w:szCs w:val="22"/>
        </w:rPr>
      </w:pPr>
      <w:r w:rsidRPr="00941645">
        <w:rPr>
          <w:rStyle w:val="FontStyle16"/>
          <w:sz w:val="22"/>
          <w:szCs w:val="22"/>
        </w:rPr>
        <w:t>Автор проекта (</w:t>
      </w:r>
      <w:r w:rsidR="000E1D76">
        <w:rPr>
          <w:rStyle w:val="FontStyle16"/>
          <w:sz w:val="22"/>
          <w:szCs w:val="22"/>
        </w:rPr>
        <w:t>Костина Е.Ю.</w:t>
      </w:r>
      <w:r w:rsidRPr="00941645">
        <w:rPr>
          <w:rStyle w:val="FontStyle16"/>
          <w:sz w:val="22"/>
          <w:szCs w:val="22"/>
        </w:rPr>
        <w:t xml:space="preserve">, </w:t>
      </w:r>
      <w:r w:rsidR="000E1D76">
        <w:rPr>
          <w:rStyle w:val="FontStyle16"/>
          <w:sz w:val="22"/>
          <w:szCs w:val="22"/>
        </w:rPr>
        <w:t>воспитатель</w:t>
      </w:r>
      <w:r w:rsidRPr="00941645">
        <w:rPr>
          <w:rStyle w:val="FontStyle16"/>
          <w:sz w:val="22"/>
          <w:szCs w:val="22"/>
        </w:rPr>
        <w:t>)</w:t>
      </w:r>
    </w:p>
    <w:tbl>
      <w:tblPr>
        <w:tblStyle w:val="a3"/>
        <w:tblW w:w="0" w:type="auto"/>
        <w:tblLook w:val="04A0"/>
      </w:tblPr>
      <w:tblGrid>
        <w:gridCol w:w="2391"/>
        <w:gridCol w:w="2393"/>
        <w:gridCol w:w="2393"/>
        <w:gridCol w:w="2393"/>
      </w:tblGrid>
      <w:tr w:rsidR="00666E05" w:rsidRPr="00941645" w:rsidTr="0056701D">
        <w:tc>
          <w:tcPr>
            <w:tcW w:w="2392" w:type="dxa"/>
          </w:tcPr>
          <w:p w:rsidR="00666E05" w:rsidRPr="00941645" w:rsidRDefault="00666E05" w:rsidP="0056701D">
            <w:pPr>
              <w:pStyle w:val="Style8"/>
              <w:widowControl/>
              <w:spacing w:line="240" w:lineRule="auto"/>
              <w:rPr>
                <w:rStyle w:val="FontStyle16"/>
                <w:sz w:val="22"/>
                <w:szCs w:val="22"/>
              </w:rPr>
            </w:pPr>
            <w:r w:rsidRPr="00941645">
              <w:rPr>
                <w:rStyle w:val="FontStyle16"/>
                <w:sz w:val="22"/>
                <w:szCs w:val="22"/>
              </w:rPr>
              <w:t>Этапы проекта</w:t>
            </w:r>
          </w:p>
        </w:tc>
        <w:tc>
          <w:tcPr>
            <w:tcW w:w="2393" w:type="dxa"/>
          </w:tcPr>
          <w:p w:rsidR="00666E05" w:rsidRPr="00941645" w:rsidRDefault="00666E05" w:rsidP="0056701D">
            <w:pPr>
              <w:pStyle w:val="Style8"/>
              <w:widowControl/>
              <w:spacing w:line="240" w:lineRule="auto"/>
              <w:rPr>
                <w:rStyle w:val="FontStyle16"/>
                <w:sz w:val="22"/>
                <w:szCs w:val="22"/>
              </w:rPr>
            </w:pPr>
            <w:r w:rsidRPr="00941645">
              <w:rPr>
                <w:rStyle w:val="FontStyle16"/>
                <w:sz w:val="22"/>
                <w:szCs w:val="22"/>
              </w:rPr>
              <w:t>Действия детей</w:t>
            </w:r>
          </w:p>
        </w:tc>
        <w:tc>
          <w:tcPr>
            <w:tcW w:w="2393" w:type="dxa"/>
          </w:tcPr>
          <w:p w:rsidR="00666E05" w:rsidRPr="00941645" w:rsidRDefault="00666E05" w:rsidP="0056701D">
            <w:pPr>
              <w:pStyle w:val="Style10"/>
              <w:widowControl/>
              <w:rPr>
                <w:rStyle w:val="FontStyle14"/>
                <w:sz w:val="22"/>
                <w:szCs w:val="22"/>
              </w:rPr>
            </w:pPr>
            <w:r w:rsidRPr="00941645">
              <w:rPr>
                <w:rStyle w:val="FontStyle16"/>
                <w:sz w:val="22"/>
                <w:szCs w:val="22"/>
              </w:rPr>
              <w:t xml:space="preserve">Действия </w:t>
            </w:r>
            <w:r w:rsidRPr="00941645">
              <w:rPr>
                <w:rStyle w:val="FontStyle14"/>
                <w:sz w:val="22"/>
                <w:szCs w:val="22"/>
              </w:rPr>
              <w:t>педагогов</w:t>
            </w:r>
          </w:p>
        </w:tc>
        <w:tc>
          <w:tcPr>
            <w:tcW w:w="2393" w:type="dxa"/>
          </w:tcPr>
          <w:p w:rsidR="00666E05" w:rsidRPr="00941645" w:rsidRDefault="00666E05" w:rsidP="0056701D">
            <w:pPr>
              <w:pStyle w:val="Style8"/>
              <w:widowControl/>
              <w:spacing w:line="240" w:lineRule="auto"/>
              <w:rPr>
                <w:rStyle w:val="FontStyle16"/>
                <w:sz w:val="22"/>
                <w:szCs w:val="22"/>
              </w:rPr>
            </w:pPr>
            <w:r w:rsidRPr="00941645">
              <w:rPr>
                <w:rStyle w:val="FontStyle16"/>
                <w:sz w:val="22"/>
                <w:szCs w:val="22"/>
              </w:rPr>
              <w:t>Действия членов семьи и социальных партнеров</w:t>
            </w:r>
          </w:p>
        </w:tc>
      </w:tr>
      <w:tr w:rsidR="00666E05" w:rsidRPr="00941645" w:rsidTr="0056701D">
        <w:tc>
          <w:tcPr>
            <w:tcW w:w="2392" w:type="dxa"/>
          </w:tcPr>
          <w:p w:rsidR="00666E05" w:rsidRPr="00941645" w:rsidRDefault="00666E05" w:rsidP="0056701D">
            <w:pPr>
              <w:pStyle w:val="Style10"/>
              <w:widowControl/>
              <w:rPr>
                <w:rStyle w:val="FontStyle14"/>
                <w:sz w:val="22"/>
                <w:szCs w:val="22"/>
              </w:rPr>
            </w:pPr>
            <w:r w:rsidRPr="00941645">
              <w:rPr>
                <w:rStyle w:val="FontStyle14"/>
                <w:sz w:val="22"/>
                <w:szCs w:val="22"/>
              </w:rPr>
              <w:t>Подготовительный</w:t>
            </w:r>
          </w:p>
          <w:p w:rsidR="00666E05" w:rsidRPr="00941645" w:rsidRDefault="00666E05" w:rsidP="0056701D">
            <w:pPr>
              <w:pStyle w:val="Style8"/>
              <w:widowControl/>
              <w:spacing w:line="240" w:lineRule="auto"/>
              <w:rPr>
                <w:rStyle w:val="FontStyle16"/>
                <w:sz w:val="22"/>
                <w:szCs w:val="22"/>
              </w:rPr>
            </w:pPr>
            <w:r w:rsidRPr="00941645">
              <w:rPr>
                <w:rStyle w:val="FontStyle16"/>
                <w:sz w:val="22"/>
                <w:szCs w:val="22"/>
              </w:rPr>
              <w:t>(проблема, планирование, прогнозирование результатов/ продуктов проекта)</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Принимают цели и задачи, предложенные воспитателем. Дополняют собственными.</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Определяют цели и задачи. Осуществляют сбор и уточнение информации, методической литературы. Выбирает оптимальные варианты. Составляет план деятельности.</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Принимают цели и задачи, предложенные воспитателем, обсуждают объем своей помощи в ходе реализации проекта.</w:t>
            </w:r>
          </w:p>
        </w:tc>
      </w:tr>
      <w:tr w:rsidR="00666E05" w:rsidRPr="00941645" w:rsidTr="0056701D">
        <w:tc>
          <w:tcPr>
            <w:tcW w:w="2392" w:type="dxa"/>
          </w:tcPr>
          <w:p w:rsidR="00666E05" w:rsidRPr="00941645" w:rsidRDefault="00666E05" w:rsidP="0056701D">
            <w:pPr>
              <w:pStyle w:val="Style10"/>
              <w:widowControl/>
              <w:rPr>
                <w:rStyle w:val="FontStyle14"/>
                <w:sz w:val="22"/>
                <w:szCs w:val="22"/>
              </w:rPr>
            </w:pPr>
            <w:proofErr w:type="spellStart"/>
            <w:r w:rsidRPr="00941645">
              <w:rPr>
                <w:rStyle w:val="FontStyle14"/>
                <w:sz w:val="22"/>
                <w:szCs w:val="22"/>
              </w:rPr>
              <w:t>Деятельностный</w:t>
            </w:r>
            <w:proofErr w:type="spellEnd"/>
          </w:p>
          <w:p w:rsidR="00666E05" w:rsidRPr="00941645" w:rsidRDefault="00666E05" w:rsidP="0056701D">
            <w:pPr>
              <w:pStyle w:val="Style8"/>
              <w:widowControl/>
              <w:spacing w:line="240" w:lineRule="auto"/>
              <w:rPr>
                <w:rStyle w:val="FontStyle16"/>
                <w:sz w:val="22"/>
                <w:szCs w:val="22"/>
              </w:rPr>
            </w:pPr>
            <w:r w:rsidRPr="00941645">
              <w:rPr>
                <w:rStyle w:val="FontStyle16"/>
                <w:sz w:val="22"/>
                <w:szCs w:val="22"/>
              </w:rPr>
              <w:t>(непосредственная деятельность по проекту, поэтапная оценка)</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Совместно с родителями выполняют часть творческого задания, закрепляют знания</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Организуют работу с детьми через совместную деятельность с применением эффективных методов и приемов, чтение худ</w:t>
            </w:r>
            <w:proofErr w:type="gramStart"/>
            <w:r w:rsidRPr="00941645">
              <w:rPr>
                <w:rStyle w:val="FontStyle15"/>
                <w:rFonts w:ascii="Times New Roman" w:hAnsi="Times New Roman" w:cs="Times New Roman"/>
                <w:sz w:val="22"/>
                <w:szCs w:val="22"/>
              </w:rPr>
              <w:t>.</w:t>
            </w:r>
            <w:proofErr w:type="gramEnd"/>
            <w:r w:rsidRPr="00941645">
              <w:rPr>
                <w:rStyle w:val="FontStyle15"/>
                <w:rFonts w:ascii="Times New Roman" w:hAnsi="Times New Roman" w:cs="Times New Roman"/>
                <w:sz w:val="22"/>
                <w:szCs w:val="22"/>
              </w:rPr>
              <w:t xml:space="preserve"> </w:t>
            </w:r>
            <w:proofErr w:type="gramStart"/>
            <w:r w:rsidRPr="00941645">
              <w:rPr>
                <w:rStyle w:val="FontStyle15"/>
                <w:rFonts w:ascii="Times New Roman" w:hAnsi="Times New Roman" w:cs="Times New Roman"/>
                <w:sz w:val="22"/>
                <w:szCs w:val="22"/>
              </w:rPr>
              <w:t>л</w:t>
            </w:r>
            <w:proofErr w:type="gramEnd"/>
            <w:r w:rsidRPr="00941645">
              <w:rPr>
                <w:rStyle w:val="FontStyle15"/>
                <w:rFonts w:ascii="Times New Roman" w:hAnsi="Times New Roman" w:cs="Times New Roman"/>
                <w:sz w:val="22"/>
                <w:szCs w:val="22"/>
              </w:rPr>
              <w:t>итературы. Оказывают практическую помощь детям, консультируют родителей по текущим вопросам. Подбирают занимательный материал математического содержания.</w:t>
            </w:r>
          </w:p>
        </w:tc>
        <w:tc>
          <w:tcPr>
            <w:tcW w:w="2393" w:type="dxa"/>
          </w:tcPr>
          <w:p w:rsidR="00666E05" w:rsidRPr="00941645" w:rsidRDefault="00666E05" w:rsidP="00ED1DF1">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Оказывают помощь детям в изготовлении деталей-частей игры; по просьбе детей, помогают в выполнении домашних заданий.</w:t>
            </w:r>
          </w:p>
        </w:tc>
      </w:tr>
      <w:tr w:rsidR="00666E05" w:rsidRPr="00941645" w:rsidTr="0056701D">
        <w:tc>
          <w:tcPr>
            <w:tcW w:w="2392" w:type="dxa"/>
          </w:tcPr>
          <w:p w:rsidR="00666E05" w:rsidRPr="00941645" w:rsidRDefault="00666E05" w:rsidP="0056701D">
            <w:pPr>
              <w:pStyle w:val="Style10"/>
              <w:widowControl/>
              <w:rPr>
                <w:rStyle w:val="FontStyle14"/>
                <w:sz w:val="22"/>
                <w:szCs w:val="22"/>
              </w:rPr>
            </w:pPr>
            <w:r w:rsidRPr="00941645">
              <w:rPr>
                <w:rStyle w:val="FontStyle14"/>
                <w:sz w:val="22"/>
                <w:szCs w:val="22"/>
              </w:rPr>
              <w:t>Завершающий</w:t>
            </w:r>
          </w:p>
          <w:p w:rsidR="00666E05" w:rsidRPr="00941645" w:rsidRDefault="00666E05" w:rsidP="0056701D">
            <w:pPr>
              <w:pStyle w:val="Style8"/>
              <w:widowControl/>
              <w:spacing w:line="240" w:lineRule="auto"/>
              <w:rPr>
                <w:rStyle w:val="FontStyle16"/>
                <w:sz w:val="22"/>
                <w:szCs w:val="22"/>
              </w:rPr>
            </w:pPr>
            <w:r w:rsidRPr="00941645">
              <w:rPr>
                <w:rStyle w:val="FontStyle16"/>
                <w:sz w:val="22"/>
                <w:szCs w:val="22"/>
              </w:rPr>
              <w:t xml:space="preserve">(презентация продуктов проекта и рефлексия </w:t>
            </w:r>
            <w:proofErr w:type="gramStart"/>
            <w:r w:rsidRPr="00941645">
              <w:rPr>
                <w:rStyle w:val="FontStyle16"/>
                <w:sz w:val="22"/>
                <w:szCs w:val="22"/>
              </w:rPr>
              <w:t>-р</w:t>
            </w:r>
            <w:proofErr w:type="gramEnd"/>
            <w:r w:rsidRPr="00941645">
              <w:rPr>
                <w:rStyle w:val="FontStyle16"/>
                <w:sz w:val="22"/>
                <w:szCs w:val="22"/>
              </w:rPr>
              <w:t>азмышления над новым знанием или опытом)</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Совместно с воспитателем завершают изготовление настольной рукотворной игры, играют в эту игру.</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Совместно с детьми завершают изготовление настольной рукотворной игры, играют в эту игру. Анализирует деятельность детей и соотносит полученные результаты с поставленными задачами.</w:t>
            </w:r>
          </w:p>
        </w:tc>
        <w:tc>
          <w:tcPr>
            <w:tcW w:w="2393" w:type="dxa"/>
          </w:tcPr>
          <w:p w:rsidR="00666E05" w:rsidRPr="00941645" w:rsidRDefault="00666E05" w:rsidP="0056701D">
            <w:pPr>
              <w:pStyle w:val="Style11"/>
              <w:widowControl/>
              <w:spacing w:line="240" w:lineRule="auto"/>
              <w:rPr>
                <w:rStyle w:val="FontStyle15"/>
                <w:rFonts w:ascii="Times New Roman" w:hAnsi="Times New Roman" w:cs="Times New Roman"/>
                <w:sz w:val="22"/>
                <w:szCs w:val="22"/>
              </w:rPr>
            </w:pPr>
            <w:r w:rsidRPr="00941645">
              <w:rPr>
                <w:rStyle w:val="FontStyle15"/>
                <w:rFonts w:ascii="Times New Roman" w:hAnsi="Times New Roman" w:cs="Times New Roman"/>
                <w:sz w:val="22"/>
                <w:szCs w:val="22"/>
              </w:rPr>
              <w:t>Анализируют и обсуждают с педагогами и детьми полученные результаты проекта</w:t>
            </w:r>
          </w:p>
        </w:tc>
      </w:tr>
    </w:tbl>
    <w:p w:rsidR="00666E05" w:rsidRPr="00941645" w:rsidRDefault="00666E05" w:rsidP="00666E05">
      <w:pPr>
        <w:pStyle w:val="Style7"/>
        <w:widowControl/>
        <w:ind w:left="996"/>
        <w:rPr>
          <w:rStyle w:val="FontStyle14"/>
          <w:sz w:val="22"/>
          <w:szCs w:val="22"/>
        </w:rPr>
      </w:pPr>
    </w:p>
    <w:p w:rsidR="00666E05" w:rsidRPr="00941645" w:rsidRDefault="00666E05" w:rsidP="00666E05">
      <w:pPr>
        <w:pStyle w:val="Style7"/>
        <w:widowControl/>
        <w:ind w:left="996"/>
        <w:rPr>
          <w:rStyle w:val="FontStyle14"/>
          <w:sz w:val="22"/>
          <w:szCs w:val="22"/>
        </w:rPr>
      </w:pPr>
      <w:r w:rsidRPr="00941645">
        <w:rPr>
          <w:rStyle w:val="FontStyle14"/>
          <w:sz w:val="22"/>
          <w:szCs w:val="22"/>
        </w:rPr>
        <w:t>Методические материалы по проекту</w:t>
      </w:r>
    </w:p>
    <w:p w:rsidR="00666E05" w:rsidRPr="00941645" w:rsidRDefault="00666E05" w:rsidP="00666E05">
      <w:pPr>
        <w:pStyle w:val="Style9"/>
        <w:widowControl/>
        <w:numPr>
          <w:ilvl w:val="0"/>
          <w:numId w:val="2"/>
        </w:numPr>
        <w:tabs>
          <w:tab w:val="left" w:pos="643"/>
        </w:tabs>
        <w:spacing w:before="50" w:line="262" w:lineRule="exact"/>
        <w:rPr>
          <w:rStyle w:val="FontStyle16"/>
          <w:sz w:val="22"/>
          <w:szCs w:val="22"/>
        </w:rPr>
      </w:pPr>
      <w:proofErr w:type="spellStart"/>
      <w:r w:rsidRPr="00941645">
        <w:rPr>
          <w:rStyle w:val="FontStyle16"/>
          <w:sz w:val="22"/>
          <w:szCs w:val="22"/>
        </w:rPr>
        <w:t>Колобанова</w:t>
      </w:r>
      <w:proofErr w:type="spellEnd"/>
      <w:r w:rsidRPr="00941645">
        <w:rPr>
          <w:rStyle w:val="FontStyle16"/>
          <w:sz w:val="22"/>
          <w:szCs w:val="22"/>
        </w:rPr>
        <w:t xml:space="preserve"> А.И. Проект «Герои дней воинской славы». Старший дошкольный возраст / авт.-сост. А.И. </w:t>
      </w:r>
      <w:proofErr w:type="spellStart"/>
      <w:r w:rsidRPr="00941645">
        <w:rPr>
          <w:rStyle w:val="FontStyle16"/>
          <w:sz w:val="22"/>
          <w:szCs w:val="22"/>
        </w:rPr>
        <w:t>Колобанова</w:t>
      </w:r>
      <w:proofErr w:type="spellEnd"/>
      <w:r w:rsidRPr="00941645">
        <w:rPr>
          <w:rStyle w:val="FontStyle16"/>
          <w:sz w:val="22"/>
          <w:szCs w:val="22"/>
        </w:rPr>
        <w:t xml:space="preserve">.- Волгоград: Учитель, 2012.-63 </w:t>
      </w:r>
      <w:proofErr w:type="gramStart"/>
      <w:r w:rsidRPr="00941645">
        <w:rPr>
          <w:rStyle w:val="FontStyle16"/>
          <w:sz w:val="22"/>
          <w:szCs w:val="22"/>
        </w:rPr>
        <w:t>с</w:t>
      </w:r>
      <w:proofErr w:type="gramEnd"/>
      <w:r w:rsidRPr="00941645">
        <w:rPr>
          <w:rStyle w:val="FontStyle16"/>
          <w:sz w:val="22"/>
          <w:szCs w:val="22"/>
        </w:rPr>
        <w:t>.</w:t>
      </w:r>
    </w:p>
    <w:p w:rsidR="00666E05" w:rsidRDefault="00666E05" w:rsidP="00666E05">
      <w:pPr>
        <w:pStyle w:val="Style9"/>
        <w:widowControl/>
        <w:numPr>
          <w:ilvl w:val="0"/>
          <w:numId w:val="2"/>
        </w:numPr>
        <w:tabs>
          <w:tab w:val="left" w:pos="643"/>
        </w:tabs>
        <w:spacing w:before="62" w:line="245" w:lineRule="exact"/>
        <w:rPr>
          <w:rStyle w:val="FontStyle16"/>
          <w:sz w:val="22"/>
          <w:szCs w:val="22"/>
        </w:rPr>
      </w:pPr>
      <w:r w:rsidRPr="00941645">
        <w:rPr>
          <w:rStyle w:val="FontStyle16"/>
          <w:sz w:val="22"/>
          <w:szCs w:val="22"/>
        </w:rPr>
        <w:t xml:space="preserve">Детская газета «Непоседа». Выходит два раза в месяц. Смоленск: ООО «Типография Михайлова-С», 2012.-№№ </w:t>
      </w:r>
      <w:r w:rsidR="00ED1DF1">
        <w:rPr>
          <w:rStyle w:val="FontStyle16"/>
          <w:sz w:val="22"/>
          <w:szCs w:val="22"/>
        </w:rPr>
        <w:t>1</w:t>
      </w:r>
      <w:r w:rsidRPr="00941645">
        <w:rPr>
          <w:rStyle w:val="FontStyle16"/>
          <w:sz w:val="22"/>
          <w:szCs w:val="22"/>
        </w:rPr>
        <w:t>-21.</w:t>
      </w:r>
    </w:p>
    <w:p w:rsidR="00244669" w:rsidRPr="0027795D" w:rsidRDefault="0027795D" w:rsidP="0027795D">
      <w:pPr>
        <w:pStyle w:val="a4"/>
        <w:numPr>
          <w:ilvl w:val="0"/>
          <w:numId w:val="2"/>
        </w:numPr>
        <w:ind w:left="375" w:hanging="375"/>
        <w:jc w:val="both"/>
        <w:rPr>
          <w:rFonts w:ascii="Times New Roman" w:eastAsiaTheme="minorEastAsia" w:hAnsi="Times New Roman"/>
          <w:lang w:eastAsia="ru-RU"/>
        </w:rPr>
      </w:pPr>
      <w:r w:rsidRPr="0027795D">
        <w:rPr>
          <w:rStyle w:val="FontStyle16"/>
          <w:rFonts w:eastAsiaTheme="minorEastAsia"/>
          <w:sz w:val="22"/>
          <w:szCs w:val="22"/>
          <w:lang w:eastAsia="ru-RU"/>
        </w:rPr>
        <w:t xml:space="preserve">Масленникова О.М., </w:t>
      </w:r>
      <w:proofErr w:type="spellStart"/>
      <w:r w:rsidRPr="0027795D">
        <w:rPr>
          <w:rStyle w:val="FontStyle16"/>
          <w:rFonts w:eastAsiaTheme="minorEastAsia"/>
          <w:sz w:val="22"/>
          <w:szCs w:val="22"/>
          <w:lang w:eastAsia="ru-RU"/>
        </w:rPr>
        <w:t>Филипенко</w:t>
      </w:r>
      <w:proofErr w:type="spellEnd"/>
      <w:r w:rsidRPr="0027795D">
        <w:rPr>
          <w:rStyle w:val="FontStyle16"/>
          <w:rFonts w:eastAsiaTheme="minorEastAsia"/>
          <w:sz w:val="22"/>
          <w:szCs w:val="22"/>
          <w:lang w:eastAsia="ru-RU"/>
        </w:rPr>
        <w:t> А.А. Экологические проекты в детском саду. Волгоград.- «Учитель», 2009.</w:t>
      </w:r>
    </w:p>
    <w:sectPr w:rsidR="00244669" w:rsidRPr="0027795D" w:rsidSect="0094164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A4A8CA"/>
    <w:lvl w:ilvl="0">
      <w:numFmt w:val="bullet"/>
      <w:lvlText w:val="*"/>
      <w:lvlJc w:val="left"/>
    </w:lvl>
  </w:abstractNum>
  <w:abstractNum w:abstractNumId="1">
    <w:nsid w:val="4C5E6838"/>
    <w:multiLevelType w:val="multilevel"/>
    <w:tmpl w:val="61126352"/>
    <w:lvl w:ilvl="0">
      <w:start w:val="3"/>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
    <w:nsid w:val="4D0334C4"/>
    <w:multiLevelType w:val="hybridMultilevel"/>
    <w:tmpl w:val="2822EE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9C839AD"/>
    <w:multiLevelType w:val="singleLevel"/>
    <w:tmpl w:val="F0765FFE"/>
    <w:lvl w:ilvl="0">
      <w:start w:val="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6E05"/>
    <w:rsid w:val="000E1D76"/>
    <w:rsid w:val="00244669"/>
    <w:rsid w:val="0027795D"/>
    <w:rsid w:val="00666E05"/>
    <w:rsid w:val="006C66E5"/>
    <w:rsid w:val="006E3C78"/>
    <w:rsid w:val="00712E3B"/>
    <w:rsid w:val="0081040B"/>
    <w:rsid w:val="008F481A"/>
    <w:rsid w:val="00C11DE4"/>
    <w:rsid w:val="00D63D73"/>
    <w:rsid w:val="00ED1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05"/>
    <w:rPr>
      <w:rFonts w:ascii="Times New Roman" w:hAnsi="Times New Roman" w:cs="Times New Roman"/>
      <w:sz w:val="28"/>
      <w:szCs w:val="28"/>
    </w:rPr>
  </w:style>
  <w:style w:type="paragraph" w:styleId="1">
    <w:name w:val="heading 1"/>
    <w:basedOn w:val="a"/>
    <w:link w:val="10"/>
    <w:uiPriority w:val="9"/>
    <w:qFormat/>
    <w:rsid w:val="006C66E5"/>
    <w:pPr>
      <w:spacing w:after="125" w:line="240" w:lineRule="atLeast"/>
      <w:outlineLvl w:val="0"/>
    </w:pPr>
    <w:rPr>
      <w:rFonts w:eastAsia="Times New Roman"/>
      <w:color w:val="FD9A00"/>
      <w:kern w:val="3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66E05"/>
    <w:pPr>
      <w:widowControl w:val="0"/>
      <w:autoSpaceDE w:val="0"/>
      <w:autoSpaceDN w:val="0"/>
      <w:adjustRightInd w:val="0"/>
      <w:spacing w:after="0" w:line="240" w:lineRule="auto"/>
    </w:pPr>
    <w:rPr>
      <w:rFonts w:eastAsiaTheme="minorEastAsia"/>
      <w:sz w:val="24"/>
      <w:szCs w:val="24"/>
      <w:lang w:eastAsia="ru-RU"/>
    </w:rPr>
  </w:style>
  <w:style w:type="paragraph" w:customStyle="1" w:styleId="Style2">
    <w:name w:val="Style2"/>
    <w:basedOn w:val="a"/>
    <w:uiPriority w:val="99"/>
    <w:rsid w:val="00666E05"/>
    <w:pPr>
      <w:widowControl w:val="0"/>
      <w:autoSpaceDE w:val="0"/>
      <w:autoSpaceDN w:val="0"/>
      <w:adjustRightInd w:val="0"/>
      <w:spacing w:after="0" w:line="230" w:lineRule="exact"/>
    </w:pPr>
    <w:rPr>
      <w:rFonts w:eastAsiaTheme="minorEastAsia"/>
      <w:sz w:val="24"/>
      <w:szCs w:val="24"/>
      <w:lang w:eastAsia="ru-RU"/>
    </w:rPr>
  </w:style>
  <w:style w:type="paragraph" w:customStyle="1" w:styleId="Style3">
    <w:name w:val="Style3"/>
    <w:basedOn w:val="a"/>
    <w:uiPriority w:val="99"/>
    <w:rsid w:val="00666E05"/>
    <w:pPr>
      <w:widowControl w:val="0"/>
      <w:autoSpaceDE w:val="0"/>
      <w:autoSpaceDN w:val="0"/>
      <w:adjustRightInd w:val="0"/>
      <w:spacing w:after="0" w:line="229" w:lineRule="exact"/>
    </w:pPr>
    <w:rPr>
      <w:rFonts w:eastAsiaTheme="minorEastAsia"/>
      <w:sz w:val="24"/>
      <w:szCs w:val="24"/>
      <w:lang w:eastAsia="ru-RU"/>
    </w:rPr>
  </w:style>
  <w:style w:type="paragraph" w:customStyle="1" w:styleId="Style4">
    <w:name w:val="Style4"/>
    <w:basedOn w:val="a"/>
    <w:uiPriority w:val="99"/>
    <w:rsid w:val="00666E05"/>
    <w:pPr>
      <w:widowControl w:val="0"/>
      <w:autoSpaceDE w:val="0"/>
      <w:autoSpaceDN w:val="0"/>
      <w:adjustRightInd w:val="0"/>
      <w:spacing w:after="0" w:line="228" w:lineRule="exact"/>
      <w:jc w:val="both"/>
    </w:pPr>
    <w:rPr>
      <w:rFonts w:eastAsiaTheme="minorEastAsia"/>
      <w:sz w:val="24"/>
      <w:szCs w:val="24"/>
      <w:lang w:eastAsia="ru-RU"/>
    </w:rPr>
  </w:style>
  <w:style w:type="paragraph" w:customStyle="1" w:styleId="Style5">
    <w:name w:val="Style5"/>
    <w:basedOn w:val="a"/>
    <w:uiPriority w:val="99"/>
    <w:rsid w:val="00666E05"/>
    <w:pPr>
      <w:widowControl w:val="0"/>
      <w:autoSpaceDE w:val="0"/>
      <w:autoSpaceDN w:val="0"/>
      <w:adjustRightInd w:val="0"/>
      <w:spacing w:after="0" w:line="353" w:lineRule="exact"/>
    </w:pPr>
    <w:rPr>
      <w:rFonts w:eastAsiaTheme="minorEastAsia"/>
      <w:sz w:val="24"/>
      <w:szCs w:val="24"/>
      <w:lang w:eastAsia="ru-RU"/>
    </w:rPr>
  </w:style>
  <w:style w:type="paragraph" w:customStyle="1" w:styleId="Style6">
    <w:name w:val="Style6"/>
    <w:basedOn w:val="a"/>
    <w:uiPriority w:val="99"/>
    <w:rsid w:val="00666E05"/>
    <w:pPr>
      <w:widowControl w:val="0"/>
      <w:autoSpaceDE w:val="0"/>
      <w:autoSpaceDN w:val="0"/>
      <w:adjustRightInd w:val="0"/>
      <w:spacing w:after="0" w:line="230" w:lineRule="exact"/>
      <w:jc w:val="both"/>
    </w:pPr>
    <w:rPr>
      <w:rFonts w:eastAsiaTheme="minorEastAsia"/>
      <w:sz w:val="24"/>
      <w:szCs w:val="24"/>
      <w:lang w:eastAsia="ru-RU"/>
    </w:rPr>
  </w:style>
  <w:style w:type="paragraph" w:customStyle="1" w:styleId="Style7">
    <w:name w:val="Style7"/>
    <w:basedOn w:val="a"/>
    <w:uiPriority w:val="99"/>
    <w:rsid w:val="00666E05"/>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3">
    <w:name w:val="Font Style13"/>
    <w:basedOn w:val="a0"/>
    <w:uiPriority w:val="99"/>
    <w:rsid w:val="00666E05"/>
    <w:rPr>
      <w:rFonts w:ascii="Times New Roman" w:hAnsi="Times New Roman" w:cs="Times New Roman"/>
      <w:b/>
      <w:bCs/>
      <w:sz w:val="22"/>
      <w:szCs w:val="22"/>
    </w:rPr>
  </w:style>
  <w:style w:type="character" w:customStyle="1" w:styleId="FontStyle14">
    <w:name w:val="Font Style14"/>
    <w:basedOn w:val="a0"/>
    <w:uiPriority w:val="99"/>
    <w:rsid w:val="00666E05"/>
    <w:rPr>
      <w:rFonts w:ascii="Times New Roman" w:hAnsi="Times New Roman" w:cs="Times New Roman"/>
      <w:b/>
      <w:bCs/>
      <w:sz w:val="18"/>
      <w:szCs w:val="18"/>
    </w:rPr>
  </w:style>
  <w:style w:type="character" w:customStyle="1" w:styleId="FontStyle16">
    <w:name w:val="Font Style16"/>
    <w:basedOn w:val="a0"/>
    <w:uiPriority w:val="99"/>
    <w:rsid w:val="00666E05"/>
    <w:rPr>
      <w:rFonts w:ascii="Times New Roman" w:hAnsi="Times New Roman" w:cs="Times New Roman"/>
      <w:sz w:val="18"/>
      <w:szCs w:val="18"/>
    </w:rPr>
  </w:style>
  <w:style w:type="paragraph" w:customStyle="1" w:styleId="Style8">
    <w:name w:val="Style8"/>
    <w:basedOn w:val="a"/>
    <w:uiPriority w:val="99"/>
    <w:rsid w:val="00666E05"/>
    <w:pPr>
      <w:widowControl w:val="0"/>
      <w:autoSpaceDE w:val="0"/>
      <w:autoSpaceDN w:val="0"/>
      <w:adjustRightInd w:val="0"/>
      <w:spacing w:after="0" w:line="250" w:lineRule="exact"/>
    </w:pPr>
    <w:rPr>
      <w:rFonts w:eastAsiaTheme="minorEastAsia"/>
      <w:sz w:val="24"/>
      <w:szCs w:val="24"/>
      <w:lang w:eastAsia="ru-RU"/>
    </w:rPr>
  </w:style>
  <w:style w:type="paragraph" w:customStyle="1" w:styleId="Style10">
    <w:name w:val="Style10"/>
    <w:basedOn w:val="a"/>
    <w:uiPriority w:val="99"/>
    <w:rsid w:val="00666E05"/>
    <w:pPr>
      <w:widowControl w:val="0"/>
      <w:autoSpaceDE w:val="0"/>
      <w:autoSpaceDN w:val="0"/>
      <w:adjustRightInd w:val="0"/>
      <w:spacing w:after="0" w:line="240" w:lineRule="auto"/>
    </w:pPr>
    <w:rPr>
      <w:rFonts w:eastAsiaTheme="minorEastAsia"/>
      <w:sz w:val="24"/>
      <w:szCs w:val="24"/>
      <w:lang w:eastAsia="ru-RU"/>
    </w:rPr>
  </w:style>
  <w:style w:type="paragraph" w:customStyle="1" w:styleId="Style11">
    <w:name w:val="Style11"/>
    <w:basedOn w:val="a"/>
    <w:uiPriority w:val="99"/>
    <w:rsid w:val="00666E05"/>
    <w:pPr>
      <w:widowControl w:val="0"/>
      <w:autoSpaceDE w:val="0"/>
      <w:autoSpaceDN w:val="0"/>
      <w:adjustRightInd w:val="0"/>
      <w:spacing w:after="0" w:line="193" w:lineRule="exact"/>
    </w:pPr>
    <w:rPr>
      <w:rFonts w:eastAsiaTheme="minorEastAsia"/>
      <w:sz w:val="24"/>
      <w:szCs w:val="24"/>
      <w:lang w:eastAsia="ru-RU"/>
    </w:rPr>
  </w:style>
  <w:style w:type="character" w:customStyle="1" w:styleId="FontStyle15">
    <w:name w:val="Font Style15"/>
    <w:basedOn w:val="a0"/>
    <w:uiPriority w:val="99"/>
    <w:rsid w:val="00666E05"/>
    <w:rPr>
      <w:rFonts w:ascii="Tahoma" w:hAnsi="Tahoma" w:cs="Tahoma"/>
      <w:sz w:val="16"/>
      <w:szCs w:val="16"/>
    </w:rPr>
  </w:style>
  <w:style w:type="paragraph" w:customStyle="1" w:styleId="Style9">
    <w:name w:val="Style9"/>
    <w:basedOn w:val="a"/>
    <w:uiPriority w:val="99"/>
    <w:rsid w:val="00666E05"/>
    <w:pPr>
      <w:widowControl w:val="0"/>
      <w:autoSpaceDE w:val="0"/>
      <w:autoSpaceDN w:val="0"/>
      <w:adjustRightInd w:val="0"/>
      <w:spacing w:after="0" w:line="264" w:lineRule="exact"/>
      <w:ind w:firstLine="427"/>
      <w:jc w:val="both"/>
    </w:pPr>
    <w:rPr>
      <w:rFonts w:eastAsiaTheme="minorEastAsia"/>
      <w:sz w:val="24"/>
      <w:szCs w:val="24"/>
      <w:lang w:eastAsia="ru-RU"/>
    </w:rPr>
  </w:style>
  <w:style w:type="table" w:styleId="a3">
    <w:name w:val="Table Grid"/>
    <w:basedOn w:val="a1"/>
    <w:uiPriority w:val="59"/>
    <w:rsid w:val="00666E0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66E5"/>
    <w:rPr>
      <w:rFonts w:ascii="Times New Roman" w:eastAsia="Times New Roman" w:hAnsi="Times New Roman" w:cs="Times New Roman"/>
      <w:color w:val="FD9A00"/>
      <w:kern w:val="36"/>
      <w:sz w:val="25"/>
      <w:szCs w:val="25"/>
      <w:lang w:eastAsia="ru-RU"/>
    </w:rPr>
  </w:style>
  <w:style w:type="paragraph" w:styleId="a4">
    <w:name w:val="List Paragraph"/>
    <w:basedOn w:val="a"/>
    <w:uiPriority w:val="34"/>
    <w:qFormat/>
    <w:rsid w:val="0027795D"/>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Геннадий</cp:lastModifiedBy>
  <cp:revision>7</cp:revision>
  <dcterms:created xsi:type="dcterms:W3CDTF">2013-03-27T21:23:00Z</dcterms:created>
  <dcterms:modified xsi:type="dcterms:W3CDTF">2013-09-22T12:28:00Z</dcterms:modified>
</cp:coreProperties>
</file>