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3C" w:rsidRDefault="00746A3C" w:rsidP="00746A3C">
      <w:pPr>
        <w:spacing w:after="0"/>
        <w:rPr>
          <w:rFonts w:ascii="Monotype Corsiva" w:hAnsi="Monotype Corsiva" w:cs="Arial"/>
          <w:b/>
          <w:i/>
          <w:color w:val="0070C0"/>
          <w:sz w:val="52"/>
          <w:szCs w:val="52"/>
        </w:rPr>
      </w:pPr>
    </w:p>
    <w:p w:rsidR="00746A3C" w:rsidRPr="00C97B05" w:rsidRDefault="00746A3C" w:rsidP="00746A3C">
      <w:pPr>
        <w:spacing w:after="0"/>
        <w:jc w:val="center"/>
        <w:rPr>
          <w:rFonts w:ascii="Constantia" w:hAnsi="Constantia" w:cs="Arial"/>
          <w:b/>
          <w:i/>
          <w:color w:val="0070C0"/>
          <w:sz w:val="40"/>
          <w:szCs w:val="40"/>
        </w:rPr>
      </w:pPr>
      <w:r w:rsidRPr="00C97B05">
        <w:rPr>
          <w:rFonts w:ascii="Monotype Corsiva" w:hAnsi="Monotype Corsiva" w:cs="Arial"/>
          <w:b/>
          <w:i/>
          <w:color w:val="0070C0"/>
          <w:sz w:val="52"/>
          <w:szCs w:val="52"/>
        </w:rPr>
        <w:t>Батут – уникальное изобретение человека.</w:t>
      </w:r>
      <w:r w:rsidRPr="00C97B05">
        <w:rPr>
          <w:rFonts w:ascii="Constantia" w:hAnsi="Constantia" w:cs="Arial"/>
          <w:b/>
          <w:i/>
          <w:color w:val="0070C0"/>
          <w:sz w:val="40"/>
          <w:szCs w:val="40"/>
        </w:rPr>
        <w:t xml:space="preserve"> </w:t>
      </w:r>
    </w:p>
    <w:p w:rsidR="00746A3C" w:rsidRDefault="00746A3C" w:rsidP="00746A3C">
      <w:pPr>
        <w:spacing w:after="0"/>
        <w:jc w:val="center"/>
        <w:rPr>
          <w:rFonts w:ascii="Constantia" w:hAnsi="Constantia" w:cs="Arial"/>
          <w:color w:val="17365D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59690</wp:posOffset>
            </wp:positionV>
            <wp:extent cx="1714500" cy="1914525"/>
            <wp:effectExtent l="19050" t="0" r="0" b="0"/>
            <wp:wrapThrough wrapText="bothSides">
              <wp:wrapPolygon edited="0">
                <wp:start x="-240" y="0"/>
                <wp:lineTo x="-240" y="21493"/>
                <wp:lineTo x="21600" y="21493"/>
                <wp:lineTo x="21600" y="0"/>
                <wp:lineTo x="-240" y="0"/>
              </wp:wrapPolygon>
            </wp:wrapThrough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4CE1">
        <w:rPr>
          <w:rFonts w:ascii="Constantia" w:hAnsi="Constantia" w:cs="Arial"/>
          <w:color w:val="17365D"/>
          <w:sz w:val="40"/>
          <w:szCs w:val="40"/>
        </w:rPr>
        <w:t>Он сочетает в себе отличный развивающий эффект для организма ребенка с получением волны положительных эмоций.</w:t>
      </w:r>
    </w:p>
    <w:p w:rsidR="00746A3C" w:rsidRPr="00CD2A03" w:rsidRDefault="00746A3C" w:rsidP="00746A3C">
      <w:pPr>
        <w:spacing w:after="0"/>
        <w:jc w:val="center"/>
        <w:rPr>
          <w:rFonts w:ascii="Monotype Corsiva" w:hAnsi="Monotype Corsiva"/>
          <w:b/>
          <w:i/>
          <w:color w:val="0070C0"/>
          <w:sz w:val="40"/>
          <w:szCs w:val="40"/>
        </w:rPr>
      </w:pPr>
      <w:r w:rsidRPr="00BE4CE1">
        <w:rPr>
          <w:rFonts w:ascii="Constantia" w:hAnsi="Constantia" w:cs="Arial"/>
          <w:color w:val="17365D"/>
          <w:sz w:val="40"/>
          <w:szCs w:val="40"/>
        </w:rPr>
        <w:t xml:space="preserve"> </w:t>
      </w:r>
      <w:r w:rsidRPr="00CD2A03">
        <w:rPr>
          <w:rFonts w:ascii="Monotype Corsiva" w:hAnsi="Monotype Corsiva"/>
          <w:b/>
          <w:i/>
          <w:color w:val="0070C0"/>
          <w:sz w:val="40"/>
          <w:szCs w:val="40"/>
        </w:rPr>
        <w:t>Дети не смогут отказаться от столь занимательных и веселых зарядок.</w:t>
      </w:r>
    </w:p>
    <w:p w:rsidR="00746A3C" w:rsidRDefault="00746A3C" w:rsidP="00746A3C">
      <w:pPr>
        <w:spacing w:after="0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 xml:space="preserve">Занятия </w:t>
      </w:r>
      <w:r w:rsidRPr="00637141">
        <w:rPr>
          <w:rFonts w:ascii="Constantia" w:hAnsi="Constantia"/>
          <w:sz w:val="36"/>
          <w:szCs w:val="36"/>
        </w:rPr>
        <w:t xml:space="preserve"> на батуте – это незаменимый фитнес, с помощью него у ребенка</w:t>
      </w:r>
      <w:r>
        <w:rPr>
          <w:rFonts w:ascii="Constantia" w:hAnsi="Constantia"/>
          <w:sz w:val="36"/>
          <w:szCs w:val="36"/>
        </w:rPr>
        <w:t>:</w:t>
      </w:r>
    </w:p>
    <w:p w:rsidR="00746A3C" w:rsidRPr="00CD2A03" w:rsidRDefault="00746A3C" w:rsidP="00746A3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1276" w:firstLine="0"/>
        <w:rPr>
          <w:rFonts w:ascii="Constantia" w:hAnsi="Constantia" w:cs="Arial"/>
          <w:color w:val="17365D"/>
          <w:sz w:val="40"/>
          <w:szCs w:val="40"/>
        </w:rPr>
      </w:pPr>
      <w:r>
        <w:rPr>
          <w:rFonts w:ascii="Constantia" w:hAnsi="Constantia"/>
          <w:sz w:val="36"/>
          <w:szCs w:val="36"/>
        </w:rPr>
        <w:t>улучшается мышечный тонус</w:t>
      </w:r>
    </w:p>
    <w:p w:rsidR="00746A3C" w:rsidRPr="00CD2A03" w:rsidRDefault="00746A3C" w:rsidP="00746A3C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spacing w:after="0"/>
        <w:ind w:left="1276" w:firstLine="0"/>
        <w:rPr>
          <w:rFonts w:ascii="Constantia" w:hAnsi="Constantia" w:cs="Arial"/>
          <w:color w:val="17365D"/>
          <w:sz w:val="40"/>
          <w:szCs w:val="40"/>
        </w:rPr>
      </w:pPr>
      <w:r w:rsidRPr="00CD2A03">
        <w:rPr>
          <w:rFonts w:ascii="Constantia" w:hAnsi="Constantia"/>
          <w:sz w:val="36"/>
          <w:szCs w:val="36"/>
        </w:rPr>
        <w:t xml:space="preserve"> р</w:t>
      </w:r>
      <w:r>
        <w:rPr>
          <w:rFonts w:ascii="Constantia" w:hAnsi="Constantia"/>
          <w:sz w:val="36"/>
          <w:szCs w:val="36"/>
        </w:rPr>
        <w:t>азвивается координация движений</w:t>
      </w:r>
    </w:p>
    <w:p w:rsidR="00746A3C" w:rsidRPr="00CD2A03" w:rsidRDefault="00746A3C" w:rsidP="00746A3C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spacing w:after="0"/>
        <w:ind w:left="1276" w:firstLine="0"/>
        <w:rPr>
          <w:rFonts w:ascii="Constantia" w:hAnsi="Constantia" w:cs="Arial"/>
          <w:color w:val="17365D"/>
          <w:sz w:val="40"/>
          <w:szCs w:val="40"/>
        </w:rPr>
      </w:pPr>
      <w:r w:rsidRPr="00CD2A03">
        <w:rPr>
          <w:rFonts w:ascii="Constantia" w:hAnsi="Constantia"/>
          <w:sz w:val="36"/>
          <w:szCs w:val="36"/>
        </w:rPr>
        <w:t xml:space="preserve"> тренируется вестибулярный аппара</w:t>
      </w:r>
      <w:r>
        <w:rPr>
          <w:rFonts w:ascii="Constantia" w:hAnsi="Constantia"/>
          <w:sz w:val="36"/>
          <w:szCs w:val="36"/>
        </w:rPr>
        <w:t>т</w:t>
      </w:r>
    </w:p>
    <w:p w:rsidR="00746A3C" w:rsidRPr="00CD2A03" w:rsidRDefault="00746A3C" w:rsidP="00746A3C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spacing w:after="0"/>
        <w:ind w:left="1276" w:firstLine="0"/>
        <w:rPr>
          <w:rFonts w:ascii="Constantia" w:hAnsi="Constantia" w:cs="Arial"/>
          <w:color w:val="17365D"/>
          <w:sz w:val="40"/>
          <w:szCs w:val="40"/>
        </w:rPr>
      </w:pPr>
      <w:r>
        <w:rPr>
          <w:rFonts w:ascii="Constantia" w:hAnsi="Constantia"/>
          <w:sz w:val="36"/>
          <w:szCs w:val="36"/>
        </w:rPr>
        <w:t xml:space="preserve"> улучшается кровообращение</w:t>
      </w:r>
    </w:p>
    <w:p w:rsidR="00746A3C" w:rsidRPr="00CD2A03" w:rsidRDefault="00746A3C" w:rsidP="00746A3C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spacing w:after="0"/>
        <w:ind w:left="1276" w:firstLine="0"/>
        <w:rPr>
          <w:rFonts w:ascii="Constantia" w:hAnsi="Constantia" w:cs="Arial"/>
          <w:color w:val="17365D"/>
          <w:sz w:val="40"/>
          <w:szCs w:val="40"/>
        </w:rPr>
      </w:pPr>
      <w:r>
        <w:rPr>
          <w:rFonts w:ascii="Constantia" w:hAnsi="Constantia"/>
          <w:sz w:val="36"/>
          <w:szCs w:val="36"/>
        </w:rPr>
        <w:t xml:space="preserve">укрепляются сердце и сосуды </w:t>
      </w:r>
    </w:p>
    <w:p w:rsidR="00746A3C" w:rsidRDefault="00746A3C" w:rsidP="00746A3C">
      <w:pPr>
        <w:pStyle w:val="a3"/>
        <w:spacing w:after="0"/>
        <w:ind w:left="142"/>
        <w:jc w:val="center"/>
        <w:rPr>
          <w:rFonts w:ascii="Monotype Corsiva" w:hAnsi="Monotype Corsiva"/>
          <w:b/>
          <w:i/>
          <w:color w:val="0070C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640715</wp:posOffset>
            </wp:positionV>
            <wp:extent cx="1524000" cy="1371600"/>
            <wp:effectExtent l="19050" t="0" r="0" b="0"/>
            <wp:wrapThrough wrapText="bothSides">
              <wp:wrapPolygon edited="0">
                <wp:start x="-270" y="0"/>
                <wp:lineTo x="-270" y="21300"/>
                <wp:lineTo x="21600" y="21300"/>
                <wp:lineTo x="21600" y="0"/>
                <wp:lineTo x="-270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A03">
        <w:rPr>
          <w:rFonts w:ascii="Monotype Corsiva" w:hAnsi="Monotype Corsiva"/>
          <w:b/>
          <w:i/>
          <w:color w:val="0070C0"/>
          <w:sz w:val="44"/>
          <w:szCs w:val="44"/>
        </w:rPr>
        <w:t>Все это вызывает подвижность и развивает выносливость.</w:t>
      </w:r>
    </w:p>
    <w:p w:rsidR="00746A3C" w:rsidRPr="00CD2A03" w:rsidRDefault="00746A3C" w:rsidP="00746A3C">
      <w:pPr>
        <w:pStyle w:val="a3"/>
        <w:spacing w:after="0"/>
        <w:ind w:left="-142"/>
        <w:rPr>
          <w:rFonts w:ascii="Monotype Corsiva" w:hAnsi="Monotype Corsiva"/>
          <w:b/>
          <w:i/>
          <w:color w:val="0070C0"/>
          <w:sz w:val="44"/>
          <w:szCs w:val="44"/>
        </w:rPr>
      </w:pPr>
      <w:r w:rsidRPr="00637141">
        <w:rPr>
          <w:rFonts w:ascii="Constantia" w:hAnsi="Constantia"/>
          <w:sz w:val="40"/>
          <w:szCs w:val="40"/>
        </w:rPr>
        <w:t>Батут – это отличный многофункциональный тренажер, который способен формировать правильную оса</w:t>
      </w:r>
      <w:r>
        <w:rPr>
          <w:rFonts w:ascii="Constantia" w:hAnsi="Constantia"/>
          <w:sz w:val="40"/>
          <w:szCs w:val="40"/>
        </w:rPr>
        <w:t>нку. Именно с дошкольного возраста</w:t>
      </w:r>
      <w:r w:rsidRPr="00637141">
        <w:rPr>
          <w:rFonts w:ascii="Constantia" w:hAnsi="Constantia"/>
          <w:sz w:val="40"/>
          <w:szCs w:val="40"/>
        </w:rPr>
        <w:t xml:space="preserve"> важно начать это развивать</w:t>
      </w:r>
      <w:r>
        <w:rPr>
          <w:rFonts w:ascii="Constantia" w:hAnsi="Constantia"/>
          <w:sz w:val="40"/>
          <w:szCs w:val="40"/>
        </w:rPr>
        <w:t>.</w:t>
      </w:r>
    </w:p>
    <w:p w:rsidR="00746A3C" w:rsidRPr="00751932" w:rsidRDefault="00746A3C" w:rsidP="00746A3C">
      <w:pPr>
        <w:pStyle w:val="a3"/>
        <w:spacing w:after="0"/>
        <w:ind w:left="0"/>
        <w:jc w:val="center"/>
        <w:rPr>
          <w:rFonts w:ascii="Monotype Corsiva" w:hAnsi="Monotype Corsiva" w:cs="Arial"/>
          <w:b/>
          <w:color w:val="0070C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113665</wp:posOffset>
            </wp:positionV>
            <wp:extent cx="1762125" cy="1438275"/>
            <wp:effectExtent l="19050" t="0" r="9525" b="0"/>
            <wp:wrapThrough wrapText="bothSides">
              <wp:wrapPolygon edited="0">
                <wp:start x="-234" y="0"/>
                <wp:lineTo x="-234" y="21457"/>
                <wp:lineTo x="21717" y="21457"/>
                <wp:lineTo x="21717" y="0"/>
                <wp:lineTo x="-234" y="0"/>
              </wp:wrapPolygon>
            </wp:wrapThrough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B05">
        <w:rPr>
          <w:rFonts w:ascii="Monotype Corsiva" w:hAnsi="Monotype Corsiva"/>
          <w:b/>
          <w:color w:val="0070C0"/>
          <w:sz w:val="44"/>
          <w:szCs w:val="44"/>
        </w:rPr>
        <w:t xml:space="preserve">Прыжки на батуте - это еще и позитивное настроение вашего ребенка на целый день. Это прекрасный способ совместить полезное с </w:t>
      </w:r>
      <w:proofErr w:type="gramStart"/>
      <w:r w:rsidRPr="00C97B05">
        <w:rPr>
          <w:rFonts w:ascii="Monotype Corsiva" w:hAnsi="Monotype Corsiva"/>
          <w:b/>
          <w:color w:val="0070C0"/>
          <w:sz w:val="44"/>
          <w:szCs w:val="44"/>
        </w:rPr>
        <w:t>приятным</w:t>
      </w:r>
      <w:proofErr w:type="gramEnd"/>
      <w:r w:rsidRPr="00C97B05">
        <w:rPr>
          <w:rFonts w:ascii="Monotype Corsiva" w:hAnsi="Monotype Corsiva"/>
          <w:b/>
          <w:color w:val="0070C0"/>
          <w:sz w:val="44"/>
          <w:szCs w:val="44"/>
        </w:rPr>
        <w:t>.</w:t>
      </w:r>
    </w:p>
    <w:p w:rsidR="00F93927" w:rsidRDefault="00F93927"/>
    <w:p w:rsidR="00746A3C" w:rsidRDefault="00746A3C"/>
    <w:p w:rsidR="00746A3C" w:rsidRDefault="00746A3C" w:rsidP="00746A3C">
      <w:pPr>
        <w:pStyle w:val="1"/>
        <w:jc w:val="center"/>
        <w:rPr>
          <w:rFonts w:ascii="Constantia" w:hAnsi="Constantia"/>
          <w:i/>
          <w:color w:val="0070C0"/>
          <w:sz w:val="44"/>
          <w:szCs w:val="44"/>
        </w:rPr>
      </w:pPr>
      <w:r>
        <w:rPr>
          <w:noProof/>
          <w:lang w:eastAsia="ru-RU"/>
        </w:rPr>
        <w:drawing>
          <wp:anchor distT="12192" distB="15240" distL="114300" distR="120396" simplePos="0" relativeHeight="251665408" behindDoc="0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50038</wp:posOffset>
            </wp:positionV>
            <wp:extent cx="1523746" cy="1143127"/>
            <wp:effectExtent l="19050" t="0" r="254" b="0"/>
            <wp:wrapThrough wrapText="bothSides">
              <wp:wrapPolygon edited="0">
                <wp:start x="1080" y="0"/>
                <wp:lineTo x="-270" y="2520"/>
                <wp:lineTo x="-270" y="19078"/>
                <wp:lineTo x="540" y="21238"/>
                <wp:lineTo x="1080" y="21238"/>
                <wp:lineTo x="20253" y="21238"/>
                <wp:lineTo x="20793" y="21238"/>
                <wp:lineTo x="21604" y="19078"/>
                <wp:lineTo x="21604" y="2520"/>
                <wp:lineTo x="21064" y="360"/>
                <wp:lineTo x="20253" y="0"/>
                <wp:lineTo x="1080" y="0"/>
              </wp:wrapPolygon>
            </wp:wrapThrough>
            <wp:docPr id="6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746" cy="1143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D1CD8">
        <w:rPr>
          <w:rFonts w:ascii="Constantia" w:hAnsi="Constantia"/>
          <w:i/>
          <w:color w:val="0070C0"/>
          <w:sz w:val="44"/>
          <w:szCs w:val="44"/>
        </w:rPr>
        <w:t>С чего начать?</w:t>
      </w:r>
    </w:p>
    <w:p w:rsidR="00746A3C" w:rsidRPr="00AA0304" w:rsidRDefault="00746A3C" w:rsidP="00746A3C">
      <w:pPr>
        <w:spacing w:after="0" w:line="240" w:lineRule="auto"/>
        <w:jc w:val="right"/>
        <w:rPr>
          <w:rFonts w:ascii="Constantia" w:hAnsi="Constantia"/>
          <w:sz w:val="36"/>
          <w:szCs w:val="36"/>
        </w:rPr>
      </w:pPr>
      <w:r w:rsidRPr="00AA0304">
        <w:rPr>
          <w:rFonts w:ascii="Constantia" w:hAnsi="Constantia"/>
          <w:sz w:val="36"/>
          <w:szCs w:val="36"/>
        </w:rPr>
        <w:t>У многих детей при виде такого тренажера как батут появляется чувство неуверенности, скованности  и даже страха перед возвышенной и пружинящей поверхностью.</w:t>
      </w:r>
    </w:p>
    <w:p w:rsidR="00746A3C" w:rsidRPr="00AA0304" w:rsidRDefault="00746A3C" w:rsidP="00746A3C">
      <w:pPr>
        <w:spacing w:after="0" w:line="240" w:lineRule="auto"/>
        <w:jc w:val="right"/>
        <w:rPr>
          <w:rFonts w:ascii="Constantia" w:hAnsi="Constantia"/>
          <w:sz w:val="36"/>
          <w:szCs w:val="36"/>
        </w:rPr>
      </w:pPr>
      <w:r w:rsidRPr="00AA0304">
        <w:rPr>
          <w:rFonts w:ascii="Constantia" w:hAnsi="Constantia"/>
          <w:sz w:val="36"/>
          <w:szCs w:val="36"/>
        </w:rPr>
        <w:t>Данный комплекс упражнений поможет приобрести ребенку уверенность в своих сил</w:t>
      </w:r>
      <w:r>
        <w:rPr>
          <w:rFonts w:ascii="Constantia" w:hAnsi="Constantia"/>
          <w:sz w:val="36"/>
          <w:szCs w:val="36"/>
        </w:rPr>
        <w:t>а</w:t>
      </w:r>
      <w:r w:rsidRPr="00AA0304">
        <w:rPr>
          <w:rFonts w:ascii="Constantia" w:hAnsi="Constantia"/>
          <w:sz w:val="36"/>
          <w:szCs w:val="36"/>
        </w:rPr>
        <w:t>х.</w:t>
      </w:r>
    </w:p>
    <w:p w:rsidR="00746A3C" w:rsidRPr="00BD1CD8" w:rsidRDefault="00746A3C" w:rsidP="00746A3C">
      <w:pPr>
        <w:spacing w:after="0"/>
        <w:jc w:val="center"/>
        <w:rPr>
          <w:rFonts w:ascii="Constantia" w:hAnsi="Constantia"/>
          <w:color w:val="0070C0"/>
          <w:sz w:val="40"/>
          <w:szCs w:val="40"/>
        </w:rPr>
      </w:pPr>
      <w:r w:rsidRPr="00BD1CD8">
        <w:rPr>
          <w:rFonts w:ascii="Constantia" w:hAnsi="Constantia"/>
          <w:color w:val="0070C0"/>
          <w:sz w:val="48"/>
          <w:szCs w:val="48"/>
        </w:rPr>
        <w:t>1.</w:t>
      </w:r>
      <w:r w:rsidRPr="00AA0304">
        <w:rPr>
          <w:rFonts w:ascii="Constantia" w:hAnsi="Constantia"/>
          <w:b/>
          <w:i/>
          <w:color w:val="0070C0"/>
          <w:sz w:val="36"/>
          <w:szCs w:val="36"/>
        </w:rPr>
        <w:t>Упражнение «Высоко</w:t>
      </w:r>
      <w:r>
        <w:rPr>
          <w:rFonts w:ascii="Constantia" w:hAnsi="Constantia"/>
          <w:b/>
          <w:i/>
          <w:color w:val="0070C0"/>
          <w:sz w:val="36"/>
          <w:szCs w:val="36"/>
        </w:rPr>
        <w:t xml:space="preserve"> </w:t>
      </w:r>
      <w:proofErr w:type="gramStart"/>
      <w:r w:rsidRPr="00AA0304">
        <w:rPr>
          <w:rFonts w:ascii="Constantia" w:hAnsi="Constantia"/>
          <w:b/>
          <w:i/>
          <w:color w:val="0070C0"/>
          <w:sz w:val="36"/>
          <w:szCs w:val="36"/>
        </w:rPr>
        <w:t>-н</w:t>
      </w:r>
      <w:proofErr w:type="gramEnd"/>
      <w:r w:rsidRPr="00AA0304">
        <w:rPr>
          <w:rFonts w:ascii="Constantia" w:hAnsi="Constantia"/>
          <w:b/>
          <w:i/>
          <w:color w:val="0070C0"/>
          <w:sz w:val="36"/>
          <w:szCs w:val="36"/>
        </w:rPr>
        <w:t>изко»</w:t>
      </w:r>
    </w:p>
    <w:p w:rsidR="00746A3C" w:rsidRPr="00BD1CD8" w:rsidRDefault="00746A3C" w:rsidP="00746A3C">
      <w:pPr>
        <w:spacing w:after="0" w:line="240" w:lineRule="auto"/>
        <w:rPr>
          <w:rFonts w:ascii="Constantia" w:hAnsi="Constantia"/>
          <w:sz w:val="36"/>
          <w:szCs w:val="36"/>
        </w:rPr>
      </w:pPr>
      <w:r w:rsidRPr="00BD1CD8">
        <w:rPr>
          <w:rFonts w:ascii="Constantia" w:hAnsi="Constantia"/>
          <w:sz w:val="36"/>
          <w:szCs w:val="36"/>
        </w:rPr>
        <w:t>Подъем на батут, спуск с батута</w:t>
      </w:r>
    </w:p>
    <w:p w:rsidR="00746A3C" w:rsidRPr="00BD1CD8" w:rsidRDefault="00746A3C" w:rsidP="00746A3C">
      <w:pPr>
        <w:spacing w:after="0" w:line="240" w:lineRule="auto"/>
        <w:rPr>
          <w:rFonts w:ascii="Constantia" w:hAnsi="Constantia"/>
          <w:sz w:val="36"/>
          <w:szCs w:val="36"/>
        </w:rPr>
      </w:pPr>
      <w:r w:rsidRPr="00BD1CD8">
        <w:rPr>
          <w:rFonts w:ascii="Constantia" w:hAnsi="Constantia"/>
          <w:sz w:val="36"/>
          <w:szCs w:val="36"/>
        </w:rPr>
        <w:t>- дать ребенку почувствовать подъем на возвышенную поверхность.</w:t>
      </w:r>
    </w:p>
    <w:p w:rsidR="00746A3C" w:rsidRDefault="00746A3C" w:rsidP="00746A3C">
      <w:pPr>
        <w:spacing w:after="0" w:line="240" w:lineRule="auto"/>
        <w:jc w:val="center"/>
        <w:rPr>
          <w:rFonts w:ascii="Constantia" w:hAnsi="Constantia"/>
          <w:color w:val="0070C0"/>
          <w:sz w:val="40"/>
          <w:szCs w:val="40"/>
        </w:rPr>
      </w:pPr>
      <w:r w:rsidRPr="00BD1CD8">
        <w:rPr>
          <w:rFonts w:ascii="Constantia" w:hAnsi="Constantia"/>
          <w:color w:val="0070C0"/>
          <w:sz w:val="40"/>
          <w:szCs w:val="40"/>
        </w:rPr>
        <w:t>2.</w:t>
      </w:r>
      <w:r w:rsidRPr="00AA0304">
        <w:rPr>
          <w:rFonts w:ascii="Constantia" w:hAnsi="Constantia"/>
          <w:b/>
          <w:i/>
          <w:color w:val="0070C0"/>
          <w:sz w:val="36"/>
          <w:szCs w:val="36"/>
        </w:rPr>
        <w:t>Упражнение «Пружинка»</w:t>
      </w:r>
    </w:p>
    <w:p w:rsidR="00746A3C" w:rsidRPr="00AA0304" w:rsidRDefault="00746A3C" w:rsidP="00746A3C">
      <w:pPr>
        <w:spacing w:after="0" w:line="240" w:lineRule="auto"/>
        <w:rPr>
          <w:rFonts w:ascii="Constantia" w:hAnsi="Constantia"/>
          <w:color w:val="0070C0"/>
          <w:sz w:val="40"/>
          <w:szCs w:val="40"/>
        </w:rPr>
      </w:pPr>
      <w:r w:rsidRPr="00BD1CD8">
        <w:rPr>
          <w:rFonts w:ascii="Constantia" w:hAnsi="Constantia"/>
          <w:sz w:val="36"/>
          <w:szCs w:val="36"/>
        </w:rPr>
        <w:t>Встать на батут, выполнить пружинистые приседания.</w:t>
      </w:r>
    </w:p>
    <w:p w:rsidR="00746A3C" w:rsidRPr="00BD1CD8" w:rsidRDefault="00746A3C" w:rsidP="00746A3C">
      <w:pPr>
        <w:spacing w:after="0"/>
        <w:jc w:val="center"/>
        <w:rPr>
          <w:rFonts w:ascii="Constantia" w:hAnsi="Constantia"/>
          <w:color w:val="0070C0"/>
          <w:sz w:val="36"/>
          <w:szCs w:val="36"/>
        </w:rPr>
      </w:pPr>
      <w:r w:rsidRPr="00BD1CD8">
        <w:rPr>
          <w:rFonts w:ascii="Constantia" w:hAnsi="Constantia"/>
          <w:color w:val="0070C0"/>
          <w:sz w:val="36"/>
          <w:szCs w:val="36"/>
        </w:rPr>
        <w:t>3.</w:t>
      </w:r>
      <w:r w:rsidRPr="00AA0304">
        <w:rPr>
          <w:rFonts w:ascii="Constantia" w:hAnsi="Constantia"/>
          <w:b/>
          <w:i/>
          <w:color w:val="0070C0"/>
          <w:sz w:val="36"/>
          <w:szCs w:val="36"/>
        </w:rPr>
        <w:t>Упражнение «Фонарики»</w:t>
      </w:r>
    </w:p>
    <w:p w:rsidR="00746A3C" w:rsidRPr="00AA0304" w:rsidRDefault="00746A3C" w:rsidP="00746A3C">
      <w:pPr>
        <w:spacing w:after="0" w:line="240" w:lineRule="auto"/>
        <w:rPr>
          <w:rFonts w:ascii="Constantia" w:hAnsi="Constantia"/>
          <w:sz w:val="36"/>
          <w:szCs w:val="36"/>
        </w:rPr>
      </w:pPr>
      <w:r w:rsidRPr="00BD1CD8">
        <w:rPr>
          <w:rFonts w:ascii="Constantia" w:hAnsi="Constantia"/>
          <w:sz w:val="36"/>
          <w:szCs w:val="36"/>
        </w:rPr>
        <w:t>Встать на батут, руки согнуть в локтях, изображая фонарики.</w:t>
      </w:r>
      <w:r>
        <w:rPr>
          <w:rFonts w:ascii="Constantia" w:hAnsi="Constantia"/>
          <w:sz w:val="36"/>
          <w:szCs w:val="36"/>
        </w:rPr>
        <w:t xml:space="preserve"> </w:t>
      </w:r>
      <w:r w:rsidRPr="00BD1CD8">
        <w:rPr>
          <w:rFonts w:ascii="Constantia" w:hAnsi="Constantia"/>
          <w:sz w:val="36"/>
          <w:szCs w:val="36"/>
        </w:rPr>
        <w:t>Выполнить повороты вокруг себя вправо-влево.</w:t>
      </w:r>
    </w:p>
    <w:p w:rsidR="00746A3C" w:rsidRPr="00AA0304" w:rsidRDefault="00746A3C" w:rsidP="00746A3C">
      <w:pPr>
        <w:spacing w:after="0" w:line="240" w:lineRule="auto"/>
        <w:jc w:val="center"/>
        <w:rPr>
          <w:rFonts w:ascii="Constantia" w:hAnsi="Constantia"/>
          <w:b/>
          <w:i/>
          <w:color w:val="0070C0"/>
          <w:sz w:val="36"/>
          <w:szCs w:val="36"/>
        </w:rPr>
      </w:pPr>
      <w:r w:rsidRPr="001C2E86">
        <w:rPr>
          <w:rFonts w:ascii="Constantia" w:hAnsi="Constantia"/>
          <w:color w:val="0070C0"/>
          <w:sz w:val="36"/>
          <w:szCs w:val="36"/>
        </w:rPr>
        <w:t>4.</w:t>
      </w:r>
      <w:r w:rsidRPr="00AA0304">
        <w:rPr>
          <w:rFonts w:ascii="Constantia" w:hAnsi="Constantia"/>
          <w:b/>
          <w:i/>
          <w:color w:val="0070C0"/>
          <w:sz w:val="36"/>
          <w:szCs w:val="36"/>
        </w:rPr>
        <w:t>Упражнение «Собираем грибы»</w:t>
      </w:r>
    </w:p>
    <w:p w:rsidR="00746A3C" w:rsidRDefault="00746A3C" w:rsidP="00746A3C">
      <w:pPr>
        <w:spacing w:after="0" w:line="240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Встать на батут, выполнить 2-3 приседания.</w:t>
      </w:r>
    </w:p>
    <w:p w:rsidR="00746A3C" w:rsidRDefault="00746A3C" w:rsidP="00746A3C">
      <w:pPr>
        <w:spacing w:after="0" w:line="240" w:lineRule="auto"/>
        <w:rPr>
          <w:rFonts w:ascii="Constantia" w:hAnsi="Constantia"/>
          <w:color w:val="0070C0"/>
          <w:sz w:val="36"/>
          <w:szCs w:val="36"/>
        </w:rPr>
      </w:pPr>
    </w:p>
    <w:p w:rsidR="00746A3C" w:rsidRPr="002C7518" w:rsidRDefault="00746A3C" w:rsidP="00746A3C">
      <w:pPr>
        <w:spacing w:after="0" w:line="240" w:lineRule="auto"/>
        <w:jc w:val="center"/>
        <w:rPr>
          <w:rFonts w:ascii="Constantia" w:hAnsi="Constantia"/>
          <w:color w:val="0070C0"/>
          <w:sz w:val="36"/>
          <w:szCs w:val="36"/>
        </w:rPr>
      </w:pPr>
      <w:r>
        <w:rPr>
          <w:rFonts w:ascii="Constantia" w:hAnsi="Constantia"/>
          <w:color w:val="0070C0"/>
          <w:sz w:val="36"/>
          <w:szCs w:val="36"/>
        </w:rPr>
        <w:t>5</w:t>
      </w:r>
      <w:r w:rsidRPr="002C7518">
        <w:rPr>
          <w:rFonts w:ascii="Constantia" w:hAnsi="Constantia"/>
          <w:color w:val="0070C0"/>
          <w:sz w:val="36"/>
          <w:szCs w:val="36"/>
        </w:rPr>
        <w:t xml:space="preserve">. </w:t>
      </w:r>
      <w:r w:rsidRPr="00AA0304">
        <w:rPr>
          <w:rFonts w:ascii="Constantia" w:hAnsi="Constantia"/>
          <w:b/>
          <w:i/>
          <w:color w:val="0070C0"/>
          <w:sz w:val="36"/>
          <w:szCs w:val="36"/>
        </w:rPr>
        <w:t>Упражнение «Меткий стрелок»</w:t>
      </w:r>
    </w:p>
    <w:p w:rsidR="00746A3C" w:rsidRDefault="00746A3C" w:rsidP="00746A3C">
      <w:pPr>
        <w:spacing w:after="0" w:line="240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Взять маленький мячик или пластмассовый шарик. Встать на батут. Бросить мячик в корзину, стоящую от батута на расстоянии 1- 1,5 метров.</w:t>
      </w:r>
    </w:p>
    <w:p w:rsidR="00746A3C" w:rsidRDefault="00746A3C" w:rsidP="00746A3C">
      <w:pPr>
        <w:spacing w:after="0" w:line="240" w:lineRule="auto"/>
        <w:rPr>
          <w:rFonts w:ascii="Constantia" w:hAnsi="Constantia"/>
          <w:color w:val="0070C0"/>
          <w:sz w:val="36"/>
          <w:szCs w:val="36"/>
        </w:rPr>
      </w:pPr>
    </w:p>
    <w:p w:rsidR="00746A3C" w:rsidRPr="001C2E86" w:rsidRDefault="00746A3C" w:rsidP="00746A3C">
      <w:pPr>
        <w:spacing w:after="0" w:line="240" w:lineRule="auto"/>
        <w:jc w:val="center"/>
        <w:rPr>
          <w:rFonts w:ascii="Constantia" w:hAnsi="Constantia"/>
          <w:color w:val="0070C0"/>
          <w:sz w:val="36"/>
          <w:szCs w:val="36"/>
        </w:rPr>
      </w:pPr>
      <w:r>
        <w:rPr>
          <w:rFonts w:ascii="Constantia" w:hAnsi="Constantia"/>
          <w:color w:val="0070C0"/>
          <w:sz w:val="36"/>
          <w:szCs w:val="36"/>
        </w:rPr>
        <w:t>6</w:t>
      </w:r>
      <w:r w:rsidRPr="001C2E86">
        <w:rPr>
          <w:rFonts w:ascii="Constantia" w:hAnsi="Constantia"/>
          <w:color w:val="0070C0"/>
          <w:sz w:val="36"/>
          <w:szCs w:val="36"/>
        </w:rPr>
        <w:t>.</w:t>
      </w:r>
      <w:r w:rsidRPr="00AA0304">
        <w:rPr>
          <w:rFonts w:ascii="Constantia" w:hAnsi="Constantia"/>
          <w:b/>
          <w:i/>
          <w:color w:val="0070C0"/>
          <w:sz w:val="36"/>
          <w:szCs w:val="36"/>
        </w:rPr>
        <w:t>Упражнение «Дружная пара»</w:t>
      </w:r>
    </w:p>
    <w:p w:rsidR="00746A3C" w:rsidRDefault="00746A3C" w:rsidP="00746A3C">
      <w:pPr>
        <w:spacing w:after="0" w:line="240" w:lineRule="auto"/>
        <w:rPr>
          <w:rFonts w:ascii="Constantia" w:hAnsi="Constantia"/>
          <w:sz w:val="36"/>
          <w:szCs w:val="36"/>
        </w:rPr>
      </w:pPr>
      <w:r>
        <w:rPr>
          <w:noProof/>
          <w:lang w:eastAsia="ru-RU"/>
        </w:rPr>
        <w:drawing>
          <wp:anchor distT="12192" distB="15621" distL="120396" distR="118110" simplePos="0" relativeHeight="251664384" behindDoc="0" locked="0" layoutInCell="1" allowOverlap="1">
            <wp:simplePos x="0" y="0"/>
            <wp:positionH relativeFrom="column">
              <wp:posOffset>3872484</wp:posOffset>
            </wp:positionH>
            <wp:positionV relativeFrom="paragraph">
              <wp:posOffset>546608</wp:posOffset>
            </wp:positionV>
            <wp:extent cx="1618996" cy="1380998"/>
            <wp:effectExtent l="19050" t="0" r="254" b="0"/>
            <wp:wrapThrough wrapText="bothSides">
              <wp:wrapPolygon edited="0">
                <wp:start x="1017" y="0"/>
                <wp:lineTo x="-254" y="2086"/>
                <wp:lineTo x="-254" y="19069"/>
                <wp:lineTo x="508" y="21155"/>
                <wp:lineTo x="1017" y="21155"/>
                <wp:lineTo x="20333" y="21155"/>
                <wp:lineTo x="20841" y="21155"/>
                <wp:lineTo x="21603" y="19963"/>
                <wp:lineTo x="21603" y="2086"/>
                <wp:lineTo x="21095" y="298"/>
                <wp:lineTo x="20333" y="0"/>
                <wp:lineTo x="1017" y="0"/>
              </wp:wrapPolygon>
            </wp:wrapThrough>
            <wp:docPr id="5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96" cy="13809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nstantia" w:hAnsi="Constantia"/>
          <w:sz w:val="36"/>
          <w:szCs w:val="36"/>
        </w:rPr>
        <w:t>Взрослый держит ребенка за руку. Ребенок выполняет 2-3 прыжка на батуте.</w:t>
      </w:r>
      <w:r w:rsidRPr="00AA0304">
        <w:rPr>
          <w:rFonts w:ascii="Constantia" w:hAnsi="Constantia"/>
          <w:sz w:val="36"/>
          <w:szCs w:val="36"/>
        </w:rPr>
        <w:t xml:space="preserve"> </w:t>
      </w:r>
    </w:p>
    <w:p w:rsidR="00746A3C" w:rsidRPr="00BD1CD8" w:rsidRDefault="00746A3C" w:rsidP="00746A3C">
      <w:pPr>
        <w:spacing w:after="0" w:line="240" w:lineRule="auto"/>
        <w:rPr>
          <w:rFonts w:ascii="Constantia" w:hAnsi="Constantia"/>
          <w:sz w:val="36"/>
          <w:szCs w:val="36"/>
        </w:rPr>
      </w:pPr>
    </w:p>
    <w:p w:rsidR="00746A3C" w:rsidRDefault="00746A3C"/>
    <w:sectPr w:rsidR="00746A3C" w:rsidSect="00746A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67E8D"/>
    <w:multiLevelType w:val="hybridMultilevel"/>
    <w:tmpl w:val="FDF43024"/>
    <w:lvl w:ilvl="0" w:tplc="B1323BAC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A3C"/>
    <w:rsid w:val="00746A3C"/>
    <w:rsid w:val="00F9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3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46A3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A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6A3C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2011-12-06T15:25:00Z</dcterms:created>
  <dcterms:modified xsi:type="dcterms:W3CDTF">2011-12-06T15:29:00Z</dcterms:modified>
</cp:coreProperties>
</file>