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5"/>
        </w:rPr>
      </w:pPr>
      <w:r>
        <w:rPr>
          <w:rFonts w:ascii="Tahoma" w:eastAsia="Times New Roman" w:hAnsi="Tahoma" w:cs="Tahoma"/>
          <w:b/>
          <w:bCs/>
          <w:color w:val="2D2A2A"/>
          <w:sz w:val="25"/>
        </w:rPr>
        <w:t>ФИЗКУЛЬТУРНЫЙ ДОСУГ ДЛЯ ДЕТЕЙ 2 МЛАДШЕЙ ГРУППЫ: «ГНОМИКИ»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b/>
          <w:bCs/>
          <w:color w:val="2D2A2A"/>
          <w:sz w:val="25"/>
        </w:rPr>
        <w:t>Программное содержание: 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t>доставить</w:t>
      </w:r>
      <w:r w:rsidRPr="007C7528">
        <w:rPr>
          <w:rFonts w:ascii="Tahoma" w:eastAsia="Times New Roman" w:hAnsi="Tahoma" w:cs="Tahoma"/>
          <w:color w:val="2D2A2A"/>
          <w:sz w:val="25"/>
        </w:rPr>
        <w:t> </w:t>
      </w:r>
      <w:hyperlink r:id="rId5" w:tgtFrame="_blank" w:history="1">
        <w:r w:rsidRPr="007C7528">
          <w:rPr>
            <w:rFonts w:ascii="Tahoma" w:eastAsia="Times New Roman" w:hAnsi="Tahoma" w:cs="Tahoma"/>
            <w:color w:val="378A9C"/>
            <w:sz w:val="25"/>
            <w:u w:val="single"/>
          </w:rPr>
          <w:t>детям</w:t>
        </w:r>
      </w:hyperlink>
      <w:r w:rsidRPr="007C7528">
        <w:rPr>
          <w:rFonts w:ascii="Tahoma" w:eastAsia="Times New Roman" w:hAnsi="Tahoma" w:cs="Tahoma"/>
          <w:color w:val="2D2A2A"/>
          <w:sz w:val="25"/>
        </w:rPr>
        <w:t> 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t>удовольствие, закрепить двигательные навыки. Приучать заботится о своем здоровье. Воспитывать организованность, чувство дружбы.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proofErr w:type="gramStart"/>
      <w:r w:rsidRPr="007C7528">
        <w:rPr>
          <w:rFonts w:ascii="Tahoma" w:eastAsia="Times New Roman" w:hAnsi="Tahoma" w:cs="Tahoma"/>
          <w:b/>
          <w:bCs/>
          <w:color w:val="2D2A2A"/>
          <w:sz w:val="25"/>
        </w:rPr>
        <w:t>Оборудование: </w:t>
      </w:r>
      <w:hyperlink r:id="rId6" w:tgtFrame="_blank" w:history="1">
        <w:r w:rsidRPr="007C7528">
          <w:rPr>
            <w:rFonts w:ascii="Tahoma" w:eastAsia="Times New Roman" w:hAnsi="Tahoma" w:cs="Tahoma"/>
            <w:color w:val="378A9C"/>
            <w:sz w:val="25"/>
            <w:u w:val="single"/>
          </w:rPr>
          <w:t>домик</w:t>
        </w:r>
      </w:hyperlink>
      <w:r w:rsidRPr="007C7528">
        <w:rPr>
          <w:rFonts w:ascii="Tahoma" w:eastAsia="Times New Roman" w:hAnsi="Tahoma" w:cs="Tahoma"/>
          <w:color w:val="2D2A2A"/>
          <w:sz w:val="25"/>
          <w:szCs w:val="25"/>
        </w:rPr>
        <w:t>, елочки, колпачки для гномиков, ребристая доска, дорожки для ходьбы, телефон, игрушка котик, сундучок с угощеньем.</w:t>
      </w:r>
      <w:proofErr w:type="gramEnd"/>
    </w:p>
    <w:p w:rsidR="007C7528" w:rsidRPr="007C7528" w:rsidRDefault="007C7528" w:rsidP="007C7528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2A2A"/>
          <w:sz w:val="36"/>
          <w:szCs w:val="36"/>
        </w:rPr>
      </w:pPr>
      <w:r w:rsidRPr="007C7528">
        <w:rPr>
          <w:rFonts w:ascii="Tahoma" w:eastAsia="Times New Roman" w:hAnsi="Tahoma" w:cs="Tahoma"/>
          <w:b/>
          <w:bCs/>
          <w:color w:val="2D2A2A"/>
          <w:sz w:val="36"/>
          <w:szCs w:val="36"/>
        </w:rPr>
        <w:t>Ход занятия: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hyperlink r:id="rId7" w:tgtFrame="_blank" w:history="1">
        <w:r w:rsidRPr="007C7528">
          <w:rPr>
            <w:rFonts w:ascii="Tahoma" w:eastAsia="Times New Roman" w:hAnsi="Tahoma" w:cs="Tahoma"/>
            <w:color w:val="378A9C"/>
            <w:sz w:val="25"/>
            <w:u w:val="single"/>
          </w:rPr>
          <w:t>Дети</w:t>
        </w:r>
      </w:hyperlink>
      <w:r w:rsidRPr="007C7528">
        <w:rPr>
          <w:rFonts w:ascii="Tahoma" w:eastAsia="Times New Roman" w:hAnsi="Tahoma" w:cs="Tahoma"/>
          <w:color w:val="2D2A2A"/>
          <w:sz w:val="25"/>
        </w:rPr>
        <w:t> 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t>входят в зал стайкой в колпачках.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Ведущая: Здравствуйте,</w:t>
      </w:r>
      <w:r w:rsidRPr="007C7528">
        <w:rPr>
          <w:rFonts w:ascii="Tahoma" w:eastAsia="Times New Roman" w:hAnsi="Tahoma" w:cs="Tahoma"/>
          <w:color w:val="2D2A2A"/>
          <w:sz w:val="25"/>
        </w:rPr>
        <w:t> </w:t>
      </w:r>
      <w:hyperlink r:id="rId8" w:tgtFrame="_blank" w:history="1">
        <w:r w:rsidRPr="007C7528">
          <w:rPr>
            <w:rFonts w:ascii="Tahoma" w:eastAsia="Times New Roman" w:hAnsi="Tahoma" w:cs="Tahoma"/>
            <w:color w:val="378A9C"/>
            <w:sz w:val="25"/>
            <w:u w:val="single"/>
          </w:rPr>
          <w:t>дети</w:t>
        </w:r>
      </w:hyperlink>
      <w:r w:rsidRPr="007C7528">
        <w:rPr>
          <w:rFonts w:ascii="Tahoma" w:eastAsia="Times New Roman" w:hAnsi="Tahoma" w:cs="Tahoma"/>
          <w:color w:val="2D2A2A"/>
          <w:sz w:val="25"/>
          <w:szCs w:val="25"/>
        </w:rPr>
        <w:t>, сегодня мы с вами познакомимся с маленькими волшебными человечками и будем с ними играть. Зовут их гномиками, они такие маленькие, как и вы. А живут они в лесу. Сейчас мы с вами отправимся в лес. Гномики любят ходить друг за другом</w:t>
      </w:r>
      <w:proofErr w:type="gramStart"/>
      <w:r w:rsidRPr="007C7528">
        <w:rPr>
          <w:rFonts w:ascii="Tahoma" w:eastAsia="Times New Roman" w:hAnsi="Tahoma" w:cs="Tahoma"/>
          <w:color w:val="2D2A2A"/>
          <w:sz w:val="25"/>
          <w:szCs w:val="25"/>
        </w:rPr>
        <w:t>.</w:t>
      </w:r>
      <w:proofErr w:type="gramEnd"/>
      <w:r w:rsidRPr="007C7528">
        <w:rPr>
          <w:rFonts w:ascii="Tahoma" w:eastAsia="Times New Roman" w:hAnsi="Tahoma" w:cs="Tahoma"/>
          <w:color w:val="2D2A2A"/>
          <w:sz w:val="25"/>
          <w:szCs w:val="25"/>
        </w:rPr>
        <w:t xml:space="preserve"> (</w:t>
      </w:r>
      <w:hyperlink r:id="rId9" w:tgtFrame="_blank" w:history="1">
        <w:proofErr w:type="gramStart"/>
        <w:r w:rsidRPr="007C7528">
          <w:rPr>
            <w:rFonts w:ascii="Tahoma" w:eastAsia="Times New Roman" w:hAnsi="Tahoma" w:cs="Tahoma"/>
            <w:color w:val="378A9C"/>
            <w:sz w:val="25"/>
            <w:u w:val="single"/>
          </w:rPr>
          <w:t>д</w:t>
        </w:r>
        <w:proofErr w:type="gramEnd"/>
        <w:r w:rsidRPr="007C7528">
          <w:rPr>
            <w:rFonts w:ascii="Tahoma" w:eastAsia="Times New Roman" w:hAnsi="Tahoma" w:cs="Tahoma"/>
            <w:color w:val="378A9C"/>
            <w:sz w:val="25"/>
            <w:u w:val="single"/>
          </w:rPr>
          <w:t>ети</w:t>
        </w:r>
      </w:hyperlink>
      <w:r w:rsidRPr="007C7528">
        <w:rPr>
          <w:rFonts w:ascii="Tahoma" w:eastAsia="Times New Roman" w:hAnsi="Tahoma" w:cs="Tahoma"/>
          <w:color w:val="2D2A2A"/>
          <w:sz w:val="25"/>
        </w:rPr>
        <w:t> 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t xml:space="preserve">идут за ведущим. </w:t>
      </w:r>
      <w:proofErr w:type="gramStart"/>
      <w:r w:rsidRPr="007C7528">
        <w:rPr>
          <w:rFonts w:ascii="Tahoma" w:eastAsia="Times New Roman" w:hAnsi="Tahoma" w:cs="Tahoma"/>
          <w:color w:val="2D2A2A"/>
          <w:sz w:val="25"/>
          <w:szCs w:val="25"/>
        </w:rPr>
        <w:t>По залу разложены дорожки для ходьбы, дуги, ребристая доска).</w:t>
      </w:r>
      <w:proofErr w:type="gramEnd"/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А еще гномики очень любят бегать. Побегали, а теперь пойдем на полянку, поиграем. Ой, смотрите, снег идет. Откуда снег идет? (Дети отвечают «с неба»). Давайте потянемся к небу. А теперь давайте снежинки будем ловить. Хотите в снежки поиграть? Сначала лепим снежки, а потом кидать будем. Ой, смотрите, мы все в снегу! Давайте отряхнемся. Чтобы ножки у нас согрелись, надо попрыгать.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Повеселились, гномики, пора домой возвращаться. Ой, домик стоит. Кто же здесь живет? Давайте постучимся. Из домика выходит бабушка с котиком.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БАБУШКА: Кто это так веселился, кто моему котику спать не давал?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ВЕДУЩАЯ: А что ты, бабушка, такая грустная?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БАБУШКА: Заболел мой котик Васька. Читает стихотворение «Бедный мой котик Васька».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ВЕДУЩАЯ: Обращается к детям, спрашивает, как можно помочь котику? (Ответы детей)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Давайте, ребята, позовем на помощь доктора Айболита. (Звонит по телефону)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Приходит Айболит, осматривает котика, дает советы бабушке. (Чтобы котик не болел, ему нужно закаляться, заниматься физкультурой, есть овощи и фрукты, как это делают гномики, а еще весело играть).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АЙБОЛИТ: Предлагаю научить котенка Ваську весело играть, но прежде я должен провести осмотр:</w:t>
      </w:r>
    </w:p>
    <w:p w:rsidR="007C7528" w:rsidRPr="007C7528" w:rsidRDefault="007C7528" w:rsidP="007C7528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lastRenderedPageBreak/>
        <w:t>Попрошу всех ровно встать,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Что скажу, всем выполнять.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Все дышите!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Не дышите!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Наклонитесь!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Потянитесь,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Встаньте прямо,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Улыбнитесь!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Что ж, осмотром я доволен,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И никто из вас не болен,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Разрешаю всем играть!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Дети садятся на ковер, Айболит проводит игру «Отогрелись»:</w:t>
      </w:r>
    </w:p>
    <w:p w:rsidR="007C7528" w:rsidRPr="007C7528" w:rsidRDefault="007C7528" w:rsidP="007C7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«Разотрем ладошки, погреем их немножко». (3-4 раза)</w:t>
      </w:r>
    </w:p>
    <w:p w:rsidR="007C7528" w:rsidRPr="007C7528" w:rsidRDefault="007C7528" w:rsidP="007C7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«Теплыми ладошками умоемся, как кошки».</w:t>
      </w:r>
    </w:p>
    <w:p w:rsidR="007C7528" w:rsidRPr="007C7528" w:rsidRDefault="007C7528" w:rsidP="007C7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«Носик, носик повертели, отогрели, отогрели».</w:t>
      </w:r>
    </w:p>
    <w:p w:rsidR="007C7528" w:rsidRPr="007C7528" w:rsidRDefault="007C7528" w:rsidP="007C7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«Ушки, ушки повертели, отогрели, отогрели».</w:t>
      </w:r>
    </w:p>
    <w:p w:rsidR="007C7528" w:rsidRPr="007C7528" w:rsidRDefault="007C7528" w:rsidP="007C7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«Встали, покружились, повертели, наши ножки отогрелись».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БАБУШКА: Благодарит Айболита за советы, говорит, что котику стало лучше. Он стал веселый и предлагает поиграть в игру «Кот и мыши».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Дети идут к коту на носочках и говорят:</w:t>
      </w:r>
    </w:p>
    <w:p w:rsidR="007C7528" w:rsidRPr="007C7528" w:rsidRDefault="007C7528" w:rsidP="007C7528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Тише, мыши, тише, мыши,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Котик спит на нашей крыше.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А кто Ваське помешает,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Того Васька догоняет.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(Дети убегают на ковер). Провести игру 2-3 раза.</w:t>
      </w:r>
    </w:p>
    <w:p w:rsidR="007C7528" w:rsidRPr="007C7528" w:rsidRDefault="007C7528" w:rsidP="007C75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После игры Бабушка благодарит гномиков и достает сундучок с угощением:</w:t>
      </w:r>
    </w:p>
    <w:p w:rsidR="007C7528" w:rsidRPr="007C7528" w:rsidRDefault="007C7528" w:rsidP="007C7528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5"/>
          <w:szCs w:val="25"/>
        </w:rPr>
      </w:pPr>
      <w:r w:rsidRPr="007C7528">
        <w:rPr>
          <w:rFonts w:ascii="Tahoma" w:eastAsia="Times New Roman" w:hAnsi="Tahoma" w:cs="Tahoma"/>
          <w:color w:val="2D2A2A"/>
          <w:sz w:val="25"/>
          <w:szCs w:val="25"/>
        </w:rPr>
        <w:t>Сундучок, сундучок!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Разукрашенный бочок,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Открывайся не скрепи,</w:t>
      </w:r>
      <w:r w:rsidRPr="007C7528">
        <w:rPr>
          <w:rFonts w:ascii="Tahoma" w:eastAsia="Times New Roman" w:hAnsi="Tahoma" w:cs="Tahoma"/>
          <w:color w:val="2D2A2A"/>
          <w:sz w:val="25"/>
          <w:szCs w:val="25"/>
        </w:rPr>
        <w:br/>
        <w:t>Угощенье покажи!</w:t>
      </w:r>
    </w:p>
    <w:p w:rsidR="005E7B23" w:rsidRDefault="005E7B23"/>
    <w:sectPr w:rsidR="005E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2444"/>
    <w:multiLevelType w:val="multilevel"/>
    <w:tmpl w:val="C644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C7528"/>
    <w:rsid w:val="005E7B23"/>
    <w:rsid w:val="007C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7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5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C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528"/>
    <w:rPr>
      <w:b/>
      <w:bCs/>
    </w:rPr>
  </w:style>
  <w:style w:type="character" w:customStyle="1" w:styleId="apple-converted-space">
    <w:name w:val="apple-converted-space"/>
    <w:basedOn w:val="a0"/>
    <w:rsid w:val="007C7528"/>
  </w:style>
  <w:style w:type="character" w:styleId="a5">
    <w:name w:val="Hyperlink"/>
    <w:basedOn w:val="a0"/>
    <w:uiPriority w:val="99"/>
    <w:semiHidden/>
    <w:unhideWhenUsed/>
    <w:rsid w:val="007C7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048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2943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2981-obogaschenie-predmetno-rechevoy-sredy-domik-goshi-govorushi-podarochnye-korobki-.-detskiy-sad-8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2589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3048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2013-09-03T16:19:00Z</dcterms:created>
  <dcterms:modified xsi:type="dcterms:W3CDTF">2013-09-03T16:21:00Z</dcterms:modified>
</cp:coreProperties>
</file>