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92" w:rsidRDefault="00D75892" w:rsidP="002C79CC">
      <w:pPr>
        <w:spacing w:line="360" w:lineRule="auto"/>
        <w:ind w:firstLine="708"/>
        <w:jc w:val="both"/>
        <w:rPr>
          <w:sz w:val="28"/>
          <w:szCs w:val="28"/>
          <w:lang w:val="ru-RU"/>
        </w:rPr>
      </w:pPr>
      <w:r w:rsidRPr="00906678">
        <w:rPr>
          <w:sz w:val="28"/>
          <w:szCs w:val="28"/>
          <w:lang w:val="ru-RU"/>
        </w:rPr>
        <w:t>Ребенок трех лет уже пользуется такими грамматическими категориями, как род, число, время, лицо и</w:t>
      </w:r>
      <w:r>
        <w:rPr>
          <w:sz w:val="28"/>
          <w:szCs w:val="28"/>
          <w:lang w:val="ru-RU"/>
        </w:rPr>
        <w:t xml:space="preserve"> </w:t>
      </w:r>
      <w:r w:rsidRPr="00906678">
        <w:rPr>
          <w:sz w:val="28"/>
          <w:szCs w:val="28"/>
          <w:lang w:val="ru-RU"/>
        </w:rPr>
        <w:t xml:space="preserve">др., употребляет простые и сложные предложения. Казалось бы, достаточно обеспечить ребенку богатое речевое общение, идеальные образцы для подражания, чтобы он знакомые отношения самостоятельно обозначал грамматической формой, хотя словарный материал будет новым. Но этого не происходит. </w:t>
      </w:r>
      <w:r>
        <w:rPr>
          <w:sz w:val="28"/>
          <w:szCs w:val="28"/>
          <w:lang w:val="ru-RU"/>
        </w:rPr>
        <w:t>Постепенность овладения грамматическим строем объясняется не только возрастными закономерностями нервной деятельности ребенка, но и сложностью грамматической системы русского языка.</w:t>
      </w:r>
    </w:p>
    <w:p w:rsidR="00D75892" w:rsidRDefault="00D75892" w:rsidP="00D75892">
      <w:pPr>
        <w:spacing w:line="360" w:lineRule="auto"/>
        <w:jc w:val="both"/>
        <w:rPr>
          <w:sz w:val="28"/>
          <w:szCs w:val="28"/>
          <w:lang w:val="ru-RU"/>
        </w:rPr>
      </w:pPr>
      <w:r>
        <w:rPr>
          <w:sz w:val="28"/>
          <w:szCs w:val="28"/>
          <w:lang w:val="ru-RU"/>
        </w:rPr>
        <w:tab/>
        <w:t>При ОНР формирование грамматического строя происходит с большими трудностями (значения грамматических формы абстрактны, правила грамматического изменения слов многообразны), хотя в той же последовательности, что и при нормальном речевом развитии.</w:t>
      </w:r>
    </w:p>
    <w:p w:rsidR="00D75892" w:rsidRDefault="00D75892" w:rsidP="00D75892">
      <w:pPr>
        <w:spacing w:line="360" w:lineRule="auto"/>
        <w:jc w:val="both"/>
        <w:rPr>
          <w:sz w:val="28"/>
          <w:szCs w:val="28"/>
          <w:lang w:val="ru-RU"/>
        </w:rPr>
      </w:pPr>
      <w:r>
        <w:rPr>
          <w:sz w:val="28"/>
          <w:szCs w:val="28"/>
          <w:lang w:val="ru-RU"/>
        </w:rPr>
        <w:tab/>
        <w:t>В работах Н.С.Жуковой, Л.Ф.Спировой, Т.Б. Филичевой, С.Н.Шаховской выделены следующие нарушения морфологической системы языка у детей с ОНР. Это неправильное употребление:</w:t>
      </w:r>
    </w:p>
    <w:p w:rsidR="00D75892" w:rsidRDefault="00D75892" w:rsidP="00D75892">
      <w:pPr>
        <w:spacing w:line="360" w:lineRule="auto"/>
        <w:jc w:val="both"/>
        <w:rPr>
          <w:sz w:val="28"/>
          <w:szCs w:val="28"/>
          <w:lang w:val="ru-RU"/>
        </w:rPr>
      </w:pPr>
      <w:r>
        <w:rPr>
          <w:sz w:val="28"/>
          <w:szCs w:val="28"/>
          <w:lang w:val="ru-RU"/>
        </w:rPr>
        <w:t>- окончаний имен существительных, местоимений, прилагательных;</w:t>
      </w:r>
    </w:p>
    <w:p w:rsidR="00D75892" w:rsidRDefault="00D75892" w:rsidP="00D75892">
      <w:pPr>
        <w:spacing w:line="360" w:lineRule="auto"/>
        <w:jc w:val="both"/>
        <w:rPr>
          <w:sz w:val="28"/>
          <w:szCs w:val="28"/>
          <w:lang w:val="ru-RU"/>
        </w:rPr>
      </w:pPr>
      <w:r>
        <w:rPr>
          <w:sz w:val="28"/>
          <w:szCs w:val="28"/>
          <w:lang w:val="ru-RU"/>
        </w:rPr>
        <w:t>- падежных и родовых окончаний количественных числительных;</w:t>
      </w:r>
    </w:p>
    <w:p w:rsidR="00D75892" w:rsidRDefault="00D75892" w:rsidP="00D75892">
      <w:pPr>
        <w:spacing w:line="360" w:lineRule="auto"/>
        <w:jc w:val="both"/>
        <w:rPr>
          <w:sz w:val="28"/>
          <w:szCs w:val="28"/>
          <w:lang w:val="ru-RU"/>
        </w:rPr>
      </w:pPr>
      <w:r>
        <w:rPr>
          <w:sz w:val="28"/>
          <w:szCs w:val="28"/>
          <w:lang w:val="ru-RU"/>
        </w:rPr>
        <w:t>- личных окончаний глаголов в прошедшем времени;</w:t>
      </w:r>
    </w:p>
    <w:p w:rsidR="00D75892" w:rsidRDefault="00D75892" w:rsidP="00D75892">
      <w:pPr>
        <w:spacing w:line="360" w:lineRule="auto"/>
        <w:jc w:val="both"/>
        <w:rPr>
          <w:sz w:val="28"/>
          <w:szCs w:val="28"/>
          <w:lang w:val="ru-RU"/>
        </w:rPr>
      </w:pPr>
      <w:r>
        <w:rPr>
          <w:sz w:val="28"/>
          <w:szCs w:val="28"/>
          <w:lang w:val="ru-RU"/>
        </w:rPr>
        <w:t>- предложно-падежных конструкций.</w:t>
      </w:r>
    </w:p>
    <w:p w:rsidR="00D75892" w:rsidRDefault="002C79CC" w:rsidP="00D75892">
      <w:pPr>
        <w:spacing w:line="360" w:lineRule="auto"/>
        <w:jc w:val="both"/>
        <w:rPr>
          <w:sz w:val="28"/>
          <w:szCs w:val="28"/>
          <w:lang w:val="ru-RU"/>
        </w:rPr>
      </w:pPr>
      <w:r>
        <w:rPr>
          <w:sz w:val="28"/>
          <w:szCs w:val="28"/>
          <w:lang w:val="ru-RU"/>
        </w:rPr>
        <w:tab/>
        <w:t>Исходя из этого, мы попытали</w:t>
      </w:r>
      <w:r w:rsidR="00D75892">
        <w:rPr>
          <w:sz w:val="28"/>
          <w:szCs w:val="28"/>
          <w:lang w:val="ru-RU"/>
        </w:rPr>
        <w:t xml:space="preserve">сь разработать простые компьютерные игры, позволяющие вести работу по совершенствованию грамматического строя  речи с детьми, страдающими ОНР. В работе по созданию игр было использовано дидактическое пособие «Играй-ка», автором которого является </w:t>
      </w:r>
      <w:proofErr w:type="spellStart"/>
      <w:r w:rsidR="00D75892">
        <w:rPr>
          <w:sz w:val="28"/>
          <w:szCs w:val="28"/>
          <w:lang w:val="ru-RU"/>
        </w:rPr>
        <w:t>Н.В.Нищева</w:t>
      </w:r>
      <w:proofErr w:type="spellEnd"/>
    </w:p>
    <w:p w:rsidR="00D75892" w:rsidRDefault="00D75892" w:rsidP="00D75892">
      <w:pPr>
        <w:spacing w:line="360" w:lineRule="auto"/>
        <w:jc w:val="both"/>
        <w:rPr>
          <w:sz w:val="28"/>
          <w:szCs w:val="28"/>
          <w:lang w:val="ru-RU"/>
        </w:rPr>
      </w:pPr>
      <w:r>
        <w:rPr>
          <w:sz w:val="28"/>
          <w:szCs w:val="28"/>
          <w:lang w:val="ru-RU"/>
        </w:rPr>
        <w:t>1. «Веселый повар».</w:t>
      </w:r>
    </w:p>
    <w:p w:rsidR="00D75892" w:rsidRDefault="00D75892" w:rsidP="00D75892">
      <w:pPr>
        <w:spacing w:line="360" w:lineRule="auto"/>
        <w:jc w:val="both"/>
        <w:rPr>
          <w:sz w:val="28"/>
          <w:szCs w:val="28"/>
          <w:lang w:val="ru-RU"/>
        </w:rPr>
      </w:pPr>
      <w:r>
        <w:rPr>
          <w:sz w:val="28"/>
          <w:szCs w:val="28"/>
          <w:lang w:val="ru-RU"/>
        </w:rPr>
        <w:t>Логопед предлагает детям рассказать, какие варенье, сок, компот приготовил повар из этого фрукта или ягоды, плюшки с каким повидлом и ватрушки с какой начинкой он испек.</w:t>
      </w:r>
    </w:p>
    <w:p w:rsidR="00D75892" w:rsidRDefault="00D75892" w:rsidP="00D75892">
      <w:pPr>
        <w:spacing w:line="360" w:lineRule="auto"/>
        <w:jc w:val="both"/>
        <w:rPr>
          <w:sz w:val="28"/>
          <w:szCs w:val="28"/>
          <w:lang w:val="ru-RU"/>
        </w:rPr>
      </w:pPr>
      <w:r>
        <w:rPr>
          <w:sz w:val="28"/>
          <w:szCs w:val="28"/>
          <w:lang w:val="ru-RU"/>
        </w:rPr>
        <w:t>2. «Поможем клоуну Роме».</w:t>
      </w:r>
    </w:p>
    <w:p w:rsidR="00D75892" w:rsidRDefault="00D75892" w:rsidP="00D75892">
      <w:pPr>
        <w:spacing w:line="360" w:lineRule="auto"/>
        <w:jc w:val="both"/>
        <w:rPr>
          <w:sz w:val="28"/>
          <w:szCs w:val="28"/>
          <w:lang w:val="ru-RU"/>
        </w:rPr>
      </w:pPr>
      <w:r>
        <w:rPr>
          <w:sz w:val="28"/>
          <w:szCs w:val="28"/>
          <w:lang w:val="ru-RU"/>
        </w:rPr>
        <w:t>Логопед предлагает детям рассмотреть клоуна и подумать, чем он занимается.</w:t>
      </w:r>
    </w:p>
    <w:p w:rsidR="00D75892" w:rsidRDefault="00D75892" w:rsidP="00D75892">
      <w:pPr>
        <w:spacing w:line="360" w:lineRule="auto"/>
        <w:jc w:val="both"/>
        <w:rPr>
          <w:sz w:val="28"/>
          <w:szCs w:val="28"/>
          <w:lang w:val="ru-RU"/>
        </w:rPr>
      </w:pPr>
      <w:r>
        <w:rPr>
          <w:sz w:val="28"/>
          <w:szCs w:val="28"/>
          <w:lang w:val="ru-RU"/>
        </w:rPr>
        <w:lastRenderedPageBreak/>
        <w:t>Потом объясняет, что клоун играет с овощами и фруктами и просит детей составить предложения:</w:t>
      </w:r>
    </w:p>
    <w:p w:rsidR="00D75892" w:rsidRDefault="00D75892" w:rsidP="00D75892">
      <w:pPr>
        <w:spacing w:line="360" w:lineRule="auto"/>
        <w:jc w:val="both"/>
        <w:rPr>
          <w:sz w:val="28"/>
          <w:szCs w:val="28"/>
          <w:lang w:val="ru-RU"/>
        </w:rPr>
      </w:pPr>
      <w:r>
        <w:rPr>
          <w:sz w:val="28"/>
          <w:szCs w:val="28"/>
          <w:lang w:val="ru-RU"/>
        </w:rPr>
        <w:t>-Желтый лимон лежит слева от Ромы.</w:t>
      </w:r>
    </w:p>
    <w:p w:rsidR="00D75892" w:rsidRDefault="00D75892" w:rsidP="00D75892">
      <w:pPr>
        <w:spacing w:line="360" w:lineRule="auto"/>
        <w:jc w:val="both"/>
        <w:rPr>
          <w:sz w:val="28"/>
          <w:szCs w:val="28"/>
          <w:lang w:val="ru-RU"/>
        </w:rPr>
      </w:pPr>
      <w:r>
        <w:rPr>
          <w:sz w:val="28"/>
          <w:szCs w:val="28"/>
          <w:lang w:val="ru-RU"/>
        </w:rPr>
        <w:t>-Желтое яблоко лежит справа от Ромы.</w:t>
      </w:r>
    </w:p>
    <w:p w:rsidR="00D75892" w:rsidRDefault="00D75892" w:rsidP="00D75892">
      <w:pPr>
        <w:spacing w:line="360" w:lineRule="auto"/>
        <w:jc w:val="both"/>
        <w:rPr>
          <w:sz w:val="28"/>
          <w:szCs w:val="28"/>
          <w:lang w:val="ru-RU"/>
        </w:rPr>
      </w:pPr>
      <w:r>
        <w:rPr>
          <w:sz w:val="28"/>
          <w:szCs w:val="28"/>
          <w:lang w:val="ru-RU"/>
        </w:rPr>
        <w:t>-Желтая груша лежит перед Ромой.</w:t>
      </w:r>
    </w:p>
    <w:p w:rsidR="00D75892" w:rsidRDefault="00D75892" w:rsidP="00D75892">
      <w:pPr>
        <w:spacing w:line="360" w:lineRule="auto"/>
        <w:jc w:val="both"/>
        <w:rPr>
          <w:sz w:val="28"/>
          <w:szCs w:val="28"/>
          <w:lang w:val="ru-RU"/>
        </w:rPr>
      </w:pPr>
      <w:r>
        <w:rPr>
          <w:sz w:val="28"/>
          <w:szCs w:val="28"/>
          <w:lang w:val="ru-RU"/>
        </w:rPr>
        <w:t>3. «Считалочка»</w:t>
      </w:r>
    </w:p>
    <w:p w:rsidR="00D75892" w:rsidRDefault="00D75892" w:rsidP="00D75892">
      <w:pPr>
        <w:spacing w:line="360" w:lineRule="auto"/>
        <w:jc w:val="both"/>
        <w:rPr>
          <w:sz w:val="28"/>
          <w:szCs w:val="28"/>
          <w:lang w:val="ru-RU"/>
        </w:rPr>
      </w:pPr>
      <w:r>
        <w:rPr>
          <w:sz w:val="28"/>
          <w:szCs w:val="28"/>
          <w:lang w:val="ru-RU"/>
        </w:rPr>
        <w:t>Логопед предлагает детям рассмотреть и посчитать матрешек:</w:t>
      </w:r>
    </w:p>
    <w:p w:rsidR="00D75892" w:rsidRDefault="00D75892" w:rsidP="00D75892">
      <w:pPr>
        <w:spacing w:line="360" w:lineRule="auto"/>
        <w:jc w:val="both"/>
        <w:rPr>
          <w:sz w:val="28"/>
          <w:szCs w:val="28"/>
          <w:lang w:val="ru-RU"/>
        </w:rPr>
      </w:pPr>
      <w:r>
        <w:rPr>
          <w:sz w:val="28"/>
          <w:szCs w:val="28"/>
          <w:lang w:val="ru-RU"/>
        </w:rPr>
        <w:t>- У меня две матрешки.</w:t>
      </w:r>
    </w:p>
    <w:p w:rsidR="00D75892" w:rsidRDefault="00D75892" w:rsidP="00D75892">
      <w:pPr>
        <w:spacing w:line="360" w:lineRule="auto"/>
        <w:jc w:val="both"/>
        <w:rPr>
          <w:sz w:val="28"/>
          <w:szCs w:val="28"/>
          <w:lang w:val="ru-RU"/>
        </w:rPr>
      </w:pPr>
      <w:r>
        <w:rPr>
          <w:sz w:val="28"/>
          <w:szCs w:val="28"/>
          <w:lang w:val="ru-RU"/>
        </w:rPr>
        <w:t>- У меня пять матрешек.</w:t>
      </w:r>
    </w:p>
    <w:p w:rsidR="00D75892" w:rsidRDefault="00D75892" w:rsidP="00D75892">
      <w:pPr>
        <w:spacing w:line="360" w:lineRule="auto"/>
        <w:jc w:val="both"/>
        <w:rPr>
          <w:sz w:val="28"/>
          <w:szCs w:val="28"/>
          <w:lang w:val="ru-RU"/>
        </w:rPr>
      </w:pPr>
      <w:r>
        <w:rPr>
          <w:sz w:val="28"/>
          <w:szCs w:val="28"/>
          <w:lang w:val="ru-RU"/>
        </w:rPr>
        <w:t>4. «Почини игрушку».</w:t>
      </w:r>
    </w:p>
    <w:p w:rsidR="00D75892" w:rsidRDefault="00D75892" w:rsidP="00D75892">
      <w:pPr>
        <w:spacing w:line="360" w:lineRule="auto"/>
        <w:jc w:val="both"/>
        <w:rPr>
          <w:sz w:val="28"/>
          <w:szCs w:val="28"/>
          <w:lang w:val="ru-RU"/>
        </w:rPr>
      </w:pPr>
      <w:r>
        <w:rPr>
          <w:sz w:val="28"/>
          <w:szCs w:val="28"/>
          <w:lang w:val="ru-RU"/>
        </w:rPr>
        <w:t>Логопед показывает детям картинку с изображением игрушки, просит рассмотреть и назвать ее. Затем спрашивает, заметили ли ребята, что произошло с игрушкой. Дети объясняют, что игрушки поломаны. Логопед предлагает детям ответить на вопросы:</w:t>
      </w:r>
    </w:p>
    <w:p w:rsidR="00D75892" w:rsidRDefault="00D75892" w:rsidP="00D75892">
      <w:pPr>
        <w:spacing w:line="360" w:lineRule="auto"/>
        <w:jc w:val="both"/>
        <w:rPr>
          <w:sz w:val="28"/>
          <w:szCs w:val="28"/>
          <w:lang w:val="ru-RU"/>
        </w:rPr>
      </w:pPr>
      <w:r>
        <w:rPr>
          <w:sz w:val="28"/>
          <w:szCs w:val="28"/>
          <w:lang w:val="ru-RU"/>
        </w:rPr>
        <w:t>- Без чего паровоз?</w:t>
      </w:r>
    </w:p>
    <w:p w:rsidR="00D75892" w:rsidRDefault="00D75892" w:rsidP="00D75892">
      <w:pPr>
        <w:spacing w:line="360" w:lineRule="auto"/>
        <w:jc w:val="both"/>
        <w:rPr>
          <w:sz w:val="28"/>
          <w:szCs w:val="28"/>
          <w:lang w:val="ru-RU"/>
        </w:rPr>
      </w:pPr>
      <w:r>
        <w:rPr>
          <w:sz w:val="28"/>
          <w:szCs w:val="28"/>
          <w:lang w:val="ru-RU"/>
        </w:rPr>
        <w:t>- Без трубы.</w:t>
      </w:r>
    </w:p>
    <w:p w:rsidR="00D75892" w:rsidRDefault="00D75892" w:rsidP="00D75892">
      <w:pPr>
        <w:spacing w:line="360" w:lineRule="auto"/>
        <w:jc w:val="both"/>
        <w:rPr>
          <w:sz w:val="28"/>
          <w:szCs w:val="28"/>
          <w:lang w:val="ru-RU"/>
        </w:rPr>
      </w:pPr>
      <w:r>
        <w:rPr>
          <w:sz w:val="28"/>
          <w:szCs w:val="28"/>
          <w:lang w:val="ru-RU"/>
        </w:rPr>
        <w:t>Затем педагог предлагает «починить» игрушку и ответить на вопрос:</w:t>
      </w:r>
    </w:p>
    <w:p w:rsidR="00D75892" w:rsidRDefault="00D75892" w:rsidP="00D75892">
      <w:pPr>
        <w:spacing w:line="360" w:lineRule="auto"/>
        <w:jc w:val="both"/>
        <w:rPr>
          <w:sz w:val="28"/>
          <w:szCs w:val="28"/>
          <w:lang w:val="ru-RU"/>
        </w:rPr>
      </w:pPr>
      <w:r>
        <w:rPr>
          <w:sz w:val="28"/>
          <w:szCs w:val="28"/>
          <w:lang w:val="ru-RU"/>
        </w:rPr>
        <w:t>- С чем теперь паровоз?</w:t>
      </w:r>
    </w:p>
    <w:p w:rsidR="00D75892" w:rsidRDefault="00D75892" w:rsidP="00D75892">
      <w:pPr>
        <w:spacing w:line="360" w:lineRule="auto"/>
        <w:jc w:val="both"/>
        <w:rPr>
          <w:sz w:val="28"/>
          <w:szCs w:val="28"/>
          <w:lang w:val="ru-RU"/>
        </w:rPr>
      </w:pPr>
      <w:r>
        <w:rPr>
          <w:sz w:val="28"/>
          <w:szCs w:val="28"/>
          <w:lang w:val="ru-RU"/>
        </w:rPr>
        <w:t>- С трубой.</w:t>
      </w:r>
    </w:p>
    <w:p w:rsidR="00D75892" w:rsidRDefault="00D75892" w:rsidP="00D75892">
      <w:pPr>
        <w:spacing w:line="360" w:lineRule="auto"/>
        <w:jc w:val="both"/>
        <w:rPr>
          <w:sz w:val="28"/>
          <w:szCs w:val="28"/>
          <w:lang w:val="ru-RU"/>
        </w:rPr>
      </w:pPr>
      <w:r>
        <w:rPr>
          <w:sz w:val="28"/>
          <w:szCs w:val="28"/>
          <w:lang w:val="ru-RU"/>
        </w:rPr>
        <w:t>5. «Птичий двор»</w:t>
      </w:r>
    </w:p>
    <w:p w:rsidR="00D75892" w:rsidRDefault="00D75892" w:rsidP="00D75892">
      <w:pPr>
        <w:spacing w:line="360" w:lineRule="auto"/>
        <w:jc w:val="both"/>
        <w:rPr>
          <w:sz w:val="28"/>
          <w:szCs w:val="28"/>
          <w:lang w:val="ru-RU"/>
        </w:rPr>
      </w:pPr>
      <w:r>
        <w:rPr>
          <w:sz w:val="28"/>
          <w:szCs w:val="28"/>
          <w:lang w:val="ru-RU"/>
        </w:rPr>
        <w:t>Логопед предлагает детям рассмотреть картинку и просит детей ответить на вопросы:</w:t>
      </w:r>
    </w:p>
    <w:p w:rsidR="00D75892" w:rsidRDefault="00D75892" w:rsidP="00D75892">
      <w:pPr>
        <w:spacing w:line="360" w:lineRule="auto"/>
        <w:jc w:val="both"/>
        <w:rPr>
          <w:sz w:val="28"/>
          <w:szCs w:val="28"/>
          <w:lang w:val="ru-RU"/>
        </w:rPr>
      </w:pPr>
      <w:r>
        <w:rPr>
          <w:sz w:val="28"/>
          <w:szCs w:val="28"/>
          <w:lang w:val="ru-RU"/>
        </w:rPr>
        <w:t>- Кому дает корм Галя?</w:t>
      </w:r>
    </w:p>
    <w:p w:rsidR="00D75892" w:rsidRDefault="00D75892" w:rsidP="00D75892">
      <w:pPr>
        <w:spacing w:line="360" w:lineRule="auto"/>
        <w:jc w:val="both"/>
        <w:rPr>
          <w:sz w:val="28"/>
          <w:szCs w:val="28"/>
          <w:lang w:val="ru-RU"/>
        </w:rPr>
      </w:pPr>
      <w:r>
        <w:rPr>
          <w:sz w:val="28"/>
          <w:szCs w:val="28"/>
          <w:lang w:val="ru-RU"/>
        </w:rPr>
        <w:t>- Галя дает корм петуху, курице, цыпленку, цыплятам.</w:t>
      </w:r>
    </w:p>
    <w:p w:rsidR="00D75892" w:rsidRDefault="00D75892" w:rsidP="00D75892">
      <w:pPr>
        <w:spacing w:line="360" w:lineRule="auto"/>
        <w:jc w:val="both"/>
        <w:rPr>
          <w:sz w:val="28"/>
          <w:szCs w:val="28"/>
          <w:lang w:val="ru-RU"/>
        </w:rPr>
      </w:pPr>
      <w:r>
        <w:rPr>
          <w:sz w:val="28"/>
          <w:szCs w:val="28"/>
          <w:lang w:val="ru-RU"/>
        </w:rPr>
        <w:t>- Кто у курицы?</w:t>
      </w:r>
    </w:p>
    <w:p w:rsidR="00D75892" w:rsidRDefault="00D75892" w:rsidP="00D75892">
      <w:pPr>
        <w:spacing w:line="360" w:lineRule="auto"/>
        <w:jc w:val="both"/>
        <w:rPr>
          <w:sz w:val="28"/>
          <w:szCs w:val="28"/>
          <w:lang w:val="ru-RU"/>
        </w:rPr>
      </w:pPr>
      <w:r>
        <w:rPr>
          <w:sz w:val="28"/>
          <w:szCs w:val="28"/>
          <w:lang w:val="ru-RU"/>
        </w:rPr>
        <w:t>- У курицы цыпленок, цыплята.</w:t>
      </w:r>
    </w:p>
    <w:p w:rsidR="00D75892" w:rsidRDefault="00D75892" w:rsidP="00D75892">
      <w:pPr>
        <w:spacing w:line="360" w:lineRule="auto"/>
        <w:jc w:val="both"/>
        <w:rPr>
          <w:sz w:val="28"/>
          <w:szCs w:val="28"/>
          <w:lang w:val="ru-RU"/>
        </w:rPr>
      </w:pPr>
      <w:r>
        <w:rPr>
          <w:sz w:val="28"/>
          <w:szCs w:val="28"/>
          <w:lang w:val="ru-RU"/>
        </w:rPr>
        <w:t>6. «У белочки в гостях»</w:t>
      </w:r>
    </w:p>
    <w:p w:rsidR="00D75892" w:rsidRDefault="00D75892" w:rsidP="00D75892">
      <w:pPr>
        <w:spacing w:line="360" w:lineRule="auto"/>
        <w:jc w:val="both"/>
        <w:rPr>
          <w:sz w:val="28"/>
          <w:szCs w:val="28"/>
          <w:lang w:val="ru-RU"/>
        </w:rPr>
      </w:pPr>
      <w:r>
        <w:rPr>
          <w:sz w:val="28"/>
          <w:szCs w:val="28"/>
          <w:lang w:val="ru-RU"/>
        </w:rPr>
        <w:t>Логопед предлагает детям рассмотреть картинку и объясняет, что белочка ждет гостей, и предлагает помочь белочке. Дети называют предметы и комментируют свои действия:</w:t>
      </w:r>
    </w:p>
    <w:p w:rsidR="00D75892" w:rsidRDefault="00D75892" w:rsidP="00D75892">
      <w:pPr>
        <w:spacing w:line="360" w:lineRule="auto"/>
        <w:jc w:val="both"/>
        <w:rPr>
          <w:sz w:val="28"/>
          <w:szCs w:val="28"/>
          <w:lang w:val="ru-RU"/>
        </w:rPr>
      </w:pPr>
      <w:r>
        <w:rPr>
          <w:sz w:val="28"/>
          <w:szCs w:val="28"/>
          <w:lang w:val="ru-RU"/>
        </w:rPr>
        <w:t>- Я поставлю на стол чашку и чашечку.</w:t>
      </w:r>
    </w:p>
    <w:p w:rsidR="00D75892" w:rsidRDefault="00D75892" w:rsidP="00D75892">
      <w:pPr>
        <w:spacing w:line="360" w:lineRule="auto"/>
        <w:jc w:val="both"/>
        <w:rPr>
          <w:sz w:val="28"/>
          <w:szCs w:val="28"/>
          <w:lang w:val="ru-RU"/>
        </w:rPr>
      </w:pPr>
    </w:p>
    <w:p w:rsidR="00D75892" w:rsidRDefault="00D75892" w:rsidP="00D75892">
      <w:pPr>
        <w:spacing w:line="360" w:lineRule="auto"/>
        <w:jc w:val="both"/>
        <w:rPr>
          <w:sz w:val="28"/>
          <w:szCs w:val="28"/>
          <w:lang w:val="ru-RU"/>
        </w:rPr>
      </w:pPr>
      <w:r>
        <w:rPr>
          <w:sz w:val="28"/>
          <w:szCs w:val="28"/>
          <w:lang w:val="ru-RU"/>
        </w:rPr>
        <w:lastRenderedPageBreak/>
        <w:t>7. «За грибами»</w:t>
      </w:r>
    </w:p>
    <w:p w:rsidR="00D75892" w:rsidRDefault="00D75892" w:rsidP="00D75892">
      <w:pPr>
        <w:spacing w:line="360" w:lineRule="auto"/>
        <w:jc w:val="both"/>
        <w:rPr>
          <w:sz w:val="28"/>
          <w:szCs w:val="28"/>
          <w:lang w:val="ru-RU"/>
        </w:rPr>
      </w:pPr>
      <w:r>
        <w:rPr>
          <w:sz w:val="28"/>
          <w:szCs w:val="28"/>
          <w:lang w:val="ru-RU"/>
        </w:rPr>
        <w:t>Логопед предлагает детям отправиться в лес за грибами и предлагает ответить на вопрос:</w:t>
      </w:r>
    </w:p>
    <w:p w:rsidR="00D75892" w:rsidRDefault="00D75892" w:rsidP="00D75892">
      <w:pPr>
        <w:spacing w:line="360" w:lineRule="auto"/>
        <w:jc w:val="both"/>
        <w:rPr>
          <w:sz w:val="28"/>
          <w:szCs w:val="28"/>
          <w:lang w:val="ru-RU"/>
        </w:rPr>
      </w:pPr>
      <w:r>
        <w:rPr>
          <w:sz w:val="28"/>
          <w:szCs w:val="28"/>
          <w:lang w:val="ru-RU"/>
        </w:rPr>
        <w:t>- Где лежит гриб?</w:t>
      </w:r>
    </w:p>
    <w:p w:rsidR="00D75892" w:rsidRDefault="00D75892" w:rsidP="00D75892">
      <w:pPr>
        <w:spacing w:line="360" w:lineRule="auto"/>
        <w:jc w:val="both"/>
        <w:rPr>
          <w:sz w:val="28"/>
          <w:szCs w:val="28"/>
          <w:lang w:val="ru-RU"/>
        </w:rPr>
      </w:pPr>
      <w:r>
        <w:rPr>
          <w:sz w:val="28"/>
          <w:szCs w:val="28"/>
          <w:lang w:val="ru-RU"/>
        </w:rPr>
        <w:t>8. «Расскажи сказку»</w:t>
      </w:r>
    </w:p>
    <w:p w:rsidR="00D75892" w:rsidRDefault="00D75892" w:rsidP="00D75892">
      <w:pPr>
        <w:spacing w:line="360" w:lineRule="auto"/>
        <w:jc w:val="both"/>
        <w:rPr>
          <w:sz w:val="28"/>
          <w:szCs w:val="28"/>
          <w:lang w:val="ru-RU"/>
        </w:rPr>
      </w:pPr>
      <w:r>
        <w:rPr>
          <w:sz w:val="28"/>
          <w:szCs w:val="28"/>
          <w:lang w:val="ru-RU"/>
        </w:rPr>
        <w:t>Логопед предлагает детям вместе рассказать, как девочка Маша в лес ходила.</w:t>
      </w:r>
    </w:p>
    <w:p w:rsidR="00D75892" w:rsidRDefault="00D75892" w:rsidP="00D75892">
      <w:pPr>
        <w:spacing w:line="360" w:lineRule="auto"/>
        <w:jc w:val="both"/>
        <w:rPr>
          <w:sz w:val="28"/>
          <w:szCs w:val="28"/>
          <w:lang w:val="ru-RU"/>
        </w:rPr>
      </w:pPr>
      <w:r>
        <w:rPr>
          <w:sz w:val="28"/>
          <w:szCs w:val="28"/>
          <w:lang w:val="ru-RU"/>
        </w:rPr>
        <w:t>9. «Катя мечтает»</w:t>
      </w:r>
    </w:p>
    <w:p w:rsidR="00D75892" w:rsidRDefault="00D75892" w:rsidP="00D75892">
      <w:pPr>
        <w:spacing w:line="360" w:lineRule="auto"/>
        <w:jc w:val="both"/>
        <w:rPr>
          <w:sz w:val="28"/>
          <w:szCs w:val="28"/>
          <w:lang w:val="ru-RU"/>
        </w:rPr>
      </w:pPr>
      <w:r>
        <w:rPr>
          <w:sz w:val="28"/>
          <w:szCs w:val="28"/>
          <w:lang w:val="ru-RU"/>
        </w:rPr>
        <w:t>Логопед предлагает детям ответить на вопрос:</w:t>
      </w:r>
    </w:p>
    <w:p w:rsidR="00D75892" w:rsidRDefault="00D75892" w:rsidP="00D75892">
      <w:pPr>
        <w:spacing w:line="360" w:lineRule="auto"/>
        <w:jc w:val="both"/>
        <w:rPr>
          <w:sz w:val="28"/>
          <w:szCs w:val="28"/>
          <w:lang w:val="ru-RU"/>
        </w:rPr>
      </w:pPr>
      <w:r>
        <w:rPr>
          <w:sz w:val="28"/>
          <w:szCs w:val="28"/>
          <w:lang w:val="ru-RU"/>
        </w:rPr>
        <w:t>- О чем мечтает Катя?</w:t>
      </w:r>
    </w:p>
    <w:p w:rsidR="00D75892" w:rsidRDefault="00D75892" w:rsidP="00D75892">
      <w:pPr>
        <w:spacing w:line="360" w:lineRule="auto"/>
        <w:jc w:val="both"/>
        <w:rPr>
          <w:sz w:val="28"/>
          <w:szCs w:val="28"/>
          <w:lang w:val="ru-RU"/>
        </w:rPr>
      </w:pPr>
      <w:r>
        <w:rPr>
          <w:sz w:val="28"/>
          <w:szCs w:val="28"/>
          <w:lang w:val="ru-RU"/>
        </w:rPr>
        <w:t>- Катя мечтает о торте, кофте, мороженом, тапочках.</w:t>
      </w:r>
    </w:p>
    <w:p w:rsidR="00D75892" w:rsidRDefault="00D75892" w:rsidP="00D75892">
      <w:pPr>
        <w:spacing w:line="360" w:lineRule="auto"/>
        <w:jc w:val="both"/>
        <w:rPr>
          <w:sz w:val="28"/>
          <w:szCs w:val="28"/>
          <w:lang w:val="ru-RU"/>
        </w:rPr>
      </w:pPr>
      <w:r>
        <w:rPr>
          <w:sz w:val="28"/>
          <w:szCs w:val="28"/>
          <w:lang w:val="ru-RU"/>
        </w:rPr>
        <w:t>10. «</w:t>
      </w:r>
      <w:proofErr w:type="gramStart"/>
      <w:r>
        <w:rPr>
          <w:sz w:val="28"/>
          <w:szCs w:val="28"/>
          <w:lang w:val="ru-RU"/>
        </w:rPr>
        <w:t>Один-много</w:t>
      </w:r>
      <w:proofErr w:type="gramEnd"/>
      <w:r>
        <w:rPr>
          <w:sz w:val="28"/>
          <w:szCs w:val="28"/>
          <w:lang w:val="ru-RU"/>
        </w:rPr>
        <w:t>»</w:t>
      </w:r>
    </w:p>
    <w:p w:rsidR="00D75892" w:rsidRDefault="00D75892" w:rsidP="00D75892">
      <w:pPr>
        <w:spacing w:line="360" w:lineRule="auto"/>
        <w:jc w:val="both"/>
        <w:rPr>
          <w:sz w:val="28"/>
          <w:szCs w:val="28"/>
          <w:lang w:val="ru-RU"/>
        </w:rPr>
      </w:pPr>
      <w:r>
        <w:rPr>
          <w:sz w:val="28"/>
          <w:szCs w:val="28"/>
          <w:lang w:val="ru-RU"/>
        </w:rPr>
        <w:t>Логопед предлагает детям ответить на вопрос:</w:t>
      </w:r>
    </w:p>
    <w:p w:rsidR="00D75892" w:rsidRDefault="00D75892" w:rsidP="00D75892">
      <w:pPr>
        <w:spacing w:line="360" w:lineRule="auto"/>
        <w:jc w:val="both"/>
        <w:rPr>
          <w:sz w:val="28"/>
          <w:szCs w:val="28"/>
          <w:lang w:val="ru-RU"/>
        </w:rPr>
      </w:pPr>
      <w:r>
        <w:rPr>
          <w:sz w:val="28"/>
          <w:szCs w:val="28"/>
          <w:lang w:val="ru-RU"/>
        </w:rPr>
        <w:t>- Что изменилось?</w:t>
      </w:r>
    </w:p>
    <w:p w:rsidR="00D75892" w:rsidRDefault="00D75892" w:rsidP="00D75892">
      <w:pPr>
        <w:spacing w:line="360" w:lineRule="auto"/>
        <w:jc w:val="both"/>
        <w:rPr>
          <w:sz w:val="28"/>
          <w:szCs w:val="28"/>
          <w:lang w:val="ru-RU"/>
        </w:rPr>
      </w:pPr>
      <w:r>
        <w:rPr>
          <w:sz w:val="28"/>
          <w:szCs w:val="28"/>
          <w:lang w:val="ru-RU"/>
        </w:rPr>
        <w:t>- Был один клоун, а стало много клоунов.</w:t>
      </w:r>
    </w:p>
    <w:p w:rsidR="00D75892" w:rsidRDefault="00887991" w:rsidP="00887991">
      <w:pPr>
        <w:spacing w:line="360" w:lineRule="auto"/>
        <w:ind w:firstLine="708"/>
        <w:jc w:val="both"/>
        <w:rPr>
          <w:sz w:val="28"/>
          <w:szCs w:val="28"/>
          <w:lang w:val="ru-RU"/>
        </w:rPr>
      </w:pPr>
      <w:r>
        <w:rPr>
          <w:sz w:val="28"/>
          <w:szCs w:val="28"/>
          <w:lang w:val="ru-RU"/>
        </w:rPr>
        <w:t xml:space="preserve">Все эти задания выполнены в форме компьютерной игры, при создании которой была использована программа </w:t>
      </w:r>
      <w:r w:rsidRPr="00887991">
        <w:rPr>
          <w:sz w:val="28"/>
          <w:szCs w:val="28"/>
          <w:lang w:val="ru-RU"/>
        </w:rPr>
        <w:t xml:space="preserve">Презентация </w:t>
      </w:r>
      <w:proofErr w:type="spellStart"/>
      <w:r w:rsidRPr="00887991">
        <w:rPr>
          <w:sz w:val="28"/>
          <w:szCs w:val="28"/>
          <w:lang w:val="ru-RU"/>
        </w:rPr>
        <w:t>Microsoft</w:t>
      </w:r>
      <w:proofErr w:type="spellEnd"/>
      <w:r w:rsidRPr="00887991">
        <w:rPr>
          <w:sz w:val="28"/>
          <w:szCs w:val="28"/>
          <w:lang w:val="ru-RU"/>
        </w:rPr>
        <w:t xml:space="preserve"> </w:t>
      </w:r>
      <w:proofErr w:type="spellStart"/>
      <w:r w:rsidRPr="00887991">
        <w:rPr>
          <w:sz w:val="28"/>
          <w:szCs w:val="28"/>
          <w:lang w:val="ru-RU"/>
        </w:rPr>
        <w:t>Office</w:t>
      </w:r>
      <w:proofErr w:type="spellEnd"/>
      <w:r w:rsidRPr="00887991">
        <w:rPr>
          <w:sz w:val="28"/>
          <w:szCs w:val="28"/>
          <w:lang w:val="ru-RU"/>
        </w:rPr>
        <w:t xml:space="preserve"> </w:t>
      </w:r>
      <w:proofErr w:type="spellStart"/>
      <w:r w:rsidRPr="00887991">
        <w:rPr>
          <w:sz w:val="28"/>
          <w:szCs w:val="28"/>
          <w:lang w:val="ru-RU"/>
        </w:rPr>
        <w:t>PowerPoint</w:t>
      </w:r>
      <w:proofErr w:type="spellEnd"/>
      <w:r>
        <w:rPr>
          <w:sz w:val="28"/>
          <w:szCs w:val="28"/>
          <w:lang w:val="ru-RU"/>
        </w:rPr>
        <w:t>, где задания появляются на экране монитора по щелчку компьютерной мыши.</w:t>
      </w:r>
    </w:p>
    <w:p w:rsidR="00D75892" w:rsidRPr="00906678" w:rsidRDefault="00D75892" w:rsidP="00D75892">
      <w:pPr>
        <w:spacing w:line="360" w:lineRule="auto"/>
        <w:jc w:val="both"/>
        <w:rPr>
          <w:sz w:val="28"/>
          <w:szCs w:val="28"/>
          <w:lang w:val="ru-RU"/>
        </w:rPr>
      </w:pPr>
      <w:r>
        <w:rPr>
          <w:sz w:val="28"/>
          <w:szCs w:val="28"/>
          <w:lang w:val="ru-RU"/>
        </w:rPr>
        <w:tab/>
      </w:r>
    </w:p>
    <w:p w:rsidR="00860F36" w:rsidRPr="00D75892" w:rsidRDefault="00860F36">
      <w:pPr>
        <w:rPr>
          <w:lang w:val="ru-RU"/>
        </w:rPr>
      </w:pPr>
    </w:p>
    <w:sectPr w:rsidR="00860F36" w:rsidRPr="00D75892" w:rsidSect="00874A05">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5892"/>
    <w:rsid w:val="00163761"/>
    <w:rsid w:val="002C79CC"/>
    <w:rsid w:val="00860F36"/>
    <w:rsid w:val="00887991"/>
    <w:rsid w:val="00D75892"/>
    <w:rsid w:val="00EE7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92"/>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541</Words>
  <Characters>3087</Characters>
  <Application>Microsoft Office Word</Application>
  <DocSecurity>0</DocSecurity>
  <Lines>25</Lines>
  <Paragraphs>7</Paragraphs>
  <ScaleCrop>false</ScaleCrop>
  <Company>Krokoz™</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Лидушка</dc:creator>
  <cp:keywords/>
  <dc:description/>
  <cp:lastModifiedBy>Лидушка</cp:lastModifiedBy>
  <cp:revision>4</cp:revision>
  <dcterms:created xsi:type="dcterms:W3CDTF">2013-05-12T11:29:00Z</dcterms:created>
  <dcterms:modified xsi:type="dcterms:W3CDTF">2013-05-12T12:27:00Z</dcterms:modified>
</cp:coreProperties>
</file>