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32" w:rsidRPr="006A5C32" w:rsidRDefault="006A5C32" w:rsidP="006A5C3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Алла Сергеевна</w:t>
      </w:r>
    </w:p>
    <w:p w:rsidR="006A5C32" w:rsidRPr="006A5C32" w:rsidRDefault="006A5C32" w:rsidP="006A5C3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A5C32" w:rsidRPr="006A5C32" w:rsidRDefault="006A5C32" w:rsidP="006A5C3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МКДОУ детский сад "Огонёк" </w:t>
      </w:r>
    </w:p>
    <w:p w:rsidR="006A5C32" w:rsidRPr="006A5C32" w:rsidRDefault="006A5C32" w:rsidP="006A5C3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НСО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район  р.п. Линёво</w:t>
      </w:r>
    </w:p>
    <w:p w:rsidR="006A5C32" w:rsidRPr="006A5C32" w:rsidRDefault="006A5C32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32" w:rsidRPr="006A5C32" w:rsidRDefault="006A5C32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32">
        <w:rPr>
          <w:rFonts w:ascii="Times New Roman" w:hAnsi="Times New Roman" w:cs="Times New Roman"/>
          <w:b/>
          <w:sz w:val="28"/>
          <w:szCs w:val="28"/>
        </w:rPr>
        <w:t>Использование информационно - компьютерных технологий в коррекционно-логопедической работе  с детьми с ОНР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В настоящее время заключение «общее недоразвитие речи» (ОНР) получает довольно большое количество детей. Проблема помощи таким детям с целью коррекции имеющихся нарушений и подготовки их к успешному обучению в  школе остро стоит перед учителями-логопедами и воспитателями. 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Основная задача логопедического воздействия на детей с общим недоразвитием речи – научить их связно и последовательно, грамматически и  фонетически правильно излагать свои мысли, рассказывать о событиях из окружающей жизни.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Глобальная информатизация общества становится одной из доминирующих тенденций цивилизации XXI века. Благодаря стремительному развитию средств информационных и коммуникационных технологий возникает новая, информационная, среда обитания и жизнедеятельности современного человека. Осознав, что информатизация общества ведет за собой информатизацию образования, пришли к выводу, что освоение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технологий - жизненная необходимость для каждого педагога дошкольного образования. </w:t>
      </w:r>
    </w:p>
    <w:p w:rsidR="00397BDB" w:rsidRPr="006A5C32" w:rsidRDefault="00397BDB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Задача развития ИКТ в ДОУ – это создание образовательных комплексов как средства обучения и как компонента воспитательно-образовательной системы ДОУ в соответствии с ФГТ.</w:t>
      </w:r>
    </w:p>
    <w:p w:rsidR="00397BDB" w:rsidRPr="006A5C32" w:rsidRDefault="00397BDB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 </w:t>
      </w:r>
      <w:r w:rsidRPr="006A5C32">
        <w:rPr>
          <w:rFonts w:ascii="Times New Roman" w:hAnsi="Times New Roman" w:cs="Times New Roman"/>
          <w:sz w:val="28"/>
          <w:szCs w:val="28"/>
        </w:rPr>
        <w:lastRenderedPageBreak/>
        <w:t>образовательно-воспитательного процесса на всех этапах педагогической деятельности.</w:t>
      </w:r>
    </w:p>
    <w:p w:rsidR="00E57E0A" w:rsidRPr="006A5C32" w:rsidRDefault="00397BDB" w:rsidP="006A5C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C32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E57E0A" w:rsidRPr="006A5C32">
        <w:rPr>
          <w:rFonts w:ascii="Times New Roman" w:eastAsia="Calibri" w:hAnsi="Times New Roman" w:cs="Times New Roman"/>
          <w:bCs/>
          <w:sz w:val="28"/>
          <w:szCs w:val="28"/>
        </w:rPr>
        <w:t>нформацион</w:t>
      </w:r>
      <w:r w:rsidRPr="006A5C32">
        <w:rPr>
          <w:rFonts w:ascii="Times New Roman" w:eastAsia="Calibri" w:hAnsi="Times New Roman" w:cs="Times New Roman"/>
          <w:bCs/>
          <w:sz w:val="28"/>
          <w:szCs w:val="28"/>
        </w:rPr>
        <w:t>но – коммуникационные технологии</w:t>
      </w:r>
      <w:r w:rsidR="00E57E0A" w:rsidRPr="006A5C32">
        <w:rPr>
          <w:rFonts w:ascii="Times New Roman" w:eastAsia="Calibri" w:hAnsi="Times New Roman" w:cs="Times New Roman"/>
          <w:bCs/>
          <w:sz w:val="28"/>
          <w:szCs w:val="28"/>
        </w:rPr>
        <w:t xml:space="preserve"> в дошкольном образовании становится все бо</w:t>
      </w:r>
      <w:r w:rsidRPr="006A5C32">
        <w:rPr>
          <w:rFonts w:ascii="Times New Roman" w:eastAsia="Calibri" w:hAnsi="Times New Roman" w:cs="Times New Roman"/>
          <w:bCs/>
          <w:sz w:val="28"/>
          <w:szCs w:val="28"/>
        </w:rPr>
        <w:t>лее актуальным, так как позволяю</w:t>
      </w:r>
      <w:r w:rsidR="00E57E0A" w:rsidRPr="006A5C32">
        <w:rPr>
          <w:rFonts w:ascii="Times New Roman" w:eastAsia="Calibri" w:hAnsi="Times New Roman" w:cs="Times New Roman"/>
          <w:bCs/>
          <w:sz w:val="28"/>
          <w:szCs w:val="28"/>
        </w:rPr>
        <w:t xml:space="preserve">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речевого развития ребенка является создание мотивации общения. </w:t>
      </w:r>
      <w:r w:rsidR="00F177C6" w:rsidRPr="006A5C32">
        <w:rPr>
          <w:rFonts w:ascii="Times New Roman" w:hAnsi="Times New Roman" w:cs="Times New Roman"/>
          <w:sz w:val="28"/>
          <w:szCs w:val="28"/>
        </w:rPr>
        <w:t>В процессе</w:t>
      </w:r>
      <w:r w:rsidRPr="006A5C32">
        <w:rPr>
          <w:rFonts w:ascii="Times New Roman" w:hAnsi="Times New Roman" w:cs="Times New Roman"/>
          <w:sz w:val="28"/>
          <w:szCs w:val="28"/>
        </w:rPr>
        <w:t xml:space="preserve">  занятий необходимо создавать такие ситуации, которые бы актуализировали потребность в речевых высказываниях, ставили ребенка в такие условия, когда у него возникает самостоятельное желание высказаться, поделиться своими впечатлениями об увиденном. При этом необходимо создавать благоприятное речевое окружение, хороший эмоциональный настрой. В основе высказываний ребенка должен лежать непосредственный речевой мотив.</w:t>
      </w:r>
    </w:p>
    <w:p w:rsidR="00E57E0A" w:rsidRPr="006A5C32" w:rsidRDefault="00F177C6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Из</w:t>
      </w:r>
      <w:r w:rsidR="00E57E0A" w:rsidRPr="006A5C32">
        <w:rPr>
          <w:rFonts w:ascii="Times New Roman" w:hAnsi="Times New Roman" w:cs="Times New Roman"/>
          <w:sz w:val="28"/>
          <w:szCs w:val="28"/>
        </w:rPr>
        <w:t xml:space="preserve"> многолетнего опыта работы становится ясно, для того чтобы обучение ребёнка проходило успешно, необходимо чтобы сам ребёнок был в этом заинтересован. </w:t>
      </w:r>
      <w:r w:rsidR="00E57E0A" w:rsidRPr="006A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E0A" w:rsidRPr="006A5C32">
        <w:rPr>
          <w:rFonts w:ascii="Times New Roman" w:hAnsi="Times New Roman" w:cs="Times New Roman"/>
          <w:sz w:val="28"/>
          <w:szCs w:val="28"/>
        </w:rPr>
        <w:t xml:space="preserve"> Отсюда следует, что выбор технологических средств работы с детьми должен осуществляться с таким расчетом, чтобы они в первую очередь способствовали возникновению интереса и внимания  к происходящему на занятиях.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Одним из актуальных направлений внедрения информационных технологий в образовательный процесс   являются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презентации.       </w:t>
      </w:r>
    </w:p>
    <w:p w:rsidR="00E57E0A" w:rsidRPr="006A5C32" w:rsidRDefault="00F177C6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 </w:t>
      </w:r>
      <w:r w:rsidR="00E57E0A" w:rsidRPr="006A5C32">
        <w:rPr>
          <w:rFonts w:ascii="Times New Roman" w:hAnsi="Times New Roman" w:cs="Times New Roman"/>
          <w:sz w:val="28"/>
          <w:szCs w:val="28"/>
        </w:rPr>
        <w:t xml:space="preserve">Использование такой информационной технологии позволяет эффективней развивать речь детей, все виды восприятия у детей: зрительного, слухового, чувственного, задействовать на занятии все виды памяти: зрительную, слуховую, образную, ассоциативную и др., что, бесспорно, необходимо и очень актуально в работе с детьми с общим недоразвитием речи.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lastRenderedPageBreak/>
        <w:t xml:space="preserve"> Основа любой современной презентации –  облегчение процесса зрительного восприятия и запоминания информации с помощью ярких образов. Формы и место использования презентации  на занятии зависят от содержания этого занятия  и цели, которую ставит педагог.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презентации позволяют сделать занятия эмоционально окрашенными, привлекательными,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</w:t>
      </w:r>
      <w:r w:rsidR="00F177C6" w:rsidRPr="006A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Применение на логопедических занятиях презентаций</w:t>
      </w:r>
      <w:r w:rsidR="008C5C54" w:rsidRPr="006A5C32">
        <w:rPr>
          <w:rFonts w:ascii="Times New Roman" w:hAnsi="Times New Roman" w:cs="Times New Roman"/>
          <w:sz w:val="28"/>
          <w:szCs w:val="28"/>
        </w:rPr>
        <w:t xml:space="preserve"> тематического</w:t>
      </w:r>
      <w:r w:rsidRPr="006A5C32">
        <w:rPr>
          <w:rFonts w:ascii="Times New Roman" w:hAnsi="Times New Roman" w:cs="Times New Roman"/>
          <w:sz w:val="28"/>
          <w:szCs w:val="28"/>
        </w:rPr>
        <w:t xml:space="preserve"> </w:t>
      </w:r>
      <w:r w:rsidR="008C5C54" w:rsidRPr="006A5C32">
        <w:rPr>
          <w:rFonts w:ascii="Times New Roman" w:hAnsi="Times New Roman" w:cs="Times New Roman"/>
          <w:sz w:val="28"/>
          <w:szCs w:val="28"/>
        </w:rPr>
        <w:t>характера</w:t>
      </w:r>
      <w:r w:rsidRPr="006A5C32">
        <w:rPr>
          <w:rFonts w:ascii="Times New Roman" w:hAnsi="Times New Roman" w:cs="Times New Roman"/>
          <w:sz w:val="28"/>
          <w:szCs w:val="28"/>
        </w:rPr>
        <w:t xml:space="preserve"> (авторских) позволяет оптимизировать педагогический процесс, индивидуализировать обучение детей с речевыми нарушениями, способствует положительному состоянию детей в процессе занятий, значительно повышает эффективность работы логопеда.</w:t>
      </w:r>
      <w:r w:rsidRPr="006A5C3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7E0A" w:rsidRPr="006A5C32" w:rsidRDefault="008C5C54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Содержание тематических презентаций направлено на обогащение и пополнение словарного запаса детей, на формирование грамматических категорий, что способствует быстрому освоению словаря за счёт зрительного восприятия.</w:t>
      </w:r>
    </w:p>
    <w:p w:rsidR="00E57E0A" w:rsidRPr="006A5C32" w:rsidRDefault="00E57E0A" w:rsidP="006A5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Тематика компьютерных презентаций может быть разнообразна, но обязательно обусловлена требованиями программы и календарно-тематическим планом. </w:t>
      </w:r>
      <w:r w:rsidR="008C5C54" w:rsidRPr="006A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A" w:rsidRPr="006A5C32" w:rsidRDefault="00E57E0A" w:rsidP="006A5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 Согласно тематическому планированию нашего сада, я разработала и составила занятия с использованием  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презентаций. На данный момент собран банк презентаций по лексическим темам, в дальнейшем  планирую составить банк презентаций по обучению грамоте рассчитанный  на детей  старшей и подготовительной группы</w:t>
      </w:r>
      <w:r w:rsidR="008C5C54" w:rsidRPr="006A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учебного процесса необходимо знать, что положительный эффект будет только в том случае, если презентация применяется не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>, а систематически.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Конечно же, логопедическая работа с дошкольниками предполагает активное включение родителей в коррекционный процесс и закрепление в </w:t>
      </w:r>
      <w:r w:rsidRPr="006A5C32">
        <w:rPr>
          <w:rFonts w:ascii="Times New Roman" w:hAnsi="Times New Roman" w:cs="Times New Roman"/>
          <w:sz w:val="28"/>
          <w:szCs w:val="28"/>
        </w:rPr>
        <w:lastRenderedPageBreak/>
        <w:t>условиях семьи новых речевых навыков. В связи с ведущими тенденциями модернизации общего образования и его базовой – дошкольной – ступени поиск эффективных технологий, методов и форм организации логопедической работы и помощи родителям актуален.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C32">
        <w:rPr>
          <w:rFonts w:ascii="Times New Roman" w:hAnsi="Times New Roman" w:cs="Times New Roman"/>
          <w:sz w:val="28"/>
          <w:szCs w:val="28"/>
        </w:rPr>
        <w:t xml:space="preserve"> Именно с помощью  ИКТ качественнее и легче реализуется задача – повышения педагогической компетенции родителей, а также предоставляется возможность родителям из «зрителей» и «наблюдателей» стать активными участниками коррекционно-развивающего процесса.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 В любой форме работы с родителями можно найти и выделить ту «изюминку», на которой строится обучение родителей практическим приёмам работы. Непрерывная связь с родителями   осуществляется с помощью  традиционных и нетрадицион</w:t>
      </w:r>
      <w:r w:rsidR="008C5C54" w:rsidRPr="006A5C32">
        <w:rPr>
          <w:rFonts w:ascii="Times New Roman" w:hAnsi="Times New Roman" w:cs="Times New Roman"/>
          <w:sz w:val="28"/>
          <w:szCs w:val="28"/>
        </w:rPr>
        <w:t>ных  форм работы.</w:t>
      </w:r>
    </w:p>
    <w:p w:rsidR="00E57E0A" w:rsidRPr="006A5C32" w:rsidRDefault="00BA4511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Удобную форму работы по закреплению изученного на фронтальных и подгрупповых занятиях материала представляет тетрадь взаимосвязи между логопедом, родителями и детьми.</w:t>
      </w:r>
    </w:p>
    <w:p w:rsidR="00BA4511" w:rsidRPr="006A5C32" w:rsidRDefault="00BA4511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За три года мною создана в электронном варианте,  картотека домашних заданий, каждое задание строится по определённой структуре.</w:t>
      </w:r>
    </w:p>
    <w:p w:rsidR="00BA4511" w:rsidRPr="006A5C32" w:rsidRDefault="00BA4511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>Таким образом, при условии систематического использования в обучающем процессе информационно-коммуникационных технологий в сочетании с традиционными методами обучения эффективность работы по развитию речи детей с ОНР значительно повышается.</w:t>
      </w:r>
    </w:p>
    <w:p w:rsidR="00BA4511" w:rsidRPr="006A5C32" w:rsidRDefault="00BA4511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Однако нужно отметить, что использование </w:t>
      </w:r>
      <w:proofErr w:type="spellStart"/>
      <w:r w:rsidRPr="006A5C3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A5C32">
        <w:rPr>
          <w:rFonts w:ascii="Times New Roman" w:hAnsi="Times New Roman" w:cs="Times New Roman"/>
          <w:sz w:val="28"/>
          <w:szCs w:val="28"/>
        </w:rPr>
        <w:t xml:space="preserve"> презентаций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 и его наставника, тем самым ускоряет процесс достижения положительных результатов в работе.</w:t>
      </w:r>
    </w:p>
    <w:p w:rsidR="00E57E0A" w:rsidRPr="006A5C32" w:rsidRDefault="008C5C54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A" w:rsidRPr="006A5C32" w:rsidRDefault="00BA4511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7E0A" w:rsidRPr="006A5C32" w:rsidRDefault="00E57E0A" w:rsidP="006A5C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A" w:rsidRPr="006A5C32" w:rsidRDefault="00F177C6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57E0A" w:rsidRPr="006A5C32" w:rsidRDefault="00E57E0A" w:rsidP="006A5C3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511" w:rsidRPr="006A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0A" w:rsidRPr="006A5C32" w:rsidRDefault="00E57E0A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6DE" w:rsidRPr="006A5C32" w:rsidRDefault="00C706DE" w:rsidP="006A5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6DE" w:rsidRPr="006A5C32" w:rsidSect="006A5C3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6F483C"/>
    <w:multiLevelType w:val="hybridMultilevel"/>
    <w:tmpl w:val="CCD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7497"/>
    <w:multiLevelType w:val="hybridMultilevel"/>
    <w:tmpl w:val="1172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096E"/>
    <w:multiLevelType w:val="hybridMultilevel"/>
    <w:tmpl w:val="C23A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E73E6"/>
    <w:multiLevelType w:val="hybridMultilevel"/>
    <w:tmpl w:val="2330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275A5"/>
    <w:multiLevelType w:val="hybridMultilevel"/>
    <w:tmpl w:val="8D4E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F54BA"/>
    <w:multiLevelType w:val="hybridMultilevel"/>
    <w:tmpl w:val="7C98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7E0A"/>
    <w:rsid w:val="00397BDB"/>
    <w:rsid w:val="006A5C32"/>
    <w:rsid w:val="00862309"/>
    <w:rsid w:val="008C5C54"/>
    <w:rsid w:val="00BA4511"/>
    <w:rsid w:val="00C706DE"/>
    <w:rsid w:val="00E57E0A"/>
    <w:rsid w:val="00F1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0A"/>
    <w:pPr>
      <w:spacing w:after="0" w:line="240" w:lineRule="auto"/>
    </w:pPr>
  </w:style>
  <w:style w:type="paragraph" w:customStyle="1" w:styleId="1">
    <w:name w:val="Без интервала1"/>
    <w:rsid w:val="00E57E0A"/>
    <w:pPr>
      <w:suppressAutoHyphens/>
      <w:spacing w:after="0" w:line="100" w:lineRule="atLeast"/>
    </w:pPr>
    <w:rPr>
      <w:rFonts w:ascii="Calibri" w:eastAsia="Lucida Sans Unicode" w:hAnsi="Calibri" w:cs="font186"/>
      <w:kern w:val="1"/>
      <w:lang w:eastAsia="ar-SA"/>
    </w:rPr>
  </w:style>
  <w:style w:type="paragraph" w:styleId="a4">
    <w:name w:val="List Paragraph"/>
    <w:basedOn w:val="a"/>
    <w:uiPriority w:val="34"/>
    <w:qFormat/>
    <w:rsid w:val="00E57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459C-4934-4437-84BA-B1FA1D83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2013-03-25T01:57:00Z</dcterms:created>
  <dcterms:modified xsi:type="dcterms:W3CDTF">2013-03-25T02:59:00Z</dcterms:modified>
</cp:coreProperties>
</file>