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A5" w:rsidRPr="004417A5" w:rsidRDefault="004417A5" w:rsidP="004417A5">
      <w:pPr>
        <w:pStyle w:val="a3"/>
        <w:shd w:val="clear" w:color="auto" w:fill="FFFFFF"/>
        <w:spacing w:before="0" w:beforeAutospacing="0" w:after="225" w:afterAutospacing="0" w:line="285" w:lineRule="atLeast"/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 xml:space="preserve">Тема: «Применение </w:t>
      </w:r>
      <w:proofErr w:type="spellStart"/>
      <w:r>
        <w:rPr>
          <w:rFonts w:ascii="Arial" w:hAnsi="Arial" w:cs="Arial"/>
          <w:color w:val="2F2F2F"/>
          <w:sz w:val="28"/>
          <w:szCs w:val="28"/>
        </w:rPr>
        <w:t>здоровьесберегающих</w:t>
      </w:r>
      <w:proofErr w:type="spellEnd"/>
      <w:r>
        <w:rPr>
          <w:rFonts w:ascii="Arial" w:hAnsi="Arial" w:cs="Arial"/>
          <w:color w:val="2F2F2F"/>
          <w:sz w:val="28"/>
          <w:szCs w:val="28"/>
        </w:rPr>
        <w:t xml:space="preserve"> технологий в развитии двигательной активности детей на логопедических занятиях</w:t>
      </w:r>
      <w:bookmarkStart w:id="0" w:name="_GoBack"/>
      <w:bookmarkEnd w:id="0"/>
      <w:r>
        <w:rPr>
          <w:rFonts w:ascii="Arial" w:hAnsi="Arial" w:cs="Arial"/>
          <w:color w:val="2F2F2F"/>
          <w:sz w:val="28"/>
          <w:szCs w:val="28"/>
        </w:rPr>
        <w:t xml:space="preserve">» </w:t>
      </w:r>
    </w:p>
    <w:p w:rsidR="004417A5" w:rsidRDefault="004417A5" w:rsidP="004417A5">
      <w:pPr>
        <w:pStyle w:val="a3"/>
        <w:shd w:val="clear" w:color="auto" w:fill="FFFFFF"/>
        <w:spacing w:before="0" w:beforeAutospacing="0" w:after="225" w:afterAutospacing="0" w:line="285" w:lineRule="atLeast"/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Всем известно такое изречение - «Движение - это жизнь». Подвижный человек - активный человек, всё успевает</w:t>
      </w:r>
      <w:proofErr w:type="gramStart"/>
      <w:r>
        <w:rPr>
          <w:rFonts w:ascii="Arial" w:hAnsi="Arial" w:cs="Arial"/>
          <w:color w:val="2F2F2F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2F2F2F"/>
          <w:sz w:val="28"/>
          <w:szCs w:val="28"/>
        </w:rPr>
        <w:t xml:space="preserve"> меньше устаёт. Наша система образования ставит перед собой цель воспитать всесторонне развитого человека, но ребёнок уже в дошкольном возрасте испытывает вредное воздействие гиподинамии. </w:t>
      </w:r>
    </w:p>
    <w:p w:rsidR="004417A5" w:rsidRDefault="004417A5" w:rsidP="004417A5">
      <w:pPr>
        <w:pStyle w:val="a3"/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 xml:space="preserve">Поэтому новые федеральные государственные требования включают в себя организацию двигательной активности на занятиях. Эффективнее всего включать в логопедические занятия </w:t>
      </w:r>
      <w:proofErr w:type="spellStart"/>
      <w:r>
        <w:rPr>
          <w:rFonts w:ascii="Arial" w:hAnsi="Arial" w:cs="Arial"/>
          <w:color w:val="2F2F2F"/>
          <w:sz w:val="28"/>
          <w:szCs w:val="28"/>
        </w:rPr>
        <w:t>здоровьесберегающие</w:t>
      </w:r>
      <w:proofErr w:type="spellEnd"/>
      <w:r>
        <w:rPr>
          <w:rFonts w:ascii="Arial" w:hAnsi="Arial" w:cs="Arial"/>
          <w:color w:val="2F2F2F"/>
          <w:sz w:val="28"/>
          <w:szCs w:val="28"/>
        </w:rPr>
        <w:t xml:space="preserve"> технологии. Например, </w:t>
      </w:r>
      <w:r>
        <w:rPr>
          <w:rFonts w:ascii="Arial" w:hAnsi="Arial" w:cs="Arial"/>
          <w:b/>
          <w:color w:val="2F2F2F"/>
          <w:sz w:val="28"/>
          <w:szCs w:val="28"/>
          <w:u w:val="single"/>
        </w:rPr>
        <w:t>подвижные игры</w:t>
      </w:r>
      <w:r>
        <w:rPr>
          <w:rFonts w:ascii="Arial" w:hAnsi="Arial" w:cs="Arial"/>
          <w:color w:val="2F2F2F"/>
          <w:sz w:val="28"/>
          <w:szCs w:val="28"/>
        </w:rPr>
        <w:t xml:space="preserve"> можно использовать как элемент занятия, как физкультурную минутку, либо как закрепление пройденного материала. Любую подвижную игру можно адаптировать к лексической теме недели, занятию  и использовать её в совместной деятельности с ребёнком.</w:t>
      </w:r>
    </w:p>
    <w:p w:rsidR="004417A5" w:rsidRDefault="004417A5" w:rsidP="004417A5">
      <w:pPr>
        <w:pStyle w:val="a3"/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Среди разнообразия детских игр, можно выделить особый вид </w:t>
      </w:r>
      <w:r>
        <w:rPr>
          <w:rFonts w:ascii="Arial" w:hAnsi="Arial" w:cs="Arial"/>
          <w:b/>
          <w:bCs/>
          <w:color w:val="2F2F2F"/>
          <w:sz w:val="28"/>
          <w:szCs w:val="28"/>
        </w:rPr>
        <w:t>- </w:t>
      </w:r>
      <w:r>
        <w:rPr>
          <w:rFonts w:ascii="Arial" w:hAnsi="Arial" w:cs="Arial"/>
          <w:b/>
          <w:bCs/>
          <w:color w:val="2F2F2F"/>
          <w:sz w:val="28"/>
          <w:szCs w:val="28"/>
          <w:u w:val="single"/>
        </w:rPr>
        <w:t>игры с мячом.</w:t>
      </w:r>
      <w:r>
        <w:rPr>
          <w:rFonts w:ascii="Arial" w:hAnsi="Arial" w:cs="Arial"/>
          <w:color w:val="2F2F2F"/>
          <w:sz w:val="28"/>
          <w:szCs w:val="28"/>
        </w:rPr>
        <w:t> Можно сказать, что игры с мячом - специальная комплексная гимнастика: развивается умение схватывать, удерживать и перемещать мяч в процессе ходьбы, бега или в прыжке.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2F2F2F"/>
          <w:sz w:val="28"/>
          <w:szCs w:val="28"/>
        </w:rPr>
        <w:t xml:space="preserve">Нормализуется эмоционально-волевая сфера, что особенно важно как для малоподвижных, так и для </w:t>
      </w:r>
      <w:proofErr w:type="spellStart"/>
      <w:r>
        <w:rPr>
          <w:rFonts w:ascii="Arial" w:hAnsi="Arial" w:cs="Arial"/>
          <w:color w:val="2F2F2F"/>
          <w:sz w:val="28"/>
          <w:szCs w:val="28"/>
        </w:rPr>
        <w:t>гипервозбудимых</w:t>
      </w:r>
      <w:proofErr w:type="spellEnd"/>
      <w:r>
        <w:rPr>
          <w:rFonts w:ascii="Arial" w:hAnsi="Arial" w:cs="Arial"/>
          <w:color w:val="2F2F2F"/>
          <w:sz w:val="28"/>
          <w:szCs w:val="28"/>
        </w:rPr>
        <w:t xml:space="preserve"> детей. Такие игры и упражнения развивают ориентировку в пространстве, глазомер, ловкость, быстроту реакции, регулируют силу и точность броска.</w:t>
      </w:r>
    </w:p>
    <w:p w:rsidR="004417A5" w:rsidRDefault="004417A5" w:rsidP="004417A5">
      <w:pPr>
        <w:pStyle w:val="a3"/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Практически у всех детей с отклонениями в развитии имеет место та или иная моторная недостаточность, которая отражается на общем здоровье ребенка</w:t>
      </w:r>
      <w:r>
        <w:rPr>
          <w:rFonts w:ascii="Arial" w:hAnsi="Arial" w:cs="Arial"/>
          <w:b/>
          <w:color w:val="2F2F2F"/>
          <w:sz w:val="28"/>
          <w:szCs w:val="28"/>
          <w:u w:val="single"/>
        </w:rPr>
        <w:t>. </w:t>
      </w:r>
      <w:proofErr w:type="spellStart"/>
      <w:r>
        <w:rPr>
          <w:rFonts w:ascii="Arial" w:hAnsi="Arial" w:cs="Arial"/>
          <w:b/>
          <w:color w:val="2F2F2F"/>
          <w:sz w:val="28"/>
          <w:szCs w:val="28"/>
          <w:u w:val="single"/>
        </w:rPr>
        <w:t>Психогимнастика</w:t>
      </w:r>
      <w:proofErr w:type="spellEnd"/>
      <w:r>
        <w:rPr>
          <w:rFonts w:ascii="Arial" w:hAnsi="Arial" w:cs="Arial"/>
          <w:color w:val="2F2F2F"/>
          <w:sz w:val="28"/>
          <w:szCs w:val="28"/>
        </w:rPr>
        <w:t xml:space="preserve"> помогает создавать условия для успешного обучения каждого ребенка. Коррекционная направленность занятий предполагает исправление двигательных, речевых, поведенческих расстройств, нарушений общения, недостаточности высших психических функций.</w:t>
      </w:r>
    </w:p>
    <w:p w:rsidR="004417A5" w:rsidRDefault="004417A5" w:rsidP="004417A5">
      <w:pPr>
        <w:pStyle w:val="a3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2F2F2F"/>
          <w:sz w:val="28"/>
          <w:szCs w:val="28"/>
          <w:u w:val="single"/>
        </w:rPr>
        <w:t>Физминутки</w:t>
      </w:r>
      <w:proofErr w:type="spellEnd"/>
      <w:r>
        <w:rPr>
          <w:rFonts w:ascii="Arial" w:hAnsi="Arial" w:cs="Arial"/>
          <w:color w:val="2F2F2F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2F2F2F"/>
          <w:sz w:val="28"/>
          <w:szCs w:val="28"/>
        </w:rPr>
        <w:t>на логопедических занятиях предлагаются детям для переключения на другой вид деятельности, повышения работоспособности, снятия нагрузки, связанной с сидением.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417A5" w:rsidRPr="004417A5" w:rsidRDefault="004417A5" w:rsidP="004417A5">
      <w:pPr>
        <w:pStyle w:val="a3"/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proofErr w:type="spellStart"/>
      <w:r>
        <w:rPr>
          <w:rFonts w:ascii="Arial" w:hAnsi="Arial" w:cs="Arial"/>
          <w:color w:val="2F2F2F"/>
          <w:sz w:val="28"/>
          <w:szCs w:val="28"/>
        </w:rPr>
        <w:t>Физминутки</w:t>
      </w:r>
      <w:proofErr w:type="spellEnd"/>
      <w:r>
        <w:rPr>
          <w:rFonts w:ascii="Arial" w:hAnsi="Arial" w:cs="Arial"/>
          <w:color w:val="2F2F2F"/>
          <w:sz w:val="28"/>
          <w:szCs w:val="28"/>
        </w:rPr>
        <w:t xml:space="preserve"> включают упражнения как общеукрепляющие, направленные на улучшение кровообращения и двигательной активности детей, так и упражнения для развития мелкой моторики пальцев рук. Движения сопровождаются проговариванием стихов, </w:t>
      </w:r>
      <w:proofErr w:type="spellStart"/>
      <w:r>
        <w:rPr>
          <w:rFonts w:ascii="Arial" w:hAnsi="Arial" w:cs="Arial"/>
          <w:color w:val="2F2F2F"/>
          <w:sz w:val="28"/>
          <w:szCs w:val="28"/>
        </w:rPr>
        <w:t>потешек</w:t>
      </w:r>
      <w:proofErr w:type="spellEnd"/>
      <w:r>
        <w:rPr>
          <w:rFonts w:ascii="Arial" w:hAnsi="Arial" w:cs="Arial"/>
          <w:color w:val="2F2F2F"/>
          <w:sz w:val="28"/>
          <w:szCs w:val="28"/>
        </w:rPr>
        <w:t>.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color w:val="2F2F2F"/>
          <w:sz w:val="28"/>
          <w:szCs w:val="28"/>
        </w:rPr>
        <w:t>Проговаривание стихов одновременно с движениями делает речь детей более ритмичной, громкой, четкой и эмоциональной, хорошо развивает слуховое восприятие.</w:t>
      </w:r>
    </w:p>
    <w:p w:rsidR="004417A5" w:rsidRPr="004417A5" w:rsidRDefault="004417A5" w:rsidP="004417A5">
      <w:pPr>
        <w:pStyle w:val="a3"/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lastRenderedPageBreak/>
        <w:t>В системе ритмического воздействия на людей с речевой патологией ведущее место занимает слово, поэтому в практике</w:t>
      </w:r>
      <w:r w:rsidRPr="004417A5">
        <w:rPr>
          <w:rFonts w:ascii="Arial" w:hAnsi="Arial" w:cs="Arial"/>
          <w:color w:val="2F2F2F"/>
          <w:sz w:val="28"/>
          <w:szCs w:val="28"/>
        </w:rPr>
        <w:t xml:space="preserve"> </w:t>
      </w:r>
      <w:r w:rsidRPr="004417A5">
        <w:rPr>
          <w:rFonts w:ascii="Arial" w:eastAsiaTheme="minorHAnsi" w:hAnsi="Arial" w:cs="Arial"/>
          <w:color w:val="2F2F2F"/>
          <w:sz w:val="28"/>
          <w:szCs w:val="28"/>
          <w:lang w:eastAsia="en-US"/>
        </w:rPr>
        <w:t>появилось особое направление коррекционной работы – </w:t>
      </w:r>
      <w:r w:rsidRPr="004417A5">
        <w:rPr>
          <w:rFonts w:ascii="Arial" w:eastAsiaTheme="minorHAnsi" w:hAnsi="Arial" w:cs="Arial"/>
          <w:b/>
          <w:bCs/>
          <w:color w:val="2F2F2F"/>
          <w:sz w:val="28"/>
          <w:szCs w:val="28"/>
          <w:u w:val="single"/>
          <w:lang w:eastAsia="en-US"/>
        </w:rPr>
        <w:t>логопедическая ритмика</w:t>
      </w:r>
      <w:r w:rsidRPr="004417A5">
        <w:rPr>
          <w:rFonts w:ascii="Arial" w:eastAsiaTheme="minorHAnsi" w:hAnsi="Arial" w:cs="Arial"/>
          <w:b/>
          <w:bCs/>
          <w:color w:val="2F2F2F"/>
          <w:sz w:val="28"/>
          <w:szCs w:val="28"/>
          <w:lang w:eastAsia="en-US"/>
        </w:rPr>
        <w:t xml:space="preserve">. </w:t>
      </w:r>
      <w:r w:rsidRPr="004417A5">
        <w:rPr>
          <w:rFonts w:ascii="Arial" w:eastAsiaTheme="minorHAnsi" w:hAnsi="Arial" w:cs="Arial"/>
          <w:bCs/>
          <w:color w:val="2F2F2F"/>
          <w:sz w:val="28"/>
          <w:szCs w:val="28"/>
          <w:lang w:eastAsia="en-US"/>
        </w:rPr>
        <w:t>Это одна из</w:t>
      </w:r>
      <w:r w:rsidRPr="004417A5">
        <w:rPr>
          <w:rFonts w:ascii="Arial" w:eastAsiaTheme="minorHAnsi" w:hAnsi="Arial" w:cs="Arial"/>
          <w:b/>
          <w:bCs/>
          <w:color w:val="2F2F2F"/>
          <w:sz w:val="28"/>
          <w:szCs w:val="28"/>
          <w:lang w:eastAsia="en-US"/>
        </w:rPr>
        <w:t xml:space="preserve"> форм </w:t>
      </w:r>
      <w:proofErr w:type="spellStart"/>
      <w:r w:rsidRPr="004417A5">
        <w:rPr>
          <w:rFonts w:ascii="Arial" w:eastAsiaTheme="minorHAnsi" w:hAnsi="Arial" w:cs="Arial"/>
          <w:b/>
          <w:bCs/>
          <w:color w:val="2F2F2F"/>
          <w:sz w:val="28"/>
          <w:szCs w:val="28"/>
          <w:lang w:eastAsia="en-US"/>
        </w:rPr>
        <w:t>кинезотерапии</w:t>
      </w:r>
      <w:proofErr w:type="spellEnd"/>
      <w:r w:rsidRPr="004417A5">
        <w:rPr>
          <w:rFonts w:ascii="Arial" w:eastAsiaTheme="minorHAnsi" w:hAnsi="Arial" w:cs="Arial"/>
          <w:b/>
          <w:bCs/>
          <w:color w:val="2F2F2F"/>
          <w:sz w:val="28"/>
          <w:szCs w:val="28"/>
          <w:lang w:eastAsia="en-US"/>
        </w:rPr>
        <w:t>.</w:t>
      </w:r>
    </w:p>
    <w:p w:rsidR="004417A5" w:rsidRPr="004417A5" w:rsidRDefault="004417A5" w:rsidP="004417A5">
      <w:pPr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>Она стоит на трех китах – движение, музыка, речь и способствует преодолению самых разнообразных речевых расстройств: от ФФН до тяжелых речевых нарушений, таких как ОНР, заикание и алалия.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bCs/>
          <w:color w:val="2F2F2F"/>
          <w:sz w:val="28"/>
          <w:szCs w:val="28"/>
        </w:rPr>
      </w:pPr>
      <w:r w:rsidRPr="004417A5">
        <w:rPr>
          <w:rFonts w:ascii="Arial" w:hAnsi="Arial" w:cs="Arial"/>
          <w:bCs/>
          <w:color w:val="2F2F2F"/>
          <w:sz w:val="28"/>
          <w:szCs w:val="28"/>
        </w:rPr>
        <w:t xml:space="preserve">На индивидуальных и подгрупповых занятиях с детьми, с целью повышения эффективности коррекционного обучения детей с нарушениями речи и устранения сопутствующих отклонений в психоэмоциональной сфере, можно использовать элементы </w:t>
      </w:r>
      <w:r w:rsidRPr="004417A5">
        <w:rPr>
          <w:rFonts w:ascii="Arial" w:hAnsi="Arial" w:cs="Arial"/>
          <w:b/>
          <w:bCs/>
          <w:color w:val="2F2F2F"/>
          <w:sz w:val="28"/>
          <w:szCs w:val="28"/>
          <w:u w:val="single"/>
        </w:rPr>
        <w:t xml:space="preserve">песочной </w:t>
      </w:r>
      <w:proofErr w:type="spellStart"/>
      <w:r w:rsidRPr="004417A5">
        <w:rPr>
          <w:rFonts w:ascii="Arial" w:hAnsi="Arial" w:cs="Arial"/>
          <w:b/>
          <w:bCs/>
          <w:color w:val="2F2F2F"/>
          <w:sz w:val="28"/>
          <w:szCs w:val="28"/>
          <w:u w:val="single"/>
        </w:rPr>
        <w:t>игротерапии</w:t>
      </w:r>
      <w:proofErr w:type="spellEnd"/>
      <w:r w:rsidRPr="004417A5">
        <w:rPr>
          <w:rFonts w:ascii="Arial" w:hAnsi="Arial" w:cs="Arial"/>
          <w:b/>
          <w:bCs/>
          <w:color w:val="2F2F2F"/>
          <w:sz w:val="28"/>
          <w:szCs w:val="28"/>
          <w:u w:val="single"/>
        </w:rPr>
        <w:t xml:space="preserve">. </w:t>
      </w:r>
      <w:r w:rsidRPr="004417A5">
        <w:rPr>
          <w:rFonts w:ascii="Arial" w:hAnsi="Arial" w:cs="Arial"/>
          <w:color w:val="2F2F2F"/>
          <w:sz w:val="28"/>
          <w:szCs w:val="28"/>
        </w:rPr>
        <w:t xml:space="preserve"> </w:t>
      </w:r>
    </w:p>
    <w:p w:rsidR="004417A5" w:rsidRPr="004417A5" w:rsidRDefault="004417A5" w:rsidP="004417A5">
      <w:pPr>
        <w:jc w:val="both"/>
        <w:rPr>
          <w:rFonts w:ascii="Arial" w:hAnsi="Arial" w:cs="Arial"/>
          <w:bCs/>
          <w:color w:val="2F2F2F"/>
          <w:sz w:val="28"/>
          <w:szCs w:val="28"/>
        </w:rPr>
      </w:pPr>
      <w:r w:rsidRPr="004417A5">
        <w:rPr>
          <w:rFonts w:ascii="Arial" w:hAnsi="Arial" w:cs="Arial"/>
          <w:bCs/>
          <w:color w:val="2F2F2F"/>
          <w:sz w:val="28"/>
          <w:szCs w:val="28"/>
        </w:rPr>
        <w:t>Игры на песке — одна из форм естественной деятельности ребенка. Именно поэтому мы, взрослые, можем использовать песок в развивающих и обучающих занятиях. Строя картины из песка, придумывая различные истории, мы в органичной для ребенка форме передаем ему наши знания и жизненный опыт.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 xml:space="preserve">Основной принцип игр— </w:t>
      </w:r>
      <w:proofErr w:type="gramStart"/>
      <w:r w:rsidRPr="004417A5">
        <w:rPr>
          <w:rFonts w:ascii="Arial" w:hAnsi="Arial" w:cs="Arial"/>
          <w:color w:val="2F2F2F"/>
          <w:sz w:val="28"/>
          <w:szCs w:val="28"/>
        </w:rPr>
        <w:t>эт</w:t>
      </w:r>
      <w:proofErr w:type="gramEnd"/>
      <w:r w:rsidRPr="004417A5">
        <w:rPr>
          <w:rFonts w:ascii="Arial" w:hAnsi="Arial" w:cs="Arial"/>
          <w:color w:val="2F2F2F"/>
          <w:sz w:val="28"/>
          <w:szCs w:val="28"/>
        </w:rPr>
        <w:t>о создание стимулирующей среды, в которой ребенок чувствует себя комфортно и защищенно и может проявить творческую активность.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>Еще один принцип — реальное «проживание», проигрывание всевозможных ситуаций вместе с героями сказочных сюжетов. Например, оказавшись в роли спасителя Принцессы, ребенок не просто предлагает тот или иной выход из трудной ситуации, но и реально разыгрывает ее на песке с помощью миниатюрных фигурок.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>Менее часто используемый прием в логопедической работе – это </w:t>
      </w:r>
      <w:r w:rsidRPr="004417A5">
        <w:rPr>
          <w:rFonts w:ascii="Arial" w:hAnsi="Arial" w:cs="Arial"/>
          <w:b/>
          <w:bCs/>
          <w:i/>
          <w:iCs/>
          <w:color w:val="2F2F2F"/>
          <w:sz w:val="28"/>
          <w:szCs w:val="28"/>
          <w:u w:val="single"/>
        </w:rPr>
        <w:t>использование воды</w:t>
      </w:r>
      <w:r w:rsidRPr="004417A5">
        <w:rPr>
          <w:rFonts w:ascii="Arial" w:hAnsi="Arial" w:cs="Arial"/>
          <w:color w:val="2F2F2F"/>
          <w:sz w:val="28"/>
          <w:szCs w:val="28"/>
        </w:rPr>
        <w:t xml:space="preserve">. Вода известнейшее средство для снятия напряжения и усталости. Дети очень любят возиться в воде. Этот прием как своеобразную хитрость можно использовать в коррекционной работе. 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>Всем известна игра «Буря в стакане» на развитие силы дыхания, когда в прозрачный стакан с водой кладется соломинка для коктейлей и ребенку предлагается подуть в соломинку, вызывая всплески и пузыри.</w:t>
      </w:r>
    </w:p>
    <w:p w:rsidR="004417A5" w:rsidRPr="004417A5" w:rsidRDefault="004417A5" w:rsidP="004417A5">
      <w:pPr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lastRenderedPageBreak/>
        <w:t xml:space="preserve"> </w:t>
      </w:r>
      <w:r>
        <w:rPr>
          <w:rFonts w:ascii="Arial" w:hAnsi="Arial" w:cs="Arial"/>
          <w:color w:val="2F2F2F"/>
          <w:sz w:val="28"/>
          <w:szCs w:val="28"/>
          <w:lang w:val="en-US"/>
        </w:rPr>
        <w:tab/>
      </w:r>
      <w:r w:rsidRPr="004417A5">
        <w:rPr>
          <w:rFonts w:ascii="Arial" w:hAnsi="Arial" w:cs="Arial"/>
          <w:color w:val="2F2F2F"/>
          <w:sz w:val="28"/>
          <w:szCs w:val="28"/>
        </w:rPr>
        <w:t>Но можно также использовать воду для работы по автоматизации поставленных звуков, или обучению ребенка грамоте. В емкость с теплой водой (лучше всего пластмассовый тазик) кладутся буквы азбуки, ребенку предлагается вытащить (названную букву или) символ звука.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 xml:space="preserve">Так же в коррекционной работе можно использовать и другие природные материалы, например горох, фасоль, камушки, шишки. Своеобразный </w:t>
      </w:r>
      <w:r w:rsidRPr="004417A5">
        <w:rPr>
          <w:rFonts w:ascii="Arial" w:hAnsi="Arial" w:cs="Arial"/>
          <w:b/>
          <w:color w:val="2F2F2F"/>
          <w:sz w:val="28"/>
          <w:szCs w:val="28"/>
          <w:u w:val="single"/>
        </w:rPr>
        <w:t>«пальчиковый бассейн»</w:t>
      </w:r>
      <w:r w:rsidRPr="004417A5">
        <w:rPr>
          <w:rFonts w:ascii="Arial" w:hAnsi="Arial" w:cs="Arial"/>
          <w:color w:val="2F2F2F"/>
          <w:sz w:val="28"/>
          <w:szCs w:val="28"/>
        </w:rPr>
        <w:t xml:space="preserve"> можно сделать очень просто: взять любую коробку, в нее набрать мелкие разноцветные камушки или шишки. «Купая» пальчики в таких «Бассейнах» ребенок тренирует двигательные мышцы пальцев рук. Все зоны коррекционной направленности расположены в разных частях логопедического кабинета, что позволяет ребенку в течение занятия двигаться по кабинету, переходить от одной игровой зоны к другой.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>В театрализованных играх шлифуется навык правильной выразительной речи и уверенного общения в коллективе.</w:t>
      </w:r>
      <w:r w:rsidRPr="004417A5">
        <w:rPr>
          <w:rFonts w:ascii="Arial" w:hAnsi="Arial" w:cs="Arial"/>
          <w:color w:val="2F2F2F"/>
          <w:sz w:val="28"/>
          <w:szCs w:val="28"/>
        </w:rPr>
        <w:br/>
        <w:t>Поэтому на логопедических занятиях на этапе автоматизации звуков мы стали использовать театрализованную деятельность...</w:t>
      </w:r>
      <w:r w:rsidRPr="004417A5">
        <w:rPr>
          <w:rFonts w:ascii="Arial" w:hAnsi="Arial" w:cs="Arial"/>
          <w:color w:val="2F2F2F"/>
          <w:sz w:val="28"/>
          <w:szCs w:val="28"/>
        </w:rPr>
        <w:br/>
        <w:t xml:space="preserve">         </w:t>
      </w:r>
      <w:r w:rsidRPr="004417A5">
        <w:rPr>
          <w:rFonts w:ascii="Arial" w:hAnsi="Arial" w:cs="Arial"/>
          <w:b/>
          <w:color w:val="2F2F2F"/>
          <w:sz w:val="28"/>
          <w:szCs w:val="28"/>
          <w:u w:val="single"/>
        </w:rPr>
        <w:t>Игры – драматизации</w:t>
      </w:r>
      <w:r w:rsidRPr="004417A5">
        <w:rPr>
          <w:rFonts w:ascii="Arial" w:hAnsi="Arial" w:cs="Arial"/>
          <w:color w:val="2F2F2F"/>
          <w:sz w:val="28"/>
          <w:szCs w:val="28"/>
        </w:rPr>
        <w:t xml:space="preserve"> предполагают произвольное воспроизведение какого–либо сюжета в соответствии со сценарием. Здесь дети – артисты. Распределив роли и познакомившись со сценарием, они показывают небольшой спектакль. Дети учатся владеть своим голосом, интонацией, мимикой, жестами, а самое главное – четкой артикуляцией. </w:t>
      </w:r>
    </w:p>
    <w:p w:rsidR="004417A5" w:rsidRPr="004417A5" w:rsidRDefault="004417A5" w:rsidP="004417A5">
      <w:pPr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 xml:space="preserve">Новые задачи ставит перед ребенком участие в инсценировках сказок с несколькими действующими лицами, в ходе которых внимание переключается с одного партнера на другого. При этом детям необходимо внимательно следить за ходом всего действия и уметь вовремя сыграть свою роль. Продолжается работа над чистотой и правильностью речи и движений. Так   в драматизации сказки «Теремок» мы воспитываем у детей выразительность речи и умение изменять тембр голоса, с помощью которого ребенок учится выражать настроение героев и их отношение друг к другу, развивается умение подражать движениям зверей. Умелое использование театрализованных игр на этапе автоматизации звуков позволяет не только сформировать у детей разные умения и навыки, но и решать очень важные задачи коррекционно-воспитательной работы. Они </w:t>
      </w:r>
      <w:r w:rsidRPr="004417A5">
        <w:rPr>
          <w:rFonts w:ascii="Arial" w:hAnsi="Arial" w:cs="Arial"/>
          <w:color w:val="2F2F2F"/>
          <w:sz w:val="28"/>
          <w:szCs w:val="28"/>
        </w:rPr>
        <w:lastRenderedPageBreak/>
        <w:t>помогают развитию связной речи, значительно пополняют словарный запас, делают речь более грамотной, выразительной, чистой и правильной.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 xml:space="preserve">В логопедической работе можно использовать и </w:t>
      </w:r>
      <w:r w:rsidRPr="004417A5">
        <w:rPr>
          <w:rFonts w:ascii="Arial" w:hAnsi="Arial" w:cs="Arial"/>
          <w:b/>
          <w:color w:val="2F2F2F"/>
          <w:sz w:val="28"/>
          <w:szCs w:val="28"/>
          <w:u w:val="single"/>
        </w:rPr>
        <w:t xml:space="preserve">речевые игры. </w:t>
      </w:r>
      <w:r w:rsidRPr="004417A5">
        <w:rPr>
          <w:rFonts w:ascii="Arial" w:hAnsi="Arial" w:cs="Arial"/>
          <w:color w:val="2F2F2F"/>
          <w:sz w:val="28"/>
          <w:szCs w:val="28"/>
        </w:rPr>
        <w:t>Это стихи, с которыми и в которые можно играть. Важно, чтобы было КОГО и ЧТО показывать. В стихах должен быть персонаж, с которым будут происходить те или иные события. Такие игры помогают развивать мышление и речь ребенка, преодолевать те или иные логопедические трудности в произношении отдельных слов и звуков, делают речь интонационно богатой и выразительной. Ребенок избавляется от таких проблем, как детская стеснительность, неуверенность в себе, боязнь публичного выступления.</w:t>
      </w:r>
    </w:p>
    <w:p w:rsidR="004417A5" w:rsidRPr="004417A5" w:rsidRDefault="004417A5" w:rsidP="004417A5">
      <w:pPr>
        <w:ind w:firstLine="708"/>
        <w:jc w:val="both"/>
        <w:rPr>
          <w:rFonts w:ascii="Arial" w:hAnsi="Arial" w:cs="Arial"/>
          <w:color w:val="2F2F2F"/>
          <w:sz w:val="28"/>
          <w:szCs w:val="28"/>
        </w:rPr>
      </w:pPr>
      <w:r w:rsidRPr="004417A5">
        <w:rPr>
          <w:rFonts w:ascii="Arial" w:hAnsi="Arial" w:cs="Arial"/>
          <w:color w:val="2F2F2F"/>
          <w:sz w:val="28"/>
          <w:szCs w:val="28"/>
        </w:rPr>
        <w:t xml:space="preserve">Т.О, на логопедических занятиях необходимо развивать двигательную активность детей  и применять в работе </w:t>
      </w:r>
      <w:proofErr w:type="spellStart"/>
      <w:r w:rsidRPr="004417A5">
        <w:rPr>
          <w:rFonts w:ascii="Arial" w:hAnsi="Arial" w:cs="Arial"/>
          <w:color w:val="2F2F2F"/>
          <w:sz w:val="28"/>
          <w:szCs w:val="28"/>
        </w:rPr>
        <w:t>здоровьесберегающие</w:t>
      </w:r>
      <w:proofErr w:type="spellEnd"/>
      <w:r w:rsidRPr="004417A5">
        <w:rPr>
          <w:rFonts w:ascii="Arial" w:hAnsi="Arial" w:cs="Arial"/>
          <w:color w:val="2F2F2F"/>
          <w:sz w:val="28"/>
          <w:szCs w:val="28"/>
        </w:rPr>
        <w:t xml:space="preserve"> технологии. По мнению отечественных психологов: маленький ребёно</w:t>
      </w:r>
      <w:proofErr w:type="gramStart"/>
      <w:r w:rsidRPr="004417A5">
        <w:rPr>
          <w:rFonts w:ascii="Arial" w:hAnsi="Arial" w:cs="Arial"/>
          <w:color w:val="2F2F2F"/>
          <w:sz w:val="28"/>
          <w:szCs w:val="28"/>
        </w:rPr>
        <w:t>к-</w:t>
      </w:r>
      <w:proofErr w:type="gramEnd"/>
      <w:r w:rsidRPr="004417A5">
        <w:rPr>
          <w:rFonts w:ascii="Arial" w:hAnsi="Arial" w:cs="Arial"/>
          <w:color w:val="2F2F2F"/>
          <w:sz w:val="28"/>
          <w:szCs w:val="28"/>
        </w:rPr>
        <w:t xml:space="preserve"> деятель. Деятельность ребенка выражается, прежде всего, в движениях. Чем разнообразнее движения </w:t>
      </w:r>
      <w:proofErr w:type="spellStart"/>
      <w:r w:rsidRPr="004417A5">
        <w:rPr>
          <w:rFonts w:ascii="Arial" w:hAnsi="Arial" w:cs="Arial"/>
          <w:color w:val="2F2F2F"/>
          <w:sz w:val="28"/>
          <w:szCs w:val="28"/>
        </w:rPr>
        <w:t>мылыша</w:t>
      </w:r>
      <w:proofErr w:type="spellEnd"/>
      <w:r w:rsidRPr="004417A5">
        <w:rPr>
          <w:rFonts w:ascii="Arial" w:hAnsi="Arial" w:cs="Arial"/>
          <w:color w:val="2F2F2F"/>
          <w:sz w:val="28"/>
          <w:szCs w:val="28"/>
        </w:rPr>
        <w:t>, тем больше информации поступает в мозг, тем интенсивнее интеллектуальное развитие.</w:t>
      </w:r>
    </w:p>
    <w:p w:rsidR="004417A5" w:rsidRPr="004417A5" w:rsidRDefault="004417A5" w:rsidP="004417A5">
      <w:pPr>
        <w:jc w:val="both"/>
        <w:rPr>
          <w:rFonts w:ascii="Arial" w:hAnsi="Arial" w:cs="Arial"/>
          <w:color w:val="2F2F2F"/>
          <w:sz w:val="28"/>
          <w:szCs w:val="28"/>
        </w:rPr>
      </w:pPr>
    </w:p>
    <w:p w:rsidR="00F02574" w:rsidRPr="004417A5" w:rsidRDefault="00F02574" w:rsidP="004417A5"/>
    <w:sectPr w:rsidR="00F02574" w:rsidRPr="0044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A5"/>
    <w:rsid w:val="004417A5"/>
    <w:rsid w:val="00F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1</cp:revision>
  <dcterms:created xsi:type="dcterms:W3CDTF">2013-02-21T23:44:00Z</dcterms:created>
  <dcterms:modified xsi:type="dcterms:W3CDTF">2013-02-22T00:03:00Z</dcterms:modified>
</cp:coreProperties>
</file>