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3A" w:rsidRPr="009018D2" w:rsidRDefault="003E613A" w:rsidP="003E613A">
      <w:pPr>
        <w:shd w:val="clear" w:color="auto" w:fill="FFFFFF"/>
        <w:autoSpaceDE w:val="0"/>
        <w:autoSpaceDN w:val="0"/>
        <w:adjustRightInd w:val="0"/>
        <w:jc w:val="center"/>
        <w:rPr>
          <w:color w:val="FF0000"/>
          <w:sz w:val="44"/>
          <w:szCs w:val="44"/>
        </w:rPr>
      </w:pPr>
      <w:r w:rsidRPr="009018D2">
        <w:rPr>
          <w:b/>
          <w:bCs/>
          <w:color w:val="FF0000"/>
          <w:sz w:val="44"/>
          <w:szCs w:val="44"/>
        </w:rPr>
        <w:t>Творческое конструирование:</w:t>
      </w:r>
    </w:p>
    <w:p w:rsidR="003E613A" w:rsidRDefault="003E613A" w:rsidP="003E61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FF0000"/>
          <w:sz w:val="44"/>
          <w:szCs w:val="44"/>
        </w:rPr>
      </w:pPr>
      <w:r w:rsidRPr="009018D2">
        <w:rPr>
          <w:b/>
          <w:bCs/>
          <w:color w:val="FF0000"/>
          <w:sz w:val="44"/>
          <w:szCs w:val="44"/>
        </w:rPr>
        <w:t>психологические</w:t>
      </w:r>
      <w:r w:rsidRPr="009018D2">
        <w:rPr>
          <w:color w:val="FF0000"/>
          <w:sz w:val="44"/>
          <w:szCs w:val="44"/>
        </w:rPr>
        <w:t xml:space="preserve"> </w:t>
      </w:r>
      <w:r w:rsidRPr="009018D2">
        <w:rPr>
          <w:b/>
          <w:bCs/>
          <w:color w:val="FF0000"/>
          <w:sz w:val="44"/>
          <w:szCs w:val="44"/>
        </w:rPr>
        <w:t>и педагогические основы</w:t>
      </w:r>
      <w:r w:rsidRPr="009018D2">
        <w:rPr>
          <w:color w:val="FF0000"/>
          <w:sz w:val="44"/>
          <w:szCs w:val="44"/>
        </w:rPr>
        <w:t xml:space="preserve"> </w:t>
      </w:r>
      <w:r w:rsidRPr="009018D2">
        <w:rPr>
          <w:b/>
          <w:bCs/>
          <w:color w:val="FF0000"/>
          <w:sz w:val="44"/>
          <w:szCs w:val="44"/>
        </w:rPr>
        <w:t>его формирования</w:t>
      </w:r>
    </w:p>
    <w:p w:rsidR="003E613A" w:rsidRDefault="003E613A" w:rsidP="003E61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FF0000"/>
          <w:sz w:val="44"/>
          <w:szCs w:val="44"/>
        </w:rPr>
      </w:pPr>
    </w:p>
    <w:p w:rsidR="003E613A" w:rsidRPr="009018D2" w:rsidRDefault="003E613A" w:rsidP="003E613A">
      <w:pPr>
        <w:shd w:val="clear" w:color="auto" w:fill="FFFFFF"/>
        <w:autoSpaceDE w:val="0"/>
        <w:autoSpaceDN w:val="0"/>
        <w:adjustRightInd w:val="0"/>
        <w:jc w:val="center"/>
        <w:rPr>
          <w:color w:val="FF0000"/>
          <w:sz w:val="44"/>
          <w:szCs w:val="44"/>
        </w:rPr>
      </w:pPr>
    </w:p>
    <w:p w:rsidR="003E613A" w:rsidRPr="009018D2" w:rsidRDefault="003E613A" w:rsidP="003E613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018D2">
        <w:rPr>
          <w:color w:val="000000"/>
          <w:sz w:val="28"/>
          <w:szCs w:val="28"/>
        </w:rPr>
        <w:t>Основной показатель творчества, ко</w:t>
      </w:r>
      <w:r w:rsidRPr="009018D2">
        <w:rPr>
          <w:color w:val="000000"/>
          <w:sz w:val="28"/>
          <w:szCs w:val="28"/>
        </w:rPr>
        <w:softHyphen/>
        <w:t>торое ученые рассматривают как дея</w:t>
      </w:r>
      <w:r w:rsidRPr="009018D2">
        <w:rPr>
          <w:color w:val="000000"/>
          <w:sz w:val="28"/>
          <w:szCs w:val="28"/>
        </w:rPr>
        <w:softHyphen/>
        <w:t>тельность высшего уровня,— новизна ее результата. Казалось бы, с этой позиции говорить о творчестве детей нецелесообразно, поскольку они не создают ничего объективно и принци</w:t>
      </w:r>
      <w:r w:rsidRPr="009018D2">
        <w:rPr>
          <w:color w:val="000000"/>
          <w:sz w:val="28"/>
          <w:szCs w:val="28"/>
        </w:rPr>
        <w:softHyphen/>
        <w:t>пиально нового. Более того, процесс создания окрашен субъективной пози</w:t>
      </w:r>
      <w:r w:rsidRPr="009018D2">
        <w:rPr>
          <w:color w:val="000000"/>
          <w:sz w:val="28"/>
          <w:szCs w:val="28"/>
        </w:rPr>
        <w:softHyphen/>
        <w:t>цией творца, его индивидуальностью. Однако отечественные психологи и педагоги (Л. С. Выготский, В. В. Давьщов, А. В. Запорожец, Н. Н. Поддьяков, Н. А. Ветлугина, Н. П. Сакулина, Е. А. Флерина и др.) суме</w:t>
      </w:r>
      <w:r w:rsidRPr="009018D2">
        <w:rPr>
          <w:color w:val="000000"/>
          <w:sz w:val="28"/>
          <w:szCs w:val="28"/>
        </w:rPr>
        <w:softHyphen/>
        <w:t>ли доказать: творческие возможности детей проявляются уже в дошкольном возрасте. Пример тому — интересные, порой оригинальные рисунки, кон</w:t>
      </w:r>
      <w:r w:rsidRPr="009018D2">
        <w:rPr>
          <w:color w:val="000000"/>
          <w:sz w:val="28"/>
          <w:szCs w:val="28"/>
        </w:rPr>
        <w:softHyphen/>
        <w:t>струкции, стихотворения. Новизна от</w:t>
      </w:r>
      <w:r w:rsidRPr="009018D2">
        <w:rPr>
          <w:color w:val="000000"/>
          <w:sz w:val="28"/>
          <w:szCs w:val="28"/>
        </w:rPr>
        <w:softHyphen/>
        <w:t xml:space="preserve">крытий субъективна. Это </w:t>
      </w:r>
      <w:r w:rsidRPr="009018D2">
        <w:rPr>
          <w:b/>
          <w:bCs/>
          <w:color w:val="000000"/>
          <w:sz w:val="28"/>
          <w:szCs w:val="28"/>
        </w:rPr>
        <w:t xml:space="preserve">первая </w:t>
      </w:r>
      <w:r w:rsidRPr="009018D2">
        <w:rPr>
          <w:color w:val="000000"/>
          <w:sz w:val="28"/>
          <w:szCs w:val="28"/>
        </w:rPr>
        <w:t>важ</w:t>
      </w:r>
      <w:r w:rsidRPr="009018D2">
        <w:rPr>
          <w:color w:val="000000"/>
          <w:sz w:val="28"/>
          <w:szCs w:val="28"/>
        </w:rPr>
        <w:softHyphen/>
        <w:t xml:space="preserve">ная особенность детского творчества. </w:t>
      </w:r>
      <w:r w:rsidRPr="009018D2">
        <w:rPr>
          <w:b/>
          <w:bCs/>
          <w:color w:val="000000"/>
          <w:sz w:val="28"/>
          <w:szCs w:val="28"/>
        </w:rPr>
        <w:t xml:space="preserve">Вторая </w:t>
      </w:r>
      <w:r w:rsidRPr="009018D2">
        <w:rPr>
          <w:color w:val="000000"/>
          <w:sz w:val="28"/>
          <w:szCs w:val="28"/>
        </w:rPr>
        <w:t>заключается в том, что про</w:t>
      </w:r>
      <w:r w:rsidRPr="009018D2">
        <w:rPr>
          <w:color w:val="000000"/>
          <w:sz w:val="28"/>
          <w:szCs w:val="28"/>
        </w:rPr>
        <w:softHyphen/>
        <w:t>цесс создания продукта для ребенка имее</w:t>
      </w:r>
      <w:r>
        <w:rPr>
          <w:color w:val="000000"/>
          <w:sz w:val="28"/>
          <w:szCs w:val="28"/>
        </w:rPr>
        <w:t>т едва ли не первостепенное зна</w:t>
      </w:r>
      <w:r w:rsidRPr="009018D2">
        <w:rPr>
          <w:color w:val="000000"/>
          <w:sz w:val="28"/>
          <w:szCs w:val="28"/>
        </w:rPr>
        <w:t>чение. Его деятельность отличается эмоциональной</w:t>
      </w:r>
      <w:r w:rsidRPr="009018D2">
        <w:rPr>
          <w:rFonts w:ascii="Arial" w:hAnsi="Arial" w:cs="Arial"/>
          <w:color w:val="000000"/>
          <w:sz w:val="28"/>
          <w:szCs w:val="28"/>
        </w:rPr>
        <w:t xml:space="preserve"> </w:t>
      </w:r>
      <w:r w:rsidRPr="009018D2">
        <w:rPr>
          <w:color w:val="000000"/>
          <w:sz w:val="28"/>
          <w:szCs w:val="28"/>
        </w:rPr>
        <w:t>включенностью,</w:t>
      </w:r>
      <w:r>
        <w:rPr>
          <w:sz w:val="28"/>
          <w:szCs w:val="28"/>
        </w:rPr>
        <w:t xml:space="preserve"> </w:t>
      </w:r>
      <w:r w:rsidRPr="009018D2">
        <w:rPr>
          <w:color w:val="000000"/>
          <w:sz w:val="28"/>
          <w:szCs w:val="28"/>
        </w:rPr>
        <w:t>стремлением искать и много раз опро</w:t>
      </w:r>
      <w:r w:rsidRPr="009018D2">
        <w:rPr>
          <w:color w:val="000000"/>
          <w:sz w:val="28"/>
          <w:szCs w:val="28"/>
        </w:rPr>
        <w:softHyphen/>
        <w:t>бовать различные решения, получая от этого особое удовольствие, подчас гораздо большее, чем от достижения конечного результата. Ребенок в отли</w:t>
      </w:r>
      <w:r w:rsidRPr="009018D2">
        <w:rPr>
          <w:color w:val="000000"/>
          <w:sz w:val="28"/>
          <w:szCs w:val="28"/>
        </w:rPr>
        <w:softHyphen/>
        <w:t>чие от взрослого, для которого реше</w:t>
      </w:r>
      <w:r w:rsidRPr="009018D2">
        <w:rPr>
          <w:color w:val="000000"/>
          <w:sz w:val="28"/>
          <w:szCs w:val="28"/>
        </w:rPr>
        <w:softHyphen/>
        <w:t>ние проблемы (осознание, поиск под</w:t>
      </w:r>
      <w:r w:rsidRPr="009018D2">
        <w:rPr>
          <w:color w:val="000000"/>
          <w:sz w:val="28"/>
          <w:szCs w:val="28"/>
        </w:rPr>
        <w:softHyphen/>
        <w:t>ходов) самый трудный и мучительный процесс, с легкостью начинает инте</w:t>
      </w:r>
      <w:r w:rsidRPr="009018D2">
        <w:rPr>
          <w:color w:val="000000"/>
          <w:sz w:val="28"/>
          <w:szCs w:val="28"/>
        </w:rPr>
        <w:softHyphen/>
        <w:t>ресную для него деятельность. Увлек</w:t>
      </w:r>
      <w:r w:rsidRPr="009018D2">
        <w:rPr>
          <w:color w:val="000000"/>
          <w:sz w:val="28"/>
          <w:szCs w:val="28"/>
        </w:rPr>
        <w:softHyphen/>
        <w:t>шись поиском, он обязательно закон</w:t>
      </w:r>
      <w:r w:rsidRPr="009018D2">
        <w:rPr>
          <w:color w:val="000000"/>
          <w:sz w:val="28"/>
          <w:szCs w:val="28"/>
        </w:rPr>
        <w:softHyphen/>
        <w:t xml:space="preserve">чит ее положительным результатом. Это </w:t>
      </w:r>
      <w:r w:rsidRPr="009018D2">
        <w:rPr>
          <w:b/>
          <w:bCs/>
          <w:color w:val="000000"/>
          <w:sz w:val="28"/>
          <w:szCs w:val="28"/>
        </w:rPr>
        <w:t xml:space="preserve">третья </w:t>
      </w:r>
      <w:r w:rsidRPr="009018D2">
        <w:rPr>
          <w:color w:val="000000"/>
          <w:sz w:val="28"/>
          <w:szCs w:val="28"/>
        </w:rPr>
        <w:t>особенность детского твор</w:t>
      </w:r>
      <w:r w:rsidRPr="009018D2">
        <w:rPr>
          <w:color w:val="000000"/>
          <w:sz w:val="28"/>
          <w:szCs w:val="28"/>
        </w:rPr>
        <w:softHyphen/>
        <w:t>чества, которая, безусловно, связана с первыми двумя и особенно со второй. Педагогическая практика должна строиться с опорой именно на эти особенности творчества, несмотря на то, что они демонстрируют несовер</w:t>
      </w:r>
      <w:r w:rsidRPr="009018D2">
        <w:rPr>
          <w:color w:val="000000"/>
          <w:sz w:val="28"/>
          <w:szCs w:val="28"/>
        </w:rPr>
        <w:softHyphen/>
        <w:t>шенство психических процессов в раз</w:t>
      </w:r>
      <w:r w:rsidRPr="009018D2">
        <w:rPr>
          <w:color w:val="000000"/>
          <w:sz w:val="28"/>
          <w:szCs w:val="28"/>
        </w:rPr>
        <w:softHyphen/>
        <w:t>витии ребенка, столь естественных в этот возрастной период. При этом важно целенаправленное обучение, в котором особая роль отводится вооб</w:t>
      </w:r>
      <w:r w:rsidRPr="009018D2">
        <w:rPr>
          <w:color w:val="000000"/>
          <w:sz w:val="28"/>
          <w:szCs w:val="28"/>
        </w:rPr>
        <w:softHyphen/>
        <w:t>ражению.</w:t>
      </w:r>
    </w:p>
    <w:p w:rsidR="003E613A" w:rsidRDefault="003E613A" w:rsidP="003E613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018D2">
        <w:rPr>
          <w:color w:val="000000"/>
          <w:sz w:val="28"/>
          <w:szCs w:val="28"/>
        </w:rPr>
        <w:t>Процесс воображения носит глубоко личностный характер; его результат — формирование особой внутренней по</w:t>
      </w:r>
      <w:r w:rsidRPr="009018D2">
        <w:rPr>
          <w:color w:val="000000"/>
          <w:sz w:val="28"/>
          <w:szCs w:val="28"/>
        </w:rPr>
        <w:softHyphen/>
        <w:t>зиции (Е. Е. Кравцова), возникнове</w:t>
      </w:r>
      <w:r w:rsidRPr="009018D2">
        <w:rPr>
          <w:color w:val="000000"/>
          <w:sz w:val="28"/>
          <w:szCs w:val="28"/>
        </w:rPr>
        <w:softHyphen/>
        <w:t>ние личностных новообразований. Анализ различного типа задач, пред</w:t>
      </w:r>
      <w:r w:rsidRPr="009018D2">
        <w:rPr>
          <w:color w:val="000000"/>
          <w:sz w:val="28"/>
          <w:szCs w:val="28"/>
        </w:rPr>
        <w:softHyphen/>
        <w:t>лагаемых детям на воображение, про</w:t>
      </w:r>
      <w:r w:rsidRPr="009018D2">
        <w:rPr>
          <w:color w:val="000000"/>
          <w:sz w:val="28"/>
          <w:szCs w:val="28"/>
        </w:rPr>
        <w:softHyphen/>
        <w:t>веденный О. М. Дьяченко, позволил ученому выделить два способа дейст</w:t>
      </w:r>
      <w:r w:rsidRPr="009018D2">
        <w:rPr>
          <w:color w:val="000000"/>
          <w:sz w:val="28"/>
          <w:szCs w:val="28"/>
        </w:rPr>
        <w:softHyphen/>
        <w:t>вия при построении воображаемых образов — «опредмечивание» и «вклю</w:t>
      </w:r>
      <w:r w:rsidRPr="009018D2">
        <w:rPr>
          <w:color w:val="000000"/>
          <w:sz w:val="28"/>
          <w:szCs w:val="28"/>
        </w:rPr>
        <w:softHyphen/>
        <w:t>чение». В первом случае ребенок в некоторой незавершенной фигуре ус</w:t>
      </w:r>
      <w:r w:rsidRPr="009018D2">
        <w:rPr>
          <w:color w:val="000000"/>
          <w:sz w:val="28"/>
          <w:szCs w:val="28"/>
        </w:rPr>
        <w:softHyphen/>
        <w:t>матривает  определенный  объект  и  в соответствии с этим дорисовывает ее; во втором — заданную на рисунке фигуру он превращает во второсте</w:t>
      </w:r>
      <w:r w:rsidRPr="009018D2">
        <w:rPr>
          <w:color w:val="000000"/>
          <w:sz w:val="28"/>
          <w:szCs w:val="28"/>
        </w:rPr>
        <w:softHyphen/>
        <w:t xml:space="preserve">пенный элемент образа, что и </w:t>
      </w:r>
    </w:p>
    <w:p w:rsidR="003E613A" w:rsidRDefault="003E613A" w:rsidP="003E613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E613A" w:rsidRDefault="003E613A" w:rsidP="003E613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7250" cy="4450080"/>
            <wp:effectExtent l="19050" t="0" r="6350" b="0"/>
            <wp:docPr id="1" name="Рисунок 1" descr="S500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50001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13A" w:rsidRDefault="003E613A" w:rsidP="003E613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E613A" w:rsidRDefault="003E613A" w:rsidP="003E613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E613A" w:rsidRPr="00D737FC" w:rsidRDefault="003E613A" w:rsidP="003E613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018D2">
        <w:rPr>
          <w:color w:val="000000"/>
          <w:sz w:val="28"/>
          <w:szCs w:val="28"/>
        </w:rPr>
        <w:t>обеспе</w:t>
      </w:r>
      <w:r w:rsidRPr="009018D2">
        <w:rPr>
          <w:color w:val="000000"/>
          <w:sz w:val="28"/>
          <w:szCs w:val="28"/>
        </w:rPr>
        <w:softHyphen/>
        <w:t>чивает оригинальность и продуктив</w:t>
      </w:r>
      <w:r w:rsidRPr="009018D2">
        <w:rPr>
          <w:color w:val="000000"/>
          <w:sz w:val="28"/>
          <w:szCs w:val="28"/>
        </w:rPr>
        <w:softHyphen/>
        <w:t>ность решений, т. е. творческость. Од</w:t>
      </w:r>
      <w:r w:rsidRPr="009018D2">
        <w:rPr>
          <w:color w:val="000000"/>
          <w:sz w:val="28"/>
          <w:szCs w:val="28"/>
        </w:rPr>
        <w:softHyphen/>
        <w:t>нако, как показало наше исследова</w:t>
      </w:r>
      <w:r w:rsidRPr="009018D2">
        <w:rPr>
          <w:color w:val="000000"/>
          <w:sz w:val="28"/>
          <w:szCs w:val="28"/>
        </w:rPr>
        <w:softHyphen/>
        <w:t>ние (Л. А. Парамонова, О. А. Христ), способ «опредмечивания» при опреде</w:t>
      </w:r>
      <w:r w:rsidRPr="009018D2">
        <w:rPr>
          <w:color w:val="000000"/>
          <w:sz w:val="28"/>
          <w:szCs w:val="28"/>
        </w:rPr>
        <w:softHyphen/>
        <w:t>ленных условиях также позволяет строить образы, отличающиеся высо</w:t>
      </w:r>
      <w:r w:rsidRPr="009018D2">
        <w:rPr>
          <w:color w:val="000000"/>
          <w:sz w:val="28"/>
          <w:szCs w:val="28"/>
        </w:rPr>
        <w:softHyphen/>
        <w:t>ким уровнем творчества. Следователь</w:t>
      </w:r>
      <w:r w:rsidRPr="009018D2">
        <w:rPr>
          <w:color w:val="000000"/>
          <w:sz w:val="28"/>
          <w:szCs w:val="28"/>
        </w:rPr>
        <w:softHyphen/>
        <w:t>но, можно говорить, что формировать творчество у дошкольника необходимо такими средствами, которые способст</w:t>
      </w:r>
      <w:r w:rsidRPr="009018D2">
        <w:rPr>
          <w:color w:val="000000"/>
          <w:sz w:val="28"/>
          <w:szCs w:val="28"/>
        </w:rPr>
        <w:softHyphen/>
        <w:t>вуют</w:t>
      </w:r>
      <w:r>
        <w:rPr>
          <w:color w:val="000000"/>
          <w:sz w:val="28"/>
          <w:szCs w:val="28"/>
        </w:rPr>
        <w:t>,</w:t>
      </w:r>
      <w:r w:rsidRPr="009018D2">
        <w:rPr>
          <w:color w:val="000000"/>
          <w:sz w:val="28"/>
          <w:szCs w:val="28"/>
        </w:rPr>
        <w:t xml:space="preserve"> прежде всего, развитию его вооб</w:t>
      </w:r>
      <w:r w:rsidRPr="009018D2">
        <w:rPr>
          <w:color w:val="000000"/>
          <w:sz w:val="28"/>
          <w:szCs w:val="28"/>
        </w:rPr>
        <w:softHyphen/>
        <w:t>ражения (В. В. Давыдов). Но для создания новых образов, как указывал Л. С. Выготский, необходима внутрен</w:t>
      </w:r>
      <w:r w:rsidRPr="009018D2">
        <w:rPr>
          <w:color w:val="000000"/>
          <w:sz w:val="28"/>
          <w:szCs w:val="28"/>
        </w:rPr>
        <w:softHyphen/>
        <w:t>няя взаимосвязь между мышлением, воображением, произвольностью и свободой поведения. Отсюда важный для педагогики вывод: любое обуче</w:t>
      </w:r>
      <w:r w:rsidRPr="009018D2">
        <w:rPr>
          <w:color w:val="000000"/>
          <w:sz w:val="28"/>
          <w:szCs w:val="28"/>
        </w:rPr>
        <w:softHyphen/>
        <w:t>ние, направленное на формирование у детей творчества, должно предпола</w:t>
      </w:r>
      <w:r w:rsidRPr="009018D2">
        <w:rPr>
          <w:color w:val="000000"/>
          <w:sz w:val="28"/>
          <w:szCs w:val="28"/>
        </w:rPr>
        <w:softHyphen/>
        <w:t>гать как развитие мышления (особен</w:t>
      </w:r>
      <w:r w:rsidRPr="009018D2">
        <w:rPr>
          <w:color w:val="000000"/>
          <w:sz w:val="28"/>
          <w:szCs w:val="28"/>
        </w:rPr>
        <w:softHyphen/>
        <w:t>но образного) и воображения, так и овладение поведением — произволь</w:t>
      </w:r>
      <w:r w:rsidRPr="009018D2">
        <w:rPr>
          <w:color w:val="000000"/>
          <w:sz w:val="28"/>
          <w:szCs w:val="28"/>
        </w:rPr>
        <w:softHyphen/>
        <w:t>ным (умением ставить цель, добивать</w:t>
      </w:r>
      <w:r w:rsidRPr="009018D2">
        <w:rPr>
          <w:color w:val="000000"/>
          <w:sz w:val="28"/>
          <w:szCs w:val="28"/>
        </w:rPr>
        <w:softHyphen/>
        <w:t>ся) и самостоятельным (выбор дея</w:t>
      </w:r>
      <w:r w:rsidRPr="009018D2">
        <w:rPr>
          <w:color w:val="000000"/>
          <w:sz w:val="28"/>
          <w:szCs w:val="28"/>
        </w:rPr>
        <w:softHyphen/>
        <w:t>тельности, средств выполнения, темы, определение собственной задачи, спо</w:t>
      </w:r>
      <w:r w:rsidRPr="009018D2">
        <w:rPr>
          <w:color w:val="000000"/>
          <w:sz w:val="28"/>
          <w:szCs w:val="28"/>
        </w:rPr>
        <w:softHyphen/>
        <w:t>собов решения и т. п.).</w:t>
      </w:r>
    </w:p>
    <w:p w:rsidR="003E613A" w:rsidRDefault="003E613A" w:rsidP="003E613A">
      <w:pPr>
        <w:jc w:val="both"/>
        <w:rPr>
          <w:sz w:val="28"/>
          <w:szCs w:val="28"/>
        </w:rPr>
      </w:pPr>
    </w:p>
    <w:p w:rsidR="00FC16F0" w:rsidRDefault="00FC16F0"/>
    <w:sectPr w:rsidR="00FC16F0" w:rsidSect="003E613A">
      <w:headerReference w:type="default" r:id="rId7"/>
      <w:pgSz w:w="11906" w:h="16838"/>
      <w:pgMar w:top="1134" w:right="850" w:bottom="1134" w:left="1701" w:header="708" w:footer="708" w:gutter="0"/>
      <w:pgBorders>
        <w:top w:val="threeDEngrave" w:sz="24" w:space="1" w:color="92D050"/>
        <w:left w:val="threeDEngrave" w:sz="24" w:space="4" w:color="92D050"/>
        <w:bottom w:val="threeDEmboss" w:sz="24" w:space="1" w:color="92D050"/>
        <w:right w:val="threeDEmboss" w:sz="24" w:space="4" w:color="92D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4DC" w:rsidRDefault="008814DC" w:rsidP="003E613A">
      <w:r>
        <w:separator/>
      </w:r>
    </w:p>
  </w:endnote>
  <w:endnote w:type="continuationSeparator" w:id="1">
    <w:p w:rsidR="008814DC" w:rsidRDefault="008814DC" w:rsidP="003E6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4DC" w:rsidRDefault="008814DC" w:rsidP="003E613A">
      <w:r>
        <w:separator/>
      </w:r>
    </w:p>
  </w:footnote>
  <w:footnote w:type="continuationSeparator" w:id="1">
    <w:p w:rsidR="008814DC" w:rsidRDefault="008814DC" w:rsidP="003E61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70610"/>
      <w:docPartObj>
        <w:docPartGallery w:val="Page Numbers (Top of Page)"/>
        <w:docPartUnique/>
      </w:docPartObj>
    </w:sdtPr>
    <w:sdtContent>
      <w:p w:rsidR="003E613A" w:rsidRDefault="003E613A">
        <w:pPr>
          <w:pStyle w:val="a3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E613A" w:rsidRDefault="003E613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613A"/>
    <w:rsid w:val="003E613A"/>
    <w:rsid w:val="008814DC"/>
    <w:rsid w:val="00FC1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13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E613A"/>
  </w:style>
  <w:style w:type="paragraph" w:styleId="a5">
    <w:name w:val="footer"/>
    <w:basedOn w:val="a"/>
    <w:link w:val="a6"/>
    <w:uiPriority w:val="99"/>
    <w:semiHidden/>
    <w:unhideWhenUsed/>
    <w:rsid w:val="003E613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E613A"/>
  </w:style>
  <w:style w:type="paragraph" w:styleId="a7">
    <w:name w:val="Balloon Text"/>
    <w:basedOn w:val="a"/>
    <w:link w:val="a8"/>
    <w:uiPriority w:val="99"/>
    <w:semiHidden/>
    <w:unhideWhenUsed/>
    <w:rsid w:val="003E61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1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523</Words>
  <Characters>2987</Characters>
  <Application>Microsoft Office Word</Application>
  <DocSecurity>0</DocSecurity>
  <Lines>24</Lines>
  <Paragraphs>7</Paragraphs>
  <ScaleCrop>false</ScaleCrop>
  <Company>Microsoft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Dream Admin</cp:lastModifiedBy>
  <cp:revision>1</cp:revision>
  <dcterms:created xsi:type="dcterms:W3CDTF">2012-05-29T09:36:00Z</dcterms:created>
  <dcterms:modified xsi:type="dcterms:W3CDTF">2012-05-29T09:39:00Z</dcterms:modified>
</cp:coreProperties>
</file>